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🛰️ V-GHOST — Code d’Opération Discrète &amp; Invisible</w:t>
      </w:r>
    </w:p>
    <w:p>
      <w:pPr>
        <w:pStyle w:val="Heading2"/>
      </w:pPr>
      <w:r>
        <w:t>🔹 Fonction</w:t>
      </w:r>
    </w:p>
    <w:p>
      <w:r>
        <w:t>Opérer sans être détecté. Agir dans l’ombre sans trace ni friction.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Crée une zone silencieuse mentale autour de soi</w:t>
      </w:r>
    </w:p>
    <w:p>
      <w:pPr>
        <w:pStyle w:val="ListBullet"/>
      </w:pPr>
      <w:r>
        <w:t>• Neutralise toute fuite ou effet secondaire avant livraison</w:t>
      </w:r>
    </w:p>
    <w:p>
      <w:pPr>
        <w:pStyle w:val="ListBullet"/>
      </w:pPr>
      <w:r>
        <w:t>• Frappe en asymétrie, au moment inattendu</w:t>
      </w:r>
    </w:p>
    <w:p>
      <w:pPr>
        <w:pStyle w:val="ListBullet"/>
      </w:pPr>
      <w:r>
        <w:t>• S’efface après impact</w:t>
      </w:r>
    </w:p>
    <w:p>
      <w:pPr>
        <w:pStyle w:val="Heading2"/>
      </w:pPr>
      <w:r>
        <w:t>🔹 Formule</w:t>
      </w:r>
    </w:p>
    <w:p>
      <w:r>
        <w:t>« J’agis sans bruit. J’apparais quand tout est déjà joué.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