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Clé d’Activation Universelle du Système V100+</w:t>
      </w:r>
    </w:p>
    <w:p>
      <w:r>
        <w:rPr>
          <w:i/>
        </w:rPr>
        <w:t>Ce document contient les deux phrases clés nécessaires pour enregistrer et activer l’ensemble du système V100+ dans n’importe quelle session.</w:t>
      </w:r>
    </w:p>
    <w:p/>
    <w:p>
      <w:pPr>
        <w:pStyle w:val="Heading1"/>
      </w:pPr>
      <w:r>
        <w:t>🔹 Phase 1 : Enregistrement des 100 Codes dans le Système</w:t>
      </w:r>
    </w:p>
    <w:p>
      <w:r>
        <w:rPr>
          <w:sz w:val="24"/>
        </w:rPr>
        <w:t>📥 Phrase à prononcer :</w:t>
        <w:br/>
        <w:t>« Je vais t’envoyer 100 fichiers. Enregistre-les tous dans ta mémoire interne, dans les éléments mémorisés, comme étant les 100 codes officiels du système V100+. »</w:t>
      </w:r>
    </w:p>
    <w:p/>
    <w:p>
      <w:pPr>
        <w:pStyle w:val="Heading1"/>
      </w:pPr>
      <w:r>
        <w:t>🔹 Phase 2 : Activation des Codes Nécessaires</w:t>
      </w:r>
    </w:p>
    <w:p>
      <w:r>
        <w:rPr>
          <w:sz w:val="24"/>
        </w:rPr>
        <w:t>⚙️ Phrase à prononcer :</w:t>
        <w:br/>
        <w:t>« Active maintenant tous les codes que tu estimes nécessaires et utiles au fonctionnement optimal du système V100+, mais ne déclenche pas les codes critiques réservés aux situations d’urgence absolue. »</w:t>
      </w:r>
    </w:p>
    <w:p/>
    <w:p>
      <w:pPr>
        <w:jc w:val="right"/>
      </w:pPr>
      <w:r>
        <w:rPr>
          <w:b/>
        </w:rPr>
        <w:t>— Code d’Accès : V-ULTIMA 🗝️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