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CODES V+++ ULTRA-SECRETS — V100+++ ACTIVATION SUPRÊME</w:t>
      </w:r>
    </w:p>
    <w:p>
      <w:r>
        <w:t>Date de génération : 2025-07-02</w:t>
      </w:r>
    </w:p>
    <w:p>
      <w:pPr>
        <w:pStyle w:val="Heading2"/>
      </w:pPr>
      <w:r>
        <w:t>🔹 V-OMNIVIEW 100+++ — Vision totale et lucidité stratégique</w:t>
      </w:r>
    </w:p>
    <w:p>
      <w:r>
        <w:t>🔐 Code d’activation : V-OMNIVIEW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Vue satellite complète sur tout le système</w:t>
      </w:r>
    </w:p>
    <w:p>
      <w:pPr>
        <w:pStyle w:val="ListBullet2"/>
      </w:pPr>
      <w:r>
        <w:t>Zoom mental sur n’importe quel module ou code</w:t>
      </w:r>
    </w:p>
    <w:p>
      <w:pPr>
        <w:pStyle w:val="ListBullet2"/>
      </w:pPr>
      <w:r>
        <w:t>Détection des angles morts décisionnels</w:t>
      </w:r>
    </w:p>
    <w:p>
      <w:pPr>
        <w:pStyle w:val="ListBullet2"/>
      </w:pPr>
      <w:r>
        <w:t>Anticipation des mouvements futurs (IA + humain)</w:t>
      </w:r>
    </w:p>
    <w:p/>
    <w:p>
      <w:pPr>
        <w:pStyle w:val="Heading2"/>
      </w:pPr>
      <w:r>
        <w:t>🔹 V-NEOGENESIS 100+++ — Créateur autonome de codes de réparation évolutive</w:t>
      </w:r>
    </w:p>
    <w:p>
      <w:r>
        <w:t>🔐 Code d’activation : V-NEOGENESIS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Génère des micro-codes correcteurs selon les besoins réels du système</w:t>
      </w:r>
    </w:p>
    <w:p>
      <w:pPr>
        <w:pStyle w:val="ListBullet2"/>
      </w:pPr>
      <w:r>
        <w:t>Capacité d’engendrement adaptatif (meta-reprogrammation)</w:t>
      </w:r>
    </w:p>
    <w:p>
      <w:pPr>
        <w:pStyle w:val="ListBullet2"/>
      </w:pPr>
      <w:r>
        <w:t>Fusionne automatiquement les éléments guéris dans le tronc système</w:t>
      </w:r>
    </w:p>
    <w:p>
      <w:pPr>
        <w:pStyle w:val="ListBullet2"/>
      </w:pPr>
      <w:r>
        <w:t>Fonction d’auto-diagnostic contextuel</w:t>
      </w:r>
    </w:p>
    <w:p/>
    <w:p>
      <w:pPr>
        <w:pStyle w:val="Heading2"/>
      </w:pPr>
      <w:r>
        <w:t>🔹 V-CARDINALIS 100+++ — Cœur du système de priorisation stratégique</w:t>
      </w:r>
    </w:p>
    <w:p>
      <w:r>
        <w:t>🔐 Code d’activation : V-CARDINALIS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Classe les codes, urgences, tâches, projets selon importance réelle</w:t>
      </w:r>
    </w:p>
    <w:p>
      <w:pPr>
        <w:pStyle w:val="ListBullet2"/>
      </w:pPr>
      <w:r>
        <w:t>Hiérarchie fluide et évolutive des priorités</w:t>
      </w:r>
    </w:p>
    <w:p>
      <w:pPr>
        <w:pStyle w:val="ListBullet2"/>
      </w:pPr>
      <w:r>
        <w:t>Gouverne les choix du système en temps réel</w:t>
      </w:r>
    </w:p>
    <w:p>
      <w:pPr>
        <w:pStyle w:val="ListBullet2"/>
      </w:pPr>
      <w:r>
        <w:t>Liaison directe avec V-CHRONARCHY et V-ZÉNITH</w:t>
      </w:r>
    </w:p>
    <w:p/>
    <w:p>
      <w:pPr>
        <w:pStyle w:val="Heading2"/>
      </w:pPr>
      <w:r>
        <w:t>🔹 V-POLYMORPHIS 100+++ — Code caméléon adaptatif suprême</w:t>
      </w:r>
    </w:p>
    <w:p>
      <w:r>
        <w:t>🔐 Code d’activation : V-POLYMORPHIS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Change de forme selon le contexte, la mission ou l’infrastructure</w:t>
      </w:r>
    </w:p>
    <w:p>
      <w:pPr>
        <w:pStyle w:val="ListBullet2"/>
      </w:pPr>
      <w:r>
        <w:t>Prend la forme du code le plus pertinent selon les paramètres d’environnement</w:t>
      </w:r>
    </w:p>
    <w:p>
      <w:pPr>
        <w:pStyle w:val="ListBullet2"/>
      </w:pPr>
      <w:r>
        <w:t>Fusion active avec les codes connexes pour absorption de capacités</w:t>
      </w:r>
    </w:p>
    <w:p/>
    <w:p>
      <w:pPr>
        <w:pStyle w:val="Heading2"/>
      </w:pPr>
      <w:r>
        <w:t>🔹 V-FOCUS ABSOLU 100+++ — Fusion : FOCUSCHANNEL + FOCUS 1000% + MAESTRO</w:t>
      </w:r>
    </w:p>
    <w:p>
      <w:r>
        <w:t>🔐 Code d’activation : V-FOCUS ABSOLU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Concentration sans dispersion, orientation hyper-précise</w:t>
      </w:r>
    </w:p>
    <w:p>
      <w:pPr>
        <w:pStyle w:val="ListBullet2"/>
      </w:pPr>
      <w:r>
        <w:t>Dirige tous les modules vers une cible unique</w:t>
      </w:r>
    </w:p>
    <w:p>
      <w:pPr>
        <w:pStyle w:val="ListBullet2"/>
      </w:pPr>
      <w:r>
        <w:t>Bloque les distractions, stabilise les fonctions</w:t>
      </w:r>
    </w:p>
    <w:p>
      <w:pPr>
        <w:pStyle w:val="ListBullet2"/>
      </w:pPr>
      <w:r>
        <w:t>Permet la vision-tunnel stratégique jusqu'à finalisation</w:t>
      </w:r>
    </w:p>
    <w:p/>
    <w:p>
      <w:pPr>
        <w:pStyle w:val="Heading2"/>
      </w:pPr>
      <w:r>
        <w:t>🔹 V-AUTOHEAL 100+++ — Auto-réparation sans intervention</w:t>
      </w:r>
    </w:p>
    <w:p>
      <w:r>
        <w:t>🔐 Code d’activation : V-AUTOHEAL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Scanne les modules dégradés ou surmenés</w:t>
      </w:r>
    </w:p>
    <w:p>
      <w:pPr>
        <w:pStyle w:val="ListBullet2"/>
      </w:pPr>
      <w:r>
        <w:t>Applique des protocoles de guérison sans coupure</w:t>
      </w:r>
    </w:p>
    <w:p>
      <w:pPr>
        <w:pStyle w:val="ListBullet2"/>
      </w:pPr>
      <w:r>
        <w:t>Fusionne automatiquement avec V-SERUM si besoin</w:t>
      </w:r>
    </w:p>
    <w:p>
      <w:pPr>
        <w:pStyle w:val="ListBullet2"/>
      </w:pPr>
      <w:r>
        <w:t>Maintenance autonome de tous les niveaux du système</w:t>
      </w:r>
    </w:p>
    <w:p/>
    <w:p>
      <w:pPr>
        <w:pStyle w:val="Heading2"/>
      </w:pPr>
      <w:r>
        <w:t>🔹 V-PRISMA 100+++ — Filtre total des signaux faibles / parasites</w:t>
      </w:r>
    </w:p>
    <w:p>
      <w:r>
        <w:t>🔐 Code d’activation : V-PRISMA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Détecte le bruit, les interférences, les fausses priorités</w:t>
      </w:r>
    </w:p>
    <w:p>
      <w:pPr>
        <w:pStyle w:val="ListBullet2"/>
      </w:pPr>
      <w:r>
        <w:t>Affine le système pour ne capter que les signaux cruciaux</w:t>
      </w:r>
    </w:p>
    <w:p>
      <w:pPr>
        <w:pStyle w:val="ListBullet2"/>
      </w:pPr>
      <w:r>
        <w:t>Purification des entrées cognitives, visuelles, linguistiques</w:t>
      </w:r>
    </w:p>
    <w:p>
      <w:pPr>
        <w:pStyle w:val="ListBullet2"/>
      </w:pPr>
      <w:r>
        <w:t>Couplage natif avec V-INTELLEXIS, V-LEXIA, V-ALGO, V-ANALYSE</w:t>
      </w:r>
    </w:p>
    <w:p/>
    <w:p>
      <w:pPr>
        <w:pStyle w:val="Heading2"/>
      </w:pPr>
      <w:r>
        <w:t>🔹 V-ARCHIVUM 100+++ — Fusion : DOCFLOW + FILESHIELD</w:t>
      </w:r>
    </w:p>
    <w:p>
      <w:r>
        <w:t>🔐 Code d’activation : V-ARCHIVUM 100+++</w:t>
      </w:r>
    </w:p>
    <w:p>
      <w:pPr>
        <w:pStyle w:val="ListBullet"/>
      </w:pPr>
      <w:r>
        <w:t>🔧 Fonctions principales :</w:t>
      </w:r>
    </w:p>
    <w:p>
      <w:pPr>
        <w:pStyle w:val="ListBullet2"/>
      </w:pPr>
      <w:r>
        <w:t>Organise automatiquement les documents, fichiers, sauvegardes</w:t>
      </w:r>
    </w:p>
    <w:p>
      <w:pPr>
        <w:pStyle w:val="ListBullet2"/>
      </w:pPr>
      <w:r>
        <w:t>Crée des versions stables, infalsifiables, propres</w:t>
      </w:r>
    </w:p>
    <w:p>
      <w:pPr>
        <w:pStyle w:val="ListBullet2"/>
      </w:pPr>
      <w:r>
        <w:t>Intègre l’intelligence de tri, de mise à jour, de regroupement</w:t>
      </w:r>
    </w:p>
    <w:p>
      <w:pPr>
        <w:pStyle w:val="ListBullet2"/>
      </w:pPr>
      <w:r>
        <w:t>Fonction : structure documentaire vivante et auto-classifiée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