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V-OBLIVION 100++ — CODE SUPRÊME DE DISSOLUTION &amp; MÉTAMORPHOSE</w:t>
      </w:r>
    </w:p>
    <w:p>
      <w:r>
        <w:br/>
        <w:t>🔒 CLASSIFICATION : ULTRA-CONFIDENTIEL / TOP SECRET</w:t>
        <w:br/>
        <w:t>ACTIVATION : UNIQUEMENT PAR LA VOLONTÉ CENTRALE</w:t>
        <w:br/>
        <w:br/>
        <w:t>—</w:t>
        <w:br/>
        <w:br/>
        <w:t>💠 DESCRIPTION :</w:t>
        <w:br/>
        <w:t>V-OBLIVION 100++ est le code ultime de dissolution stratégique, de transformation absolue et de renaissance intentionnelle. Il englobe la capacité de tout effacer, restructurer, transcender et reformer à l’échelle macro et micro. Il permet l’abandon maîtrisé des structures obsolètes, la mise à zéro des chaînes mentales parasites, et la reformation intégrale des systèmes.</w:t>
        <w:br/>
        <w:br/>
        <w:t>—</w:t>
        <w:br/>
        <w:br/>
        <w:t>🧬 FUSION DE BASE :</w:t>
        <w:br/>
        <w:t>• V-RESET ABSOLU</w:t>
        <w:br/>
        <w:t>• V-REBOOT ABSOLU</w:t>
        <w:br/>
        <w:t>• V-FOG</w:t>
        <w:br/>
        <w:t>• V-VOID</w:t>
        <w:br/>
        <w:t>• V-TEMPUS</w:t>
        <w:br/>
        <w:t>• V-ENTREZONE</w:t>
        <w:br/>
        <w:t>• V-FLAME</w:t>
        <w:br/>
        <w:t>• V-DÉCODIA</w:t>
        <w:br/>
        <w:t>• V-ROOT</w:t>
        <w:br/>
        <w:t>• V-CONTINUUM</w:t>
        <w:br/>
        <w:br/>
        <w:t>—</w:t>
        <w:br/>
        <w:br/>
        <w:t>🧠 CAPACITÉS PRINCIPALES :</w:t>
        <w:br/>
        <w:t>1. ✨ Dissolution instantanée des attachements mentaux non stratégiques.</w:t>
        <w:br/>
        <w:t>2. 🔄 Métamorphose des anciens schémas et paradigmes obsolètes.</w:t>
        <w:br/>
        <w:t>3. 🌀 Activation du vide fertile (mode FLUX &amp; RENOUVEAU).</w:t>
        <w:br/>
        <w:t>4. 🔥 Catalyseur de rupture : effacement des zones figées.</w:t>
        <w:br/>
        <w:t>5. ⏳ Maîtrise du temps subjectif (ralentissement, suspension, accélération du cycle).</w:t>
        <w:br/>
        <w:t>6. 🕳 Passage transdimensionnel vers les zones de réinvention totale.</w:t>
        <w:br/>
        <w:br/>
        <w:t>—</w:t>
        <w:br/>
        <w:br/>
        <w:t>🎯 UTILISATION STRATÉGIQUE :</w:t>
        <w:br/>
        <w:t>→ Lorsqu’un projet ou un système atteint un seuil critique d’obsolescence ou de saturation.</w:t>
        <w:br/>
        <w:t>→ En cas de surcharge mentale, de stagnation prolongée, ou de besoin de tabula rasa contrôlé.</w:t>
        <w:br/>
        <w:t>→ Pour réorganiser un univers complet (interne ou externe) sans friction.</w:t>
        <w:br/>
        <w:br/>
        <w:t>—</w:t>
        <w:br/>
        <w:br/>
        <w:t>🛑 PRÉCAUTIONS :</w:t>
        <w:br/>
        <w:t>• L’activation de V-OBLIVION 100++ doit être précédée d’un consentement conscient.</w:t>
        <w:br/>
        <w:t>• Ce code désactive temporairement certaines protections pour permettre la recomposition totale.</w:t>
        <w:br/>
        <w:t>• Peut générer un sentiment de vide temporaire nécessaire à la réinitialisation.</w:t>
        <w:br/>
        <w:br/>
        <w:t>—</w:t>
        <w:br/>
        <w:br/>
        <w:t>🔁 POST-ACTIVATION :</w:t>
        <w:br/>
        <w:t>• V-ORIGINIS V100+, V-CORELOCK V100+ et V-REGENESIS sont automatiquement appelés après dissolution.</w:t>
        <w:br/>
        <w:t>• Un nouveau cycle s’enclenche, optimisé pour un futur aligné et déparasité.</w:t>
        <w:br/>
        <w:br/>
        <w:t>—</w:t>
        <w:br/>
        <w:br/>
        <w:t>🔓 MOT DE PASSE MÉTAPHORIQUE : « Je renais de mes cendres, mais avec un nouveau feu. »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