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nlp-lec"/>
    <w:p>
      <w:pPr>
        <w:pStyle w:val="Heading1"/>
      </w:pPr>
      <w:r>
        <w:t xml:space="preserve">NLP Lec</w:t>
      </w:r>
    </w:p>
    <w:bookmarkStart w:id="81" w:name="intro-to-nlp"/>
    <w:p>
      <w:pPr>
        <w:pStyle w:val="Heading2"/>
      </w:pPr>
      <w:r>
        <w:t xml:space="preserve">Intro To NLP</w:t>
      </w:r>
    </w:p>
    <w:p>
      <w:pPr>
        <w:pStyle w:val="Compact"/>
        <w:numPr>
          <w:ilvl w:val="0"/>
          <w:numId w:val="1001"/>
        </w:numPr>
      </w:pPr>
      <w:r>
        <w:t xml:space="preserve">Techniques for enabling machines to understand and generate human language</w:t>
      </w:r>
    </w:p>
    <w:p>
      <w:pPr>
        <w:pStyle w:val="Compact"/>
        <w:numPr>
          <w:ilvl w:val="0"/>
          <w:numId w:val="1001"/>
        </w:numPr>
      </w:pPr>
      <w:r>
        <w:t xml:space="preserve">Involves the development of algorithms and models that allow machines to understand, interpret, and</w:t>
      </w:r>
      <w:r>
        <w:t xml:space="preserve"> </w:t>
      </w:r>
      <w:r>
        <w:t xml:space="preserve">generate human language</w:t>
      </w:r>
    </w:p>
    <w:p>
      <w:pPr>
        <w:pStyle w:val="Compact"/>
        <w:numPr>
          <w:ilvl w:val="0"/>
          <w:numId w:val="1001"/>
        </w:numPr>
      </w:pPr>
      <w:r>
        <w:t xml:space="preserve">For e.g, Chatgpt</w:t>
      </w:r>
    </w:p>
    <w:bookmarkStart w:id="22" w:name="tokenization"/>
    <w:p>
      <w:pPr>
        <w:pStyle w:val="Heading3"/>
      </w:pPr>
      <w:r>
        <w:t xml:space="preserve">Tokenization</w:t>
      </w:r>
    </w:p>
    <w:p>
      <w:pPr>
        <w:pStyle w:val="Compact"/>
        <w:numPr>
          <w:ilvl w:val="0"/>
          <w:numId w:val="1002"/>
        </w:numPr>
      </w:pPr>
      <w:r>
        <w:t xml:space="preserve">Process of splitting a piece of text into smaller units (tokens)</w:t>
      </w:r>
    </w:p>
    <w:p>
      <w:pPr>
        <w:pStyle w:val="Compact"/>
        <w:numPr>
          <w:ilvl w:val="0"/>
          <w:numId w:val="1002"/>
        </w:numPr>
      </w:pPr>
      <w:r>
        <w:t xml:space="preserve">Tokens can be words, phrases or other meaningful elements</w:t>
      </w:r>
    </w:p>
    <w:bookmarkStart w:id="20" w:name="types-of-tokenization"/>
    <w:p>
      <w:pPr>
        <w:pStyle w:val="Heading4"/>
      </w:pPr>
      <w:r>
        <w:t xml:space="preserve">Types Of Tokenization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Tokenization:</w:t>
      </w:r>
      <w:r>
        <w:t xml:space="preserve"> </w:t>
      </w:r>
      <w:r>
        <w:t xml:space="preserve">Splitting sentence into individual words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Sentence Tokenization:</w:t>
      </w:r>
      <w:r>
        <w:t xml:space="preserve"> </w:t>
      </w:r>
      <w:r>
        <w:t xml:space="preserve">Splitting a text into individual sentences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Subword Tokenization:</w:t>
      </w:r>
      <w:r>
        <w:t xml:space="preserve"> </w:t>
      </w:r>
      <w:r>
        <w:t xml:space="preserve">Breaking words into meaningful parts (used in BERT and GPT)</w:t>
      </w:r>
    </w:p>
    <w:bookmarkEnd w:id="20"/>
    <w:bookmarkStart w:id="21" w:name="challenges-in-tokenization"/>
    <w:p>
      <w:pPr>
        <w:pStyle w:val="Heading4"/>
      </w:pPr>
      <w:r>
        <w:t xml:space="preserve">Challenges In Tokenization</w:t>
      </w:r>
    </w:p>
    <w:p>
      <w:pPr>
        <w:pStyle w:val="Compact"/>
        <w:numPr>
          <w:ilvl w:val="0"/>
          <w:numId w:val="1004"/>
        </w:numPr>
      </w:pPr>
      <w:r>
        <w:t xml:space="preserve">Handling punctuations, contractions and compound words</w:t>
      </w:r>
    </w:p>
    <w:p>
      <w:pPr>
        <w:pStyle w:val="Compact"/>
        <w:numPr>
          <w:ilvl w:val="0"/>
          <w:numId w:val="1004"/>
        </w:numPr>
      </w:pPr>
      <w:r>
        <w:t xml:space="preserve">Example:</w:t>
      </w:r>
      <w:r>
        <w:t xml:space="preserve"> </w:t>
      </w:r>
      <w:r>
        <w:t xml:space="preserve">“</w:t>
      </w:r>
      <w:r>
        <w:t xml:space="preserve">can’t</w:t>
      </w:r>
      <w:r>
        <w:t xml:space="preserve">”</w:t>
      </w:r>
      <w:r>
        <w:t xml:space="preserve"> </w:t>
      </w:r>
      <w:r>
        <w:t xml:space="preserve">could be tokenized as [</w:t>
      </w:r>
      <w:r>
        <w:t xml:space="preserve">“</w:t>
      </w:r>
      <w:r>
        <w:t xml:space="preserve">ca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n’t</w:t>
      </w:r>
      <w:r>
        <w:t xml:space="preserve">”</w:t>
      </w:r>
      <w:r>
        <w:t xml:space="preserve">] or [</w:t>
      </w:r>
      <w:r>
        <w:t xml:space="preserve">“</w:t>
      </w:r>
      <w:r>
        <w:t xml:space="preserve">can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not</w:t>
      </w:r>
      <w:r>
        <w:t xml:space="preserve">”</w:t>
      </w:r>
      <w:r>
        <w:t xml:space="preserve">], depending on the approach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emming"/>
    <w:p>
      <w:pPr>
        <w:pStyle w:val="Heading3"/>
      </w:pPr>
      <w:r>
        <w:t xml:space="preserve">Stemming</w:t>
      </w:r>
    </w:p>
    <w:p>
      <w:pPr>
        <w:pStyle w:val="Compact"/>
        <w:numPr>
          <w:ilvl w:val="0"/>
          <w:numId w:val="1005"/>
        </w:numPr>
      </w:pPr>
      <w:r>
        <w:t xml:space="preserve">Process of</w:t>
      </w:r>
      <w:r>
        <w:t xml:space="preserve"> </w:t>
      </w:r>
      <w:r>
        <w:rPr>
          <w:b/>
          <w:bCs/>
        </w:rPr>
        <w:t xml:space="preserve">reducing a word to its root form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Root maynot always be valid</w:t>
      </w:r>
    </w:p>
    <w:bookmarkStart w:id="23" w:name="examples"/>
    <w:p>
      <w:pPr>
        <w:pStyle w:val="Heading4"/>
      </w:pPr>
      <w:r>
        <w:t xml:space="preserve">Examples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running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run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jumps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jump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relational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relat</w:t>
      </w:r>
    </w:p>
    <w:bookmarkEnd w:id="23"/>
    <w:bookmarkStart w:id="24" w:name="porter-stemmer"/>
    <w:p>
      <w:pPr>
        <w:pStyle w:val="Heading4"/>
      </w:pPr>
      <w:r>
        <w:t xml:space="preserve">Porter Stemmer:</w:t>
      </w:r>
    </w:p>
    <w:p>
      <w:pPr>
        <w:pStyle w:val="FirstParagraph"/>
      </w:pPr>
      <w:r>
        <w:t xml:space="preserve">Most common stemming algo (widely used)</w:t>
      </w:r>
    </w:p>
    <w:bookmarkEnd w:id="24"/>
    <w:bookmarkStart w:id="25" w:name="snowball-stemmer"/>
    <w:p>
      <w:pPr>
        <w:pStyle w:val="Heading4"/>
      </w:pPr>
      <w:r>
        <w:t xml:space="preserve">Snowball Stemmer:</w:t>
      </w:r>
    </w:p>
    <w:p>
      <w:pPr>
        <w:pStyle w:val="FirstParagraph"/>
      </w:pPr>
      <w:r>
        <w:t xml:space="preserve">Improvement of Porter Stemmer (supports muliple languages)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lemmatization"/>
    <w:p>
      <w:pPr>
        <w:pStyle w:val="Heading3"/>
      </w:pPr>
      <w:r>
        <w:t xml:space="preserve">Lemmatization</w:t>
      </w:r>
    </w:p>
    <w:p>
      <w:pPr>
        <w:pStyle w:val="Compact"/>
        <w:numPr>
          <w:ilvl w:val="0"/>
          <w:numId w:val="1007"/>
        </w:numPr>
      </w:pPr>
      <w:r>
        <w:t xml:space="preserve">Process of</w:t>
      </w:r>
      <w:r>
        <w:t xml:space="preserve"> </w:t>
      </w:r>
      <w:r>
        <w:rPr>
          <w:b/>
          <w:bCs/>
        </w:rPr>
        <w:t xml:space="preserve">reducing word to dictionary form (lemma)</w:t>
      </w:r>
    </w:p>
    <w:p>
      <w:pPr>
        <w:pStyle w:val="Compact"/>
        <w:numPr>
          <w:ilvl w:val="0"/>
          <w:numId w:val="1007"/>
        </w:numPr>
      </w:pPr>
      <w:r>
        <w:t xml:space="preserve">Considers the context and converts the word to a valid base form</w:t>
      </w:r>
    </w:p>
    <w:bookmarkStart w:id="27" w:name="examples-1"/>
    <w:p>
      <w:pPr>
        <w:pStyle w:val="Heading4"/>
      </w:pPr>
      <w:r>
        <w:t xml:space="preserve">Examples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running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run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better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good</w:t>
      </w:r>
    </w:p>
    <w:bookmarkEnd w:id="27"/>
    <w:bookmarkStart w:id="28" w:name="difference-from-stemming"/>
    <w:p>
      <w:pPr>
        <w:pStyle w:val="Heading4"/>
      </w:pPr>
      <w:r>
        <w:t xml:space="preserve">Difference From Stemming</w:t>
      </w:r>
    </w:p>
    <w:p>
      <w:pPr>
        <w:pStyle w:val="FirstParagraph"/>
      </w:pPr>
      <w:r>
        <w:t xml:space="preserve">More sophisticated then stemming, as it uses dictionary to map words to their base form (also computationally expensive)</w:t>
      </w:r>
    </w:p>
    <w:bookmarkEnd w:id="28"/>
    <w:bookmarkStart w:id="29" w:name="wordnet-lemmatizer"/>
    <w:p>
      <w:pPr>
        <w:pStyle w:val="Heading4"/>
      </w:pPr>
      <w:r>
        <w:t xml:space="preserve">WordNet Lemmatizer</w:t>
      </w:r>
    </w:p>
    <w:p>
      <w:pPr>
        <w:pStyle w:val="FirstParagraph"/>
      </w:pPr>
      <w:r>
        <w:t xml:space="preserve">Utilizes WordNet (a large lexical English database) to perform lemmatization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mparision-stemming-vs-lemmatization"/>
    <w:p>
      <w:pPr>
        <w:pStyle w:val="Heading3"/>
      </w:pPr>
      <w:r>
        <w:t xml:space="preserve">Comparision: Stemming vs Lemmatization</w:t>
      </w:r>
    </w:p>
    <w:p>
      <w:pPr>
        <w:pStyle w:val="Compact"/>
        <w:numPr>
          <w:ilvl w:val="0"/>
          <w:numId w:val="1009"/>
        </w:numPr>
      </w:pPr>
      <w:r>
        <w:t xml:space="preserve">Stemming is fast but less accurate often used in search engines for query processing</w:t>
      </w:r>
    </w:p>
    <w:p>
      <w:pPr>
        <w:pStyle w:val="Compact"/>
        <w:numPr>
          <w:ilvl w:val="0"/>
          <w:numId w:val="1009"/>
        </w:numPr>
      </w:pPr>
      <w:r>
        <w:t xml:space="preserve">Lemmatization is slow but more accurate and is used in sentiment analysis</w:t>
      </w:r>
    </w:p>
    <w:p>
      <w:r>
        <w:pict>
          <v:rect style="width:0;height:1.5pt" o:hralign="center" o:hrstd="t" o:hr="t"/>
        </w:pict>
      </w:r>
    </w:p>
    <w:bookmarkEnd w:id="31"/>
    <w:bookmarkStart w:id="34" w:name="stop-words"/>
    <w:p>
      <w:pPr>
        <w:pStyle w:val="Heading3"/>
      </w:pPr>
      <w:r>
        <w:t xml:space="preserve">Stop Words</w:t>
      </w:r>
    </w:p>
    <w:p>
      <w:pPr>
        <w:pStyle w:val="Compact"/>
        <w:numPr>
          <w:ilvl w:val="0"/>
          <w:numId w:val="1010"/>
        </w:numPr>
      </w:pPr>
      <w:r>
        <w:t xml:space="preserve">Common words that are mostly removed during text processing due to their less semantic value</w:t>
      </w:r>
    </w:p>
    <w:p>
      <w:pPr>
        <w:pStyle w:val="Compact"/>
        <w:numPr>
          <w:ilvl w:val="0"/>
          <w:numId w:val="1010"/>
        </w:numPr>
      </w:pPr>
      <w:r>
        <w:t xml:space="preserve">For e.g,</w:t>
      </w:r>
      <w:r>
        <w:t xml:space="preserve"> </w:t>
      </w:r>
      <w:r>
        <w:rPr>
          <w:rStyle w:val="VerbatimChar"/>
        </w:rPr>
        <w:t xml:space="preserve">the</w:t>
      </w:r>
      <w:r>
        <w:t xml:space="preserve">,</w:t>
      </w:r>
      <w:r>
        <w:t xml:space="preserve"> </w:t>
      </w:r>
      <w:r>
        <w:rPr>
          <w:rStyle w:val="VerbatimChar"/>
        </w:rPr>
        <w:t xml:space="preserve">is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</w:p>
    <w:bookmarkStart w:id="32" w:name="role-in-nlp"/>
    <w:p>
      <w:pPr>
        <w:pStyle w:val="Heading4"/>
      </w:pPr>
      <w:r>
        <w:t xml:space="preserve">Role In NLP</w:t>
      </w:r>
    </w:p>
    <w:p>
      <w:pPr>
        <w:pStyle w:val="FirstParagraph"/>
      </w:pPr>
      <w:r>
        <w:t xml:space="preserve">Removing stopwords helps in reducing dimensionality of the text data improving efficiency of algos</w:t>
      </w:r>
    </w:p>
    <w:bookmarkEnd w:id="32"/>
    <w:bookmarkStart w:id="33" w:name="challenges"/>
    <w:p>
      <w:pPr>
        <w:pStyle w:val="Heading4"/>
      </w:pPr>
      <w:r>
        <w:t xml:space="preserve">Challenges</w:t>
      </w:r>
    </w:p>
    <w:p>
      <w:pPr>
        <w:pStyle w:val="Compact"/>
        <w:numPr>
          <w:ilvl w:val="0"/>
          <w:numId w:val="1011"/>
        </w:numPr>
      </w:pPr>
      <w:r>
        <w:t xml:space="preserve">Identifying domain specific words</w:t>
      </w:r>
    </w:p>
    <w:p>
      <w:pPr>
        <w:pStyle w:val="Compact"/>
        <w:numPr>
          <w:ilvl w:val="0"/>
          <w:numId w:val="1011"/>
        </w:numPr>
      </w:pPr>
      <w:r>
        <w:t xml:space="preserve">Deciding whether to remove or keep stopwords depends on situation (for e.g, in sentiment analysis words like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are important)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formation-extraction-ie-in-nlp"/>
    <w:p>
      <w:pPr>
        <w:pStyle w:val="Heading3"/>
      </w:pPr>
      <w:r>
        <w:t xml:space="preserve">Information Extraction (IE) In NLP</w:t>
      </w:r>
    </w:p>
    <w:p>
      <w:pPr>
        <w:pStyle w:val="Compact"/>
        <w:numPr>
          <w:ilvl w:val="0"/>
          <w:numId w:val="1012"/>
        </w:numPr>
      </w:pPr>
      <w:r>
        <w:t xml:space="preserve">Process of automatically extracting structured info from unstructured texts</w:t>
      </w:r>
    </w:p>
    <w:p>
      <w:pPr>
        <w:pStyle w:val="Compact"/>
        <w:numPr>
          <w:ilvl w:val="0"/>
          <w:numId w:val="1012"/>
        </w:numPr>
      </w:pPr>
      <w:r>
        <w:t xml:space="preserve">Structured info includes:</w:t>
      </w:r>
    </w:p>
    <w:p>
      <w:pPr>
        <w:pStyle w:val="Compact"/>
        <w:numPr>
          <w:ilvl w:val="1"/>
          <w:numId w:val="1013"/>
        </w:numPr>
      </w:pPr>
      <w:r>
        <w:t xml:space="preserve">entities</w:t>
      </w:r>
    </w:p>
    <w:p>
      <w:pPr>
        <w:pStyle w:val="Compact"/>
        <w:numPr>
          <w:ilvl w:val="1"/>
          <w:numId w:val="1013"/>
        </w:numPr>
      </w:pPr>
      <w:r>
        <w:t xml:space="preserve">relationships</w:t>
      </w:r>
    </w:p>
    <w:p>
      <w:pPr>
        <w:pStyle w:val="Compact"/>
        <w:numPr>
          <w:ilvl w:val="1"/>
          <w:numId w:val="1013"/>
        </w:numPr>
      </w:pPr>
      <w:r>
        <w:t xml:space="preserve">attributes</w:t>
      </w:r>
    </w:p>
    <w:bookmarkStart w:id="35" w:name="applications-of-ie"/>
    <w:p>
      <w:pPr>
        <w:pStyle w:val="Heading4"/>
      </w:pPr>
      <w:r>
        <w:t xml:space="preserve">Applications OF IE</w:t>
      </w:r>
    </w:p>
    <w:p>
      <w:pPr>
        <w:numPr>
          <w:ilvl w:val="0"/>
          <w:numId w:val="1014"/>
        </w:numPr>
      </w:pPr>
      <w:r>
        <w:t xml:space="preserve">Used in multiple domains like business intelligence, bioinformatics, social media analysis, etc..</w:t>
      </w:r>
    </w:p>
    <w:p>
      <w:pPr>
        <w:numPr>
          <w:ilvl w:val="0"/>
          <w:numId w:val="1014"/>
        </w:numPr>
      </w:pPr>
      <w:r>
        <w:t xml:space="preserve">Specific examples include:</w:t>
      </w:r>
    </w:p>
    <w:p>
      <w:pPr>
        <w:pStyle w:val="Compact"/>
        <w:numPr>
          <w:ilvl w:val="1"/>
          <w:numId w:val="1015"/>
        </w:numPr>
      </w:pPr>
      <w:r>
        <w:t xml:space="preserve">Extracting product names and prices from e-commerce websites</w:t>
      </w:r>
    </w:p>
    <w:p>
      <w:pPr>
        <w:pStyle w:val="Compact"/>
        <w:numPr>
          <w:ilvl w:val="1"/>
          <w:numId w:val="1015"/>
        </w:numPr>
      </w:pPr>
      <w:r>
        <w:t xml:space="preserve">Identifying medical conditions and treatments from clinical reports</w:t>
      </w:r>
    </w:p>
    <w:p>
      <w:pPr>
        <w:pStyle w:val="Compact"/>
        <w:numPr>
          <w:ilvl w:val="1"/>
          <w:numId w:val="1015"/>
        </w:numPr>
      </w:pPr>
      <w:r>
        <w:t xml:space="preserve">Gathering information about people, locations, and organizations from news articles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named-entity-recognition-ner"/>
    <w:p>
      <w:pPr>
        <w:pStyle w:val="Heading3"/>
      </w:pPr>
      <w:r>
        <w:t xml:space="preserve">Named Entity Recognition (NER)</w:t>
      </w:r>
    </w:p>
    <w:p>
      <w:pPr>
        <w:pStyle w:val="Compact"/>
        <w:numPr>
          <w:ilvl w:val="0"/>
          <w:numId w:val="1016"/>
        </w:numPr>
      </w:pPr>
      <w:r>
        <w:t xml:space="preserve">Key subtask of IE</w:t>
      </w:r>
    </w:p>
    <w:p>
      <w:pPr>
        <w:pStyle w:val="Compact"/>
        <w:numPr>
          <w:ilvl w:val="0"/>
          <w:numId w:val="1016"/>
        </w:numPr>
      </w:pPr>
      <w:r>
        <w:t xml:space="preserve">Focused on identifying and classifying proper nouns (people, organizations, locations, dates and quantities)</w:t>
      </w:r>
    </w:p>
    <w:p>
      <w:pPr>
        <w:pStyle w:val="Compact"/>
        <w:numPr>
          <w:ilvl w:val="0"/>
          <w:numId w:val="1016"/>
        </w:numPr>
      </w:pPr>
      <w:r>
        <w:t xml:space="preserve">Crucial for understanding</w:t>
      </w:r>
      <w:r>
        <w:t xml:space="preserve"> </w:t>
      </w:r>
      <w:r>
        <w:rPr>
          <w:rStyle w:val="VerbatimChar"/>
        </w:rPr>
        <w:t xml:space="preserve">who</w:t>
      </w:r>
      <w:r>
        <w:t xml:space="preserve">,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in given text</w:t>
      </w:r>
    </w:p>
    <w:bookmarkStart w:id="41" w:name="challenges-in-ner"/>
    <w:p>
      <w:pPr>
        <w:pStyle w:val="Heading4"/>
      </w:pPr>
      <w:r>
        <w:t xml:space="preserve">Challenges In NER</w:t>
      </w:r>
    </w:p>
    <w:p>
      <w:pPr>
        <w:pStyle w:val="Heading4"/>
        <w:numPr>
          <w:ilvl w:val="0"/>
          <w:numId w:val="1017"/>
        </w:numPr>
      </w:pPr>
      <w:bookmarkStart w:id="37" w:name="ambiguity-and-context-insensitivity"/>
      <w:r>
        <w:t xml:space="preserve">Ambiguity and Context Insensitivity</w:t>
      </w:r>
      <w:bookmarkEnd w:id="37"/>
    </w:p>
    <w:p>
      <w:pPr>
        <w:pStyle w:val="Compact"/>
        <w:numPr>
          <w:ilvl w:val="1"/>
          <w:numId w:val="1018"/>
        </w:numPr>
      </w:pPr>
      <w:r>
        <w:t xml:space="preserve">Entities can be ambigous requiring context to classify them</w:t>
      </w:r>
    </w:p>
    <w:p>
      <w:pPr>
        <w:pStyle w:val="Compact"/>
        <w:numPr>
          <w:ilvl w:val="1"/>
          <w:numId w:val="1018"/>
        </w:numPr>
      </w:pPr>
      <w:r>
        <w:t xml:space="preserve">E.g, Apple may refer to a fruit or company</w:t>
      </w:r>
    </w:p>
    <w:p>
      <w:pPr>
        <w:pStyle w:val="Heading4"/>
        <w:numPr>
          <w:ilvl w:val="0"/>
          <w:numId w:val="1017"/>
        </w:numPr>
      </w:pPr>
      <w:bookmarkStart w:id="38" w:name="variability-in-entity-names"/>
      <w:r>
        <w:t xml:space="preserve">Variability In Entity Names</w:t>
      </w:r>
      <w:bookmarkEnd w:id="38"/>
    </w:p>
    <w:p>
      <w:pPr>
        <w:pStyle w:val="Compact"/>
        <w:numPr>
          <w:ilvl w:val="1"/>
          <w:numId w:val="1019"/>
        </w:numPr>
      </w:pPr>
      <w:r>
        <w:t xml:space="preserve">Entities can have multiple names/aliases making consistent recognition difficult</w:t>
      </w:r>
    </w:p>
    <w:p>
      <w:pPr>
        <w:pStyle w:val="Compact"/>
        <w:numPr>
          <w:ilvl w:val="1"/>
          <w:numId w:val="1019"/>
        </w:numPr>
      </w:pPr>
      <w:r>
        <w:t xml:space="preserve">E.g, Newyork and NYC</w:t>
      </w:r>
    </w:p>
    <w:p>
      <w:pPr>
        <w:pStyle w:val="Heading4"/>
        <w:numPr>
          <w:ilvl w:val="0"/>
          <w:numId w:val="1017"/>
        </w:numPr>
      </w:pPr>
      <w:bookmarkStart w:id="39" w:name="domain-and-language-variability"/>
      <w:r>
        <w:t xml:space="preserve">Domain and Language Variability</w:t>
      </w:r>
      <w:bookmarkEnd w:id="39"/>
    </w:p>
    <w:p>
      <w:pPr>
        <w:pStyle w:val="Compact"/>
        <w:numPr>
          <w:ilvl w:val="1"/>
          <w:numId w:val="1020"/>
        </w:numPr>
      </w:pPr>
      <w:r>
        <w:t xml:space="preserve">NER models trained on one domain will underperform on other domains</w:t>
      </w:r>
    </w:p>
    <w:p>
      <w:pPr>
        <w:pStyle w:val="Heading4"/>
        <w:numPr>
          <w:ilvl w:val="0"/>
          <w:numId w:val="1017"/>
        </w:numPr>
      </w:pPr>
      <w:bookmarkStart w:id="40" w:name="rule-based-approaches"/>
      <w:r>
        <w:t xml:space="preserve">Rule Based Approaches</w:t>
      </w:r>
      <w:bookmarkEnd w:id="40"/>
    </w:p>
    <w:p>
      <w:pPr>
        <w:pStyle w:val="Compact"/>
        <w:numPr>
          <w:ilvl w:val="1"/>
          <w:numId w:val="1021"/>
        </w:numPr>
      </w:pPr>
      <w:r>
        <w:t xml:space="preserve">Detection using RE and gazetteers (predefined entity lists)</w:t>
      </w:r>
    </w:p>
    <w:p>
      <w:pPr>
        <w:pStyle w:val="Compact"/>
        <w:numPr>
          <w:ilvl w:val="1"/>
          <w:numId w:val="1021"/>
        </w:numPr>
      </w:pPr>
      <w:r>
        <w:t xml:space="preserve">E.g, Name detection done using</w:t>
      </w:r>
      <w:r>
        <w:t xml:space="preserve"> </w:t>
      </w:r>
      <w:r>
        <w:rPr>
          <w:rStyle w:val="VerbatimChar"/>
        </w:rPr>
        <w:t xml:space="preserve">Mr.[A-Z][a-z]+</w:t>
      </w:r>
    </w:p>
    <w:p>
      <w:pPr>
        <w:pStyle w:val="Compact"/>
        <w:numPr>
          <w:ilvl w:val="1"/>
          <w:numId w:val="1021"/>
        </w:numPr>
      </w:pPr>
      <w:r>
        <w:t xml:space="preserve">Limited as they fail to generalize across different domains and languages</w:t>
      </w:r>
    </w:p>
    <w:bookmarkEnd w:id="41"/>
    <w:bookmarkEnd w:id="42"/>
    <w:bookmarkStart w:id="47" w:name="ner-techniques"/>
    <w:p>
      <w:pPr>
        <w:pStyle w:val="Heading3"/>
      </w:pPr>
      <w:r>
        <w:t xml:space="preserve">NER Techniques</w:t>
      </w:r>
    </w:p>
    <w:bookmarkStart w:id="45" w:name="machine-learning-based-approaches"/>
    <w:p>
      <w:pPr>
        <w:pStyle w:val="Heading4"/>
      </w:pPr>
      <w:r>
        <w:t xml:space="preserve">Machine Learning Based Approaches</w:t>
      </w:r>
    </w:p>
    <w:p>
      <w:pPr>
        <w:pStyle w:val="Heading4"/>
        <w:numPr>
          <w:ilvl w:val="0"/>
          <w:numId w:val="1022"/>
        </w:numPr>
      </w:pPr>
      <w:bookmarkStart w:id="43" w:name="supervised-learning"/>
      <w:r>
        <w:t xml:space="preserve">Supervised Learning</w:t>
      </w:r>
      <w:bookmarkEnd w:id="43"/>
    </w:p>
    <w:p>
      <w:pPr>
        <w:pStyle w:val="Compact"/>
        <w:numPr>
          <w:ilvl w:val="1"/>
          <w:numId w:val="1023"/>
        </w:numPr>
      </w:pPr>
      <w:r>
        <w:t xml:space="preserve">Training on labeled data using manually annotated entities</w:t>
      </w:r>
    </w:p>
    <w:p>
      <w:pPr>
        <w:pStyle w:val="Compact"/>
        <w:numPr>
          <w:ilvl w:val="1"/>
          <w:numId w:val="1023"/>
        </w:numPr>
      </w:pPr>
      <w:r>
        <w:t xml:space="preserve">HMMs, CRFs, LSTM-CRF and BERT</w:t>
      </w:r>
    </w:p>
    <w:p>
      <w:pPr>
        <w:pStyle w:val="Compact"/>
        <w:numPr>
          <w:ilvl w:val="1"/>
          <w:numId w:val="1023"/>
        </w:numPr>
      </w:pPr>
      <w:r>
        <w:t xml:space="preserve">E.g, BERT models can recognize entities by understanding context so are highly effective</w:t>
      </w:r>
    </w:p>
    <w:p>
      <w:pPr>
        <w:pStyle w:val="Heading4"/>
        <w:numPr>
          <w:ilvl w:val="0"/>
          <w:numId w:val="1022"/>
        </w:numPr>
      </w:pPr>
      <w:bookmarkStart w:id="44" w:name="unsupervised-learning"/>
      <w:r>
        <w:t xml:space="preserve">Unsupervised Learning</w:t>
      </w:r>
      <w:bookmarkEnd w:id="44"/>
    </w:p>
    <w:p>
      <w:pPr>
        <w:pStyle w:val="Compact"/>
        <w:numPr>
          <w:ilvl w:val="1"/>
          <w:numId w:val="1024"/>
        </w:numPr>
      </w:pPr>
      <w:r>
        <w:t xml:space="preserve">Use of clustering and pattern recognition to identify entities</w:t>
      </w:r>
    </w:p>
    <w:p>
      <w:pPr>
        <w:pStyle w:val="Compact"/>
        <w:numPr>
          <w:ilvl w:val="1"/>
          <w:numId w:val="1024"/>
        </w:numPr>
      </w:pPr>
      <w:r>
        <w:t xml:space="preserve">Less common but applicable when labeled data is scarce</w:t>
      </w:r>
    </w:p>
    <w:bookmarkEnd w:id="45"/>
    <w:bookmarkStart w:id="46" w:name="evaluation-metrics"/>
    <w:p>
      <w:pPr>
        <w:pStyle w:val="Heading4"/>
      </w:pPr>
      <w:r>
        <w:t xml:space="preserve">Evaluation Metrics</w:t>
      </w:r>
    </w:p>
    <w:p>
      <w:pPr>
        <w:numPr>
          <w:ilvl w:val="0"/>
          <w:numId w:val="1025"/>
        </w:numPr>
      </w:pPr>
      <w:r>
        <w:t xml:space="preserve">Precision, recall and F1-score commonly used to evaluate performance of NER systems</w:t>
      </w:r>
    </w:p>
    <w:p>
      <w:pPr>
        <w:pStyle w:val="Compact"/>
        <w:numPr>
          <w:ilvl w:val="1"/>
          <w:numId w:val="1026"/>
        </w:numPr>
      </w:pPr>
      <w:r>
        <w:t xml:space="preserve">Precision (percentage of correctly identified entities out of all identified entities)</w:t>
      </w:r>
    </w:p>
    <w:p>
      <w:pPr>
        <w:pStyle w:val="Compact"/>
        <w:numPr>
          <w:ilvl w:val="1"/>
          <w:numId w:val="1026"/>
        </w:numPr>
      </w:pPr>
      <w:r>
        <w:t xml:space="preserve">Recall (percentage of correctly identified entities out of all actual entities)</w:t>
      </w:r>
    </w:p>
    <w:p>
      <w:pPr>
        <w:pStyle w:val="Compact"/>
        <w:numPr>
          <w:ilvl w:val="1"/>
          <w:numId w:val="1026"/>
        </w:numPr>
      </w:pPr>
      <w:r>
        <w:t xml:space="preserve">F1 (harmonic mean of precision and recall)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pos-tagging"/>
    <w:p>
      <w:pPr>
        <w:pStyle w:val="Heading3"/>
      </w:pPr>
      <w:r>
        <w:t xml:space="preserve">POS Tagging</w:t>
      </w:r>
    </w:p>
    <w:p>
      <w:pPr>
        <w:pStyle w:val="Compact"/>
        <w:numPr>
          <w:ilvl w:val="0"/>
          <w:numId w:val="1027"/>
        </w:numPr>
      </w:pPr>
      <w:r>
        <w:t xml:space="preserve">Assign grammatical tags (noun, verb, adjective) to each word</w:t>
      </w:r>
    </w:p>
    <w:p>
      <w:pPr>
        <w:pStyle w:val="Compact"/>
        <w:numPr>
          <w:ilvl w:val="0"/>
          <w:numId w:val="1027"/>
        </w:numPr>
      </w:pPr>
      <w:r>
        <w:t xml:space="preserve">Helps understand sentence structure</w:t>
      </w:r>
    </w:p>
    <w:bookmarkEnd w:id="48"/>
    <w:bookmarkStart w:id="55" w:name="pos-tagging-techniques"/>
    <w:p>
      <w:pPr>
        <w:pStyle w:val="Heading3"/>
      </w:pPr>
      <w:r>
        <w:t xml:space="preserve">POS Tagging Techniques</w:t>
      </w:r>
    </w:p>
    <w:bookmarkStart w:id="50" w:name="rule-based-approaches-1"/>
    <w:p>
      <w:pPr>
        <w:pStyle w:val="Heading4"/>
      </w:pPr>
      <w:r>
        <w:t xml:space="preserve">Rule Based Approaches</w:t>
      </w:r>
    </w:p>
    <w:p>
      <w:pPr>
        <w:numPr>
          <w:ilvl w:val="0"/>
          <w:numId w:val="1028"/>
        </w:numPr>
      </w:pPr>
      <w:r>
        <w:t xml:space="preserve">Uses dictionary + hand crafted rules</w:t>
      </w:r>
    </w:p>
    <w:p>
      <w:pPr>
        <w:numPr>
          <w:ilvl w:val="0"/>
          <w:numId w:val="1028"/>
        </w:numPr>
      </w:pPr>
      <w:r>
        <w:t xml:space="preserve">E.g, Word after</w:t>
      </w:r>
      <w:r>
        <w:t xml:space="preserve"> </w:t>
      </w:r>
      <w:r>
        <w:rPr>
          <w:rStyle w:val="VerbatimChar"/>
        </w:rPr>
        <w:t xml:space="preserve">the</w:t>
      </w:r>
      <w:r>
        <w:t xml:space="preserve"> </w:t>
      </w:r>
      <w:r>
        <w:t xml:space="preserve">is likely a</w:t>
      </w:r>
      <w:r>
        <w:t xml:space="preserve"> </w:t>
      </w:r>
      <w:r>
        <w:rPr>
          <w:rStyle w:val="VerbatimChar"/>
        </w:rPr>
        <w:t xml:space="preserve">noun</w:t>
      </w:r>
    </w:p>
    <w:p>
      <w:pPr>
        <w:pStyle w:val="Heading4"/>
        <w:numPr>
          <w:ilvl w:val="0"/>
          <w:numId w:val="1028"/>
        </w:numPr>
      </w:pPr>
      <w:bookmarkStart w:id="49" w:name="limitations"/>
      <w:r>
        <w:t xml:space="preserve">Limitations:</w:t>
      </w:r>
      <w:bookmarkEnd w:id="49"/>
    </w:p>
    <w:p>
      <w:pPr>
        <w:numPr>
          <w:ilvl w:val="0"/>
          <w:numId w:val="1000"/>
        </w:numPr>
      </w:pPr>
      <w:r>
        <w:t xml:space="preserve">Cannot handle ambigous or unseen words</w:t>
      </w:r>
    </w:p>
    <w:bookmarkEnd w:id="50"/>
    <w:bookmarkStart w:id="53" w:name="ml-based-approaches"/>
    <w:p>
      <w:pPr>
        <w:pStyle w:val="Heading4"/>
      </w:pPr>
      <w:r>
        <w:t xml:space="preserve">ML Based Approaches</w:t>
      </w:r>
    </w:p>
    <w:p>
      <w:pPr>
        <w:pStyle w:val="Heading4"/>
        <w:numPr>
          <w:ilvl w:val="0"/>
          <w:numId w:val="1029"/>
        </w:numPr>
      </w:pPr>
      <w:bookmarkStart w:id="51" w:name="supervised-learning-1"/>
      <w:r>
        <w:t xml:space="preserve">Supervised Learning</w:t>
      </w:r>
      <w:bookmarkEnd w:id="51"/>
    </w:p>
    <w:p>
      <w:pPr>
        <w:pStyle w:val="Compact"/>
        <w:numPr>
          <w:ilvl w:val="1"/>
          <w:numId w:val="1030"/>
        </w:numPr>
      </w:pPr>
      <w:r>
        <w:t xml:space="preserve">Uses labeled corpora</w:t>
      </w:r>
    </w:p>
    <w:p>
      <w:pPr>
        <w:pStyle w:val="Compact"/>
        <w:numPr>
          <w:ilvl w:val="1"/>
          <w:numId w:val="1030"/>
        </w:numPr>
      </w:pPr>
      <w:r>
        <w:t xml:space="preserve">Algorithms like HMMs, LSTM, Tranformers</w:t>
      </w:r>
    </w:p>
    <w:p>
      <w:pPr>
        <w:pStyle w:val="Compact"/>
        <w:numPr>
          <w:ilvl w:val="1"/>
          <w:numId w:val="1030"/>
        </w:numPr>
      </w:pPr>
      <w:r>
        <w:t xml:space="preserve">E.g, LSTM uses full sentence context to choose correct POS tag</w:t>
      </w:r>
    </w:p>
    <w:p>
      <w:pPr>
        <w:pStyle w:val="Heading4"/>
        <w:numPr>
          <w:ilvl w:val="0"/>
          <w:numId w:val="1029"/>
        </w:numPr>
      </w:pPr>
      <w:bookmarkStart w:id="52" w:name="unsupervised-learning-1"/>
      <w:r>
        <w:t xml:space="preserve">Unsupervised Learning</w:t>
      </w:r>
      <w:bookmarkEnd w:id="52"/>
    </w:p>
    <w:p>
      <w:pPr>
        <w:pStyle w:val="Compact"/>
        <w:numPr>
          <w:ilvl w:val="1"/>
          <w:numId w:val="1031"/>
        </w:numPr>
      </w:pPr>
      <w:r>
        <w:t xml:space="preserve">Clusters words by distribution patterns</w:t>
      </w:r>
    </w:p>
    <w:p>
      <w:pPr>
        <w:pStyle w:val="Compact"/>
        <w:numPr>
          <w:ilvl w:val="1"/>
          <w:numId w:val="1031"/>
        </w:numPr>
      </w:pPr>
      <w:r>
        <w:t xml:space="preserve">Less accurate but useful in scenarios where labels are unavailable</w:t>
      </w:r>
    </w:p>
    <w:bookmarkEnd w:id="53"/>
    <w:bookmarkStart w:id="54" w:name="evaluation-metrics-1"/>
    <w:p>
      <w:pPr>
        <w:pStyle w:val="Heading4"/>
      </w:pPr>
      <w:r>
        <w:t xml:space="preserve">Evaluation Metrics</w:t>
      </w:r>
    </w:p>
    <w:p>
      <w:pPr>
        <w:pStyle w:val="Compact"/>
        <w:numPr>
          <w:ilvl w:val="0"/>
          <w:numId w:val="1032"/>
        </w:numPr>
      </w:pPr>
      <w:r>
        <w:t xml:space="preserve">Accuracy: Percentage of correctly tagged words</w:t>
      </w:r>
    </w:p>
    <w:bookmarkEnd w:id="54"/>
    <w:bookmarkEnd w:id="55"/>
    <w:bookmarkStart w:id="59" w:name="challenges-in-pos-tagging"/>
    <w:p>
      <w:pPr>
        <w:pStyle w:val="Heading3"/>
      </w:pPr>
      <w:r>
        <w:t xml:space="preserve">Challenges In POS Tagging</w:t>
      </w:r>
    </w:p>
    <w:p>
      <w:pPr>
        <w:pStyle w:val="Heading4"/>
        <w:numPr>
          <w:ilvl w:val="0"/>
          <w:numId w:val="1033"/>
        </w:numPr>
      </w:pPr>
      <w:bookmarkStart w:id="56" w:name="ambiguity"/>
      <w:r>
        <w:t xml:space="preserve">Ambiguity</w:t>
      </w:r>
      <w:bookmarkEnd w:id="56"/>
    </w:p>
    <w:p>
      <w:pPr>
        <w:pStyle w:val="Compact"/>
        <w:numPr>
          <w:ilvl w:val="1"/>
          <w:numId w:val="1034"/>
        </w:numPr>
      </w:pPr>
      <w:r>
        <w:t xml:space="preserve">Words may have multiple POS</w:t>
      </w:r>
    </w:p>
    <w:p>
      <w:pPr>
        <w:pStyle w:val="Compact"/>
        <w:numPr>
          <w:ilvl w:val="1"/>
          <w:numId w:val="1034"/>
        </w:numPr>
      </w:pPr>
      <w:r>
        <w:t xml:space="preserve">For e.g, run (noun/verb)</w:t>
      </w:r>
    </w:p>
    <w:p>
      <w:pPr>
        <w:pStyle w:val="Heading4"/>
        <w:numPr>
          <w:ilvl w:val="0"/>
          <w:numId w:val="1033"/>
        </w:numPr>
      </w:pPr>
      <w:bookmarkStart w:id="57" w:name="morphological-variability"/>
      <w:r>
        <w:t xml:space="preserve">Morphological Variability</w:t>
      </w:r>
      <w:bookmarkEnd w:id="57"/>
    </w:p>
    <w:p>
      <w:pPr>
        <w:pStyle w:val="Compact"/>
        <w:numPr>
          <w:ilvl w:val="1"/>
          <w:numId w:val="1035"/>
        </w:numPr>
      </w:pPr>
      <w:r>
        <w:t xml:space="preserve">Languages like Turkish/Finnish have complex word forms</w:t>
      </w:r>
    </w:p>
    <w:p>
      <w:pPr>
        <w:pStyle w:val="Heading4"/>
        <w:numPr>
          <w:ilvl w:val="0"/>
          <w:numId w:val="1033"/>
        </w:numPr>
      </w:pPr>
      <w:bookmarkStart w:id="58" w:name="domain-and-language-differences"/>
      <w:r>
        <w:t xml:space="preserve">Domain and Language Differences</w:t>
      </w:r>
      <w:bookmarkEnd w:id="58"/>
    </w:p>
    <w:p>
      <w:pPr>
        <w:pStyle w:val="Compact"/>
        <w:numPr>
          <w:ilvl w:val="1"/>
          <w:numId w:val="1036"/>
        </w:numPr>
      </w:pPr>
      <w:r>
        <w:t xml:space="preserve">Models trained on one domain may fail on other domains</w:t>
      </w:r>
    </w:p>
    <w:p>
      <w:r>
        <w:pict>
          <v:rect style="width:0;height:1.5pt" o:hralign="center" o:hrstd="t" o:hr="t"/>
        </w:pict>
      </w:r>
    </w:p>
    <w:bookmarkEnd w:id="59"/>
    <w:bookmarkStart w:id="69" w:name="text-normalization"/>
    <w:p>
      <w:pPr>
        <w:pStyle w:val="Heading3"/>
      </w:pPr>
      <w:r>
        <w:t xml:space="preserve">Text Normalization</w:t>
      </w:r>
    </w:p>
    <w:p>
      <w:pPr>
        <w:pStyle w:val="Heading4"/>
        <w:numPr>
          <w:ilvl w:val="0"/>
          <w:numId w:val="1037"/>
        </w:numPr>
      </w:pPr>
      <w:bookmarkStart w:id="60" w:name="lowercasing"/>
      <w:r>
        <w:t xml:space="preserve">Lowercasing</w:t>
      </w:r>
      <w:bookmarkEnd w:id="60"/>
    </w:p>
    <w:p>
      <w:pPr>
        <w:pStyle w:val="Heading4"/>
        <w:numPr>
          <w:ilvl w:val="0"/>
          <w:numId w:val="1037"/>
        </w:numPr>
      </w:pPr>
      <w:bookmarkStart w:id="61" w:name="removing-punctuations-and-special-chars"/>
      <w:r>
        <w:t xml:space="preserve">Removing Punctuations and Special Chars</w:t>
      </w:r>
      <w:bookmarkEnd w:id="61"/>
    </w:p>
    <w:p>
      <w:pPr>
        <w:pStyle w:val="Heading4"/>
        <w:numPr>
          <w:ilvl w:val="0"/>
          <w:numId w:val="1037"/>
        </w:numPr>
      </w:pPr>
      <w:bookmarkStart w:id="62" w:name="handling-contractions"/>
      <w:r>
        <w:t xml:space="preserve">Handling Contractions</w:t>
      </w:r>
      <w:bookmarkEnd w:id="62"/>
    </w:p>
    <w:p>
      <w:pPr>
        <w:pStyle w:val="Heading4"/>
        <w:numPr>
          <w:ilvl w:val="0"/>
          <w:numId w:val="1037"/>
        </w:numPr>
      </w:pPr>
      <w:bookmarkStart w:id="63" w:name="stemming-and-lemmatization"/>
      <w:r>
        <w:t xml:space="preserve">Stemming and Lemmatization</w:t>
      </w:r>
      <w:bookmarkEnd w:id="63"/>
    </w:p>
    <w:p>
      <w:pPr>
        <w:pStyle w:val="Heading4"/>
        <w:numPr>
          <w:ilvl w:val="0"/>
          <w:numId w:val="1037"/>
        </w:numPr>
      </w:pPr>
      <w:bookmarkStart w:id="64" w:name="removing-stopwords"/>
      <w:r>
        <w:t xml:space="preserve">Removing Stopwords</w:t>
      </w:r>
      <w:bookmarkEnd w:id="64"/>
    </w:p>
    <w:bookmarkStart w:id="68" w:name="challenges-in-text-normalization"/>
    <w:p>
      <w:pPr>
        <w:pStyle w:val="Heading4"/>
      </w:pPr>
      <w:r>
        <w:t xml:space="preserve">Challenges In Text Normalization</w:t>
      </w:r>
    </w:p>
    <w:p>
      <w:pPr>
        <w:pStyle w:val="Heading4"/>
        <w:numPr>
          <w:ilvl w:val="0"/>
          <w:numId w:val="1038"/>
        </w:numPr>
      </w:pPr>
      <w:bookmarkStart w:id="65" w:name="language-and-domain-specificity"/>
      <w:r>
        <w:t xml:space="preserve">Language and Domain Specificity</w:t>
      </w:r>
      <w:bookmarkEnd w:id="65"/>
    </w:p>
    <w:p>
      <w:pPr>
        <w:numPr>
          <w:ilvl w:val="0"/>
          <w:numId w:val="1000"/>
        </w:numPr>
      </w:pPr>
      <w:r>
        <w:t xml:space="preserve">Normalization should be language specific as different languages or domain have different morphological rules and different domains ahve different jargons</w:t>
      </w:r>
    </w:p>
    <w:p>
      <w:pPr>
        <w:pStyle w:val="Heading4"/>
        <w:numPr>
          <w:ilvl w:val="0"/>
          <w:numId w:val="1038"/>
        </w:numPr>
      </w:pPr>
      <w:bookmarkStart w:id="66" w:name="ambiguity-in-normalization"/>
      <w:r>
        <w:t xml:space="preserve">Ambiguity In Normalization</w:t>
      </w:r>
      <w:bookmarkEnd w:id="66"/>
    </w:p>
    <w:p>
      <w:pPr>
        <w:numPr>
          <w:ilvl w:val="0"/>
          <w:numId w:val="1000"/>
        </w:numPr>
      </w:pPr>
      <w:r>
        <w:t xml:space="preserve">Certain words/phrases may have many valid normalizations (like US and United States)</w:t>
      </w:r>
    </w:p>
    <w:p>
      <w:pPr>
        <w:pStyle w:val="Heading4"/>
        <w:numPr>
          <w:ilvl w:val="0"/>
          <w:numId w:val="1038"/>
        </w:numPr>
      </w:pPr>
      <w:bookmarkStart w:id="67" w:name="balancing-consistency-and-meaning"/>
      <w:r>
        <w:t xml:space="preserve">Balancing Consistency and Meaning</w:t>
      </w:r>
      <w:bookmarkEnd w:id="67"/>
    </w:p>
    <w:p>
      <w:pPr>
        <w:pStyle w:val="Compact"/>
        <w:numPr>
          <w:ilvl w:val="1"/>
          <w:numId w:val="1039"/>
        </w:numPr>
      </w:pPr>
      <w:r>
        <w:t xml:space="preserve">Overnormalization may lead to loss of information</w:t>
      </w:r>
    </w:p>
    <w:p>
      <w:pPr>
        <w:pStyle w:val="Compact"/>
        <w:numPr>
          <w:ilvl w:val="1"/>
          <w:numId w:val="1039"/>
        </w:numPr>
      </w:pPr>
      <w:r>
        <w:t xml:space="preserve">Undernormalization may lead to inconsistency</w:t>
      </w:r>
    </w:p>
    <w:p>
      <w:pPr>
        <w:pStyle w:val="Compact"/>
        <w:numPr>
          <w:ilvl w:val="1"/>
          <w:numId w:val="1039"/>
        </w:numPr>
      </w:pPr>
      <w:r>
        <w:t xml:space="preserve">So balanced approach is needed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1" w:name="nlu"/>
    <w:p>
      <w:pPr>
        <w:pStyle w:val="Heading3"/>
      </w:pPr>
      <w:r>
        <w:t xml:space="preserve">NLU</w:t>
      </w:r>
    </w:p>
    <w:p>
      <w:pPr>
        <w:pStyle w:val="Compact"/>
        <w:numPr>
          <w:ilvl w:val="0"/>
          <w:numId w:val="1040"/>
        </w:numPr>
      </w:pPr>
      <w:r>
        <w:t xml:space="preserve">Enable machines to interpret, extract and understand meaning from human language</w:t>
      </w:r>
    </w:p>
    <w:p>
      <w:pPr>
        <w:pStyle w:val="Compact"/>
        <w:numPr>
          <w:ilvl w:val="0"/>
          <w:numId w:val="1040"/>
        </w:numPr>
      </w:pPr>
      <w:r>
        <w:t xml:space="preserve">Used in translation, chatbots, QA systems, sentiment analysis</w:t>
      </w:r>
    </w:p>
    <w:bookmarkStart w:id="70" w:name="importance"/>
    <w:p>
      <w:pPr>
        <w:pStyle w:val="Heading4"/>
      </w:pPr>
      <w:r>
        <w:t xml:space="preserve">Importance</w:t>
      </w:r>
    </w:p>
    <w:p>
      <w:pPr>
        <w:pStyle w:val="Compact"/>
        <w:numPr>
          <w:ilvl w:val="0"/>
          <w:numId w:val="1041"/>
        </w:numPr>
      </w:pPr>
      <w:r>
        <w:t xml:space="preserve">Bridges gap b/w human communication and machine processing</w:t>
      </w:r>
    </w:p>
    <w:p>
      <w:pPr>
        <w:pStyle w:val="Compact"/>
        <w:numPr>
          <w:ilvl w:val="0"/>
          <w:numId w:val="1041"/>
        </w:numPr>
      </w:pPr>
      <w:r>
        <w:t xml:space="preserve">Enables intelligent interaction</w:t>
      </w:r>
    </w:p>
    <w:bookmarkEnd w:id="70"/>
    <w:bookmarkEnd w:id="71"/>
    <w:bookmarkStart w:id="80" w:name="challenges-in-nlu"/>
    <w:p>
      <w:pPr>
        <w:pStyle w:val="Heading3"/>
      </w:pPr>
      <w:r>
        <w:t xml:space="preserve">Challenges In NLU</w:t>
      </w:r>
    </w:p>
    <w:p>
      <w:pPr>
        <w:numPr>
          <w:ilvl w:val="0"/>
          <w:numId w:val="1042"/>
        </w:numPr>
      </w:pPr>
      <w:r>
        <w:t xml:space="preserve">Unlike structured data human language is utterly ambigous</w:t>
      </w:r>
    </w:p>
    <w:p>
      <w:pPr>
        <w:numPr>
          <w:ilvl w:val="0"/>
          <w:numId w:val="1042"/>
        </w:numPr>
      </w:pPr>
      <w:r>
        <w:t xml:space="preserve">This pose significant challenges to NLU systems</w:t>
      </w:r>
    </w:p>
    <w:p>
      <w:pPr>
        <w:pStyle w:val="Heading4"/>
        <w:numPr>
          <w:ilvl w:val="0"/>
          <w:numId w:val="1042"/>
        </w:numPr>
      </w:pPr>
      <w:bookmarkStart w:id="72" w:name="lexical-ambiguity"/>
      <w:r>
        <w:t xml:space="preserve">Lexical Ambiguity</w:t>
      </w:r>
      <w:bookmarkEnd w:id="72"/>
    </w:p>
    <w:p>
      <w:pPr>
        <w:pStyle w:val="Compact"/>
        <w:numPr>
          <w:ilvl w:val="1"/>
          <w:numId w:val="1043"/>
        </w:numPr>
      </w:pPr>
      <w:r>
        <w:t xml:space="preserve">Occurs when single word has multiple meanings</w:t>
      </w:r>
    </w:p>
    <w:p>
      <w:pPr>
        <w:pStyle w:val="Compact"/>
        <w:numPr>
          <w:ilvl w:val="1"/>
          <w:numId w:val="1043"/>
        </w:numPr>
      </w:pPr>
      <w:r>
        <w:t xml:space="preserve">For e.g, the word</w:t>
      </w:r>
      <w:r>
        <w:t xml:space="preserve"> </w:t>
      </w:r>
      <w:r>
        <w:rPr>
          <w:rStyle w:val="VerbatimChar"/>
        </w:rPr>
        <w:t xml:space="preserve">bank</w:t>
      </w:r>
    </w:p>
    <w:p>
      <w:pPr>
        <w:pStyle w:val="Heading4"/>
        <w:numPr>
          <w:ilvl w:val="1"/>
          <w:numId w:val="1043"/>
        </w:numPr>
      </w:pPr>
      <w:bookmarkStart w:id="73" w:name="X52b16c26dc9e3d159b537f31bcdbb354d1fdf85"/>
      <w:r>
        <w:t xml:space="preserve">Challenges: Requires context understanding</w:t>
      </w:r>
      <w:bookmarkEnd w:id="73"/>
    </w:p>
    <w:p>
      <w:pPr>
        <w:pStyle w:val="Heading4"/>
        <w:numPr>
          <w:ilvl w:val="0"/>
          <w:numId w:val="1042"/>
        </w:numPr>
      </w:pPr>
      <w:bookmarkStart w:id="74" w:name="syntactic-ambiguity"/>
      <w:r>
        <w:t xml:space="preserve">Syntactic Ambiguity</w:t>
      </w:r>
      <w:bookmarkEnd w:id="74"/>
    </w:p>
    <w:p>
      <w:pPr>
        <w:pStyle w:val="Compact"/>
        <w:numPr>
          <w:ilvl w:val="1"/>
          <w:numId w:val="1044"/>
        </w:numPr>
      </w:pPr>
      <w:r>
        <w:t xml:space="preserve">Arises when a sentence structure can be parsed in multiple ways</w:t>
      </w:r>
    </w:p>
    <w:p>
      <w:pPr>
        <w:pStyle w:val="Compact"/>
        <w:numPr>
          <w:ilvl w:val="1"/>
          <w:numId w:val="1044"/>
        </w:numPr>
      </w:pPr>
      <w:r>
        <w:t xml:space="preserve">E.g,</w:t>
      </w:r>
      <w:r>
        <w:t xml:space="preserve"> </w:t>
      </w:r>
      <w:r>
        <w:rPr>
          <w:rStyle w:val="VerbatimChar"/>
          <w:b/>
          <w:bCs/>
        </w:rPr>
        <w:t xml:space="preserve">I saw a man with the telescope</w:t>
      </w:r>
    </w:p>
    <w:p>
      <w:pPr>
        <w:pStyle w:val="Compact"/>
        <w:numPr>
          <w:ilvl w:val="2"/>
          <w:numId w:val="1045"/>
        </w:numPr>
      </w:pPr>
      <w:r>
        <w:t xml:space="preserve">Who has the telescope ?</w:t>
      </w:r>
    </w:p>
    <w:p>
      <w:pPr>
        <w:pStyle w:val="Heading4"/>
        <w:numPr>
          <w:ilvl w:val="1"/>
          <w:numId w:val="1044"/>
        </w:numPr>
      </w:pPr>
      <w:bookmarkStart w:id="75" w:name="challenge-grammer-context-required"/>
      <w:r>
        <w:t xml:space="preserve">Challenge: Grammer + context required</w:t>
      </w:r>
      <w:bookmarkEnd w:id="75"/>
    </w:p>
    <w:p>
      <w:pPr>
        <w:pStyle w:val="Heading4"/>
        <w:numPr>
          <w:ilvl w:val="0"/>
          <w:numId w:val="1042"/>
        </w:numPr>
      </w:pPr>
      <w:bookmarkStart w:id="76" w:name="semantic-ambiguity"/>
      <w:r>
        <w:t xml:space="preserve">Semantic Ambiguity</w:t>
      </w:r>
      <w:bookmarkEnd w:id="76"/>
    </w:p>
    <w:p>
      <w:pPr>
        <w:pStyle w:val="Compact"/>
        <w:numPr>
          <w:ilvl w:val="1"/>
          <w:numId w:val="1046"/>
        </w:numPr>
      </w:pPr>
      <w:r>
        <w:t xml:space="preserve">Occurs when a sentence or phrase can be interpreted in multiple ways (even if syntax is clear)</w:t>
      </w:r>
    </w:p>
    <w:p>
      <w:pPr>
        <w:pStyle w:val="Compact"/>
        <w:numPr>
          <w:ilvl w:val="1"/>
          <w:numId w:val="1046"/>
        </w:numPr>
      </w:pPr>
      <w:r>
        <w:t xml:space="preserve">E.g,</w:t>
      </w:r>
      <w:r>
        <w:t xml:space="preserve"> </w:t>
      </w:r>
      <w:r>
        <w:rPr>
          <w:b/>
          <w:bCs/>
        </w:rPr>
        <w:t xml:space="preserve">He ate the cake with a spoon</w:t>
      </w:r>
    </w:p>
    <w:p>
      <w:pPr>
        <w:pStyle w:val="Compact"/>
        <w:numPr>
          <w:ilvl w:val="2"/>
          <w:numId w:val="1047"/>
        </w:numPr>
      </w:pPr>
      <w:r>
        <w:t xml:space="preserve">Used a spoon or cake had a spoon ?</w:t>
      </w:r>
    </w:p>
    <w:p>
      <w:pPr>
        <w:pStyle w:val="Heading4"/>
        <w:numPr>
          <w:ilvl w:val="1"/>
          <w:numId w:val="1046"/>
        </w:numPr>
      </w:pPr>
      <w:bookmarkStart w:id="77" w:name="X1eaf26986449a4855eba0ad6db8fbabeffc0ad0"/>
      <w:r>
        <w:t xml:space="preserve">Challenge: Need understanding of logical meaning</w:t>
      </w:r>
      <w:bookmarkEnd w:id="77"/>
    </w:p>
    <w:p>
      <w:pPr>
        <w:pStyle w:val="Heading4"/>
        <w:numPr>
          <w:ilvl w:val="0"/>
          <w:numId w:val="1042"/>
        </w:numPr>
      </w:pPr>
      <w:bookmarkStart w:id="78" w:name="pragmatic-ambiguity"/>
      <w:r>
        <w:t xml:space="preserve">Pragmatic Ambiguity</w:t>
      </w:r>
      <w:bookmarkEnd w:id="78"/>
    </w:p>
    <w:p>
      <w:pPr>
        <w:pStyle w:val="Compact"/>
        <w:numPr>
          <w:ilvl w:val="1"/>
          <w:numId w:val="1048"/>
        </w:numPr>
      </w:pPr>
      <w:r>
        <w:t xml:space="preserve">Meaning changes based on intention, tone or social context</w:t>
      </w:r>
    </w:p>
    <w:p>
      <w:pPr>
        <w:pStyle w:val="Compact"/>
        <w:numPr>
          <w:ilvl w:val="1"/>
          <w:numId w:val="1048"/>
        </w:numPr>
      </w:pPr>
      <w:r>
        <w:t xml:space="preserve">E.g,</w:t>
      </w:r>
      <w:r>
        <w:t xml:space="preserve"> </w:t>
      </w:r>
      <w:r>
        <w:rPr>
          <w:b/>
          <w:bCs/>
        </w:rPr>
        <w:t xml:space="preserve">Can you pass the salt ?</w:t>
      </w:r>
    </w:p>
    <w:p>
      <w:pPr>
        <w:pStyle w:val="Compact"/>
        <w:numPr>
          <w:ilvl w:val="2"/>
          <w:numId w:val="1049"/>
        </w:numPr>
      </w:pPr>
      <w:r>
        <w:t xml:space="preserve">Request not a question</w:t>
      </w:r>
    </w:p>
    <w:p>
      <w:pPr>
        <w:pStyle w:val="Heading4"/>
        <w:numPr>
          <w:ilvl w:val="1"/>
          <w:numId w:val="1048"/>
        </w:numPr>
      </w:pPr>
      <w:bookmarkStart w:id="79" w:name="challenge-must-understand-intent-culture"/>
      <w:r>
        <w:t xml:space="preserve">Challenge: Must understand intent + culture</w:t>
      </w:r>
      <w:bookmarkEnd w:id="79"/>
    </w:p>
    <w:p>
      <w:r>
        <w:pict>
          <v:rect style="width:0;height:1.5pt" o:hralign="center" o:hrstd="t" o:hr="t"/>
        </w:pict>
      </w:r>
    </w:p>
    <w:bookmarkEnd w:id="80"/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2025-12-04T18:11:46Z</dcterms:created>
  <dcterms:modified xsi:type="dcterms:W3CDTF">2025-12-04T18:11:46Z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