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25142885"/>
        <w:docPartObj>
          <w:docPartGallery w:val="Cover Pages"/>
          <w:docPartUnique/>
        </w:docPartObj>
      </w:sdtPr>
      <w:sdtEndPr>
        <w:rPr>
          <w:sz w:val="32"/>
        </w:rPr>
      </w:sdtEndPr>
      <w:sdtContent>
        <w:p w:rsidR="00FC274B" w:rsidRDefault="0057699A" w:rsidP="001D6E87">
          <w:pPr>
            <w:pStyle w:val="NoSpacing"/>
            <w:jc w:val="both"/>
          </w:pPr>
          <w:r>
            <w:rPr>
              <w:noProof/>
              <w:lang w:val="en-US" w:eastAsia="en-US"/>
            </w:rPr>
            <w:drawing>
              <wp:anchor distT="0" distB="0" distL="114300" distR="114300" simplePos="0" relativeHeight="251654144" behindDoc="0" locked="0" layoutInCell="1" allowOverlap="1">
                <wp:simplePos x="0" y="0"/>
                <wp:positionH relativeFrom="column">
                  <wp:posOffset>-269240</wp:posOffset>
                </wp:positionH>
                <wp:positionV relativeFrom="paragraph">
                  <wp:posOffset>-521970</wp:posOffset>
                </wp:positionV>
                <wp:extent cx="2758440" cy="57658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societe-generale-partenaire-b2B-holiprom.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8440" cy="576580"/>
                        </a:xfrm>
                        <a:prstGeom prst="rect">
                          <a:avLst/>
                        </a:prstGeom>
                      </pic:spPr>
                    </pic:pic>
                  </a:graphicData>
                </a:graphic>
              </wp:anchor>
            </w:drawing>
          </w:r>
          <w:r>
            <w:rPr>
              <w:noProof/>
              <w:sz w:val="32"/>
              <w:lang w:val="en-US" w:eastAsia="en-US"/>
            </w:rPr>
            <w:drawing>
              <wp:anchor distT="0" distB="0" distL="114300" distR="114300" simplePos="0" relativeHeight="251655168" behindDoc="0" locked="0" layoutInCell="1" allowOverlap="1">
                <wp:simplePos x="0" y="0"/>
                <wp:positionH relativeFrom="column">
                  <wp:posOffset>3671942</wp:posOffset>
                </wp:positionH>
                <wp:positionV relativeFrom="paragraph">
                  <wp:posOffset>-711156</wp:posOffset>
                </wp:positionV>
                <wp:extent cx="2853055" cy="88646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_école.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3055" cy="886460"/>
                        </a:xfrm>
                        <a:prstGeom prst="rect">
                          <a:avLst/>
                        </a:prstGeom>
                      </pic:spPr>
                    </pic:pic>
                  </a:graphicData>
                </a:graphic>
              </wp:anchor>
            </w:drawing>
          </w:r>
          <w:r w:rsidR="00A132DA" w:rsidRPr="00A132DA">
            <w:rPr>
              <w:noProof/>
            </w:rPr>
            <w:pict>
              <v:group id="Groupe 15" o:spid="_x0000_s1030"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3BHGhWCQA&#10;AOEEAQAOAAAAAAAAAAAAAAAAAC4CAABkcnMvZTJvRG9jLnhtbFBLAQItABQABgAIAAAAIQBP95Uy&#10;3QAAAAYBAAAPAAAAAAAAAAAAAAAAALImAABkcnMvZG93bnJldi54bWxQSwUGAAAAAAQABADzAAAA&#10;vCcAAAAA&#10;">
                <v:rect id="Rectangle 18" o:spid="_x0000_s1031"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elcQA&#10;AADbAAAADwAAAGRycy9kb3ducmV2LnhtbESPT2vDMAzF74N9B6NBb62zHUaa1S2hMFjZqX8o7CZi&#10;LQmL5cz2GvfbV4fCbhLv6b2fVpvsBnWhEHvPBp4XBSjixtueWwOn4/u8BBUTssXBMxm4UoTN+vFh&#10;hZX1E+/pckitkhCOFRroUhorrWPTkcO48COxaN8+OEyyhlbbgJOEu0G/FMWrdtizNHQ40raj5ufw&#10;5wxsd9O5HsrdV1u6Zf2Z9T7Uv9mY2VOu30AlyunffL/+sIIvsPKLDK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HpXEAAAA2wAAAA8AAAAAAAAAAAAAAAAAmAIAAGRycy9k&#10;b3ducmV2LnhtbFBLBQYAAAAABAAEAPUAAACJAw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9" o:spid="_x0000_s1032"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eBsEA&#10;AADbAAAADwAAAGRycy9kb3ducmV2LnhtbERPS2sCMRC+C/0PYQreNFsRsVujtMUnntS29Dhsppul&#10;m8mSRF3/vREEb/PxPWcya20tTuRD5VjBSz8DQVw4XXGp4Ouw6I1BhIissXZMCi4UYDZ96kww1+7M&#10;OzrtYylSCIccFZgYm1zKUBiyGPquIU7cn/MWY4K+lNrjOYXbWg6ybCQtVpwaDDb0aaj43x+tgu2x&#10;ND8HGn2739VSfkQ/nA82a6W6z+37G4hIbXyI7+61TvNf4fZLOkBO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jngbBAAAA2wAAAA8AAAAAAAAAAAAAAAAAmAIAAGRycy9kb3du&#10;cmV2LnhtbFBLBQYAAAAABAAEAPUAAACGAwAAAAA=&#10;" adj="18883" fillcolor="#4f81bd [3204]" stroked="f" strokeweight="2pt">
                  <v:textbox style="mso-next-textbox:#Pentagone 19"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6-30T00:00:00Z">
                            <w:dateFormat w:val="dd/MM/yyyy"/>
                            <w:lid w:val="fr-FR"/>
                            <w:storeMappedDataAs w:val="dateTime"/>
                            <w:calendar w:val="gregorian"/>
                          </w:date>
                        </w:sdtPr>
                        <w:sdtContent>
                          <w:p w:rsidR="001A7E1D" w:rsidRDefault="001A7E1D" w:rsidP="00FC274B">
                            <w:pPr>
                              <w:pStyle w:val="NoSpacing"/>
                              <w:jc w:val="right"/>
                              <w:rPr>
                                <w:color w:val="FFFFFF" w:themeColor="background1"/>
                                <w:sz w:val="28"/>
                                <w:szCs w:val="28"/>
                              </w:rPr>
                            </w:pPr>
                            <w:r>
                              <w:rPr>
                                <w:color w:val="FFFFFF" w:themeColor="background1"/>
                                <w:sz w:val="28"/>
                                <w:szCs w:val="28"/>
                              </w:rPr>
                              <w:t>30/06/2016</w:t>
                            </w:r>
                          </w:p>
                        </w:sdtContent>
                      </w:sdt>
                    </w:txbxContent>
                  </v:textbox>
                </v:shape>
                <v:group id="Groupe 20" o:spid="_x0000_s103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e 21" o:spid="_x0000_s103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orme libre 22" o:spid="_x0000_s103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2CsIA&#10;AADbAAAADwAAAGRycy9kb3ducmV2LnhtbESPT4vCMBTE7wt+h/AEL8ua2oNI11iKKNWj/+6P5tl2&#10;t3kpTazVT2+EhT0OM/MbZpkOphE9da62rGA2jUAQF1bXXCo4n7ZfCxDOI2tsLJOCBzlIV6OPJSba&#10;3vlA/dGXIkDYJaig8r5NpHRFRQbd1LbEwbvazqAPsiul7vAe4KaRcRTNpcGaw0KFLa0rKn6PN6NA&#10;P0+57U1erj8v+801yxe7/McpNRkP2TcIT4P/D/+1d1pBHMP7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vYKwgAAANs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3" o:spid="_x0000_s103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3lC8MA&#10;AADbAAAADwAAAGRycy9kb3ducmV2LnhtbESPwW7CMBBE75X4B2uRuDVOQaAqxaCABOLSQ6EfsI2X&#10;OCVeR7Yh4e9rJKQeRzPzRrNcD7YVN/KhcazgLctBEFdON1wr+D7tXt9BhIissXVMCu4UYL0avSyx&#10;0K7nL7odYy0ShEOBCkyMXSFlqAxZDJnriJN3dt5iTNLXUnvsE9y2cprnC2mx4bRgsKOtoepyvFoF&#10;V73Y7ufz4fL707vSnz835cEZpSbjofwAEWmI/+Fn+6AVTG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3lC8MAAADbAAAADwAAAAAAAAAAAAAAAACYAgAAZHJzL2Rv&#10;d25yZXYueG1sUEsFBgAAAAAEAAQA9QAAAIg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4" o:spid="_x0000_s103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Uy8UA&#10;AADbAAAADwAAAGRycy9kb3ducmV2LnhtbESPzWrDMBCE74W8g9hAb40c15TiRAkhUHBKoeSHQG6L&#10;tbXdWCsjyYn99lWh0OMwM98wy/VgWnEj5xvLCuazBARxaXXDlYLT8e3pFYQPyBpby6RgJA/r1eRh&#10;ibm2d97T7RAqESHsc1RQh9DlUvqyJoN+Zjvi6H1ZZzBE6SqpHd4j3LQyTZIXabDhuFBjR9uayuuh&#10;Nwo+s/Ebd73Zp8/HZOfwoyvezxelHqfDZgEi0BD+w3/tQitIM/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xTLxQAAANsAAAAPAAAAAAAAAAAAAAAAAJgCAABkcnMv&#10;ZG93bnJldi54bWxQSwUGAAAAAAQABAD1AAAAig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5" o:spid="_x0000_s103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8AA&#10;AADbAAAADwAAAGRycy9kb3ducmV2LnhtbERPy2rCQBTdF/yH4Qrd1UkClh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QW8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6" o:spid="_x0000_s103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J1cMA&#10;AADbAAAADwAAAGRycy9kb3ducmV2LnhtbESPT2vCQBTE70K/w/IK3nTTgLFGN6EUKtKetCJ4e2Zf&#10;/tDs27C71fTbdwsFj8PM/IbZlKPpxZWc7ywreJonIIgrqztuFBw/32bPIHxA1thbJgU/5KEsHiYb&#10;zLW98Z6uh9CICGGfo4I2hCGX0lctGfRzOxBHr7bOYIjSNVI7vEW46WWaJJk02HFcaHGg15aqr8O3&#10;UWAluZpOy26VvpvsI5y39eJilJo+ji9rEIHGcA//t3daQZrB35f4A2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vJ1c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7" o:spid="_x0000_s104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PnMIA&#10;AADbAAAADwAAAGRycy9kb3ducmV2LnhtbESPT2sCMRTE74LfITyhN81W+kdWo6gg2KPW9vzcvG7C&#10;bl6WJOr67ZuC0OMwM79hFqveteJKIVrPCp4nBQjiymvLtYLT5248AxETssbWMym4U4TVcjhYYKn9&#10;jQ90PaZaZAjHEhWYlLpSylgZchgnviPO3o8PDlOWoZY64C3DXSunRfEmHVrOCwY72hqqmuPFKQgm&#10;bZrTa9i8NNvvj93Z2vOXt0o9jfr1HESiPv2HH+29VjB9h78v+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g+cwgAAANsAAAAPAAAAAAAAAAAAAAAAAJgCAABkcnMvZG93&#10;bnJldi54bWxQSwUGAAAAAAQABAD1AAAAhwMAAAAA&#10;" path="m,l33,69r-9,l12,35,,xe" fillcolor="#1f497d [3215]" strokecolor="#1f497d [3215]" strokeweight="0">
                      <v:path arrowok="t" o:connecttype="custom" o:connectlocs="0,0;52388,109538;38100,109538;19050,55563;0,0" o:connectangles="0,0,0,0,0"/>
                    </v:shape>
                    <v:shape id="Forme libre 28" o:spid="_x0000_s104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iZL8A&#10;AADbAAAADwAAAGRycy9kb3ducmV2LnhtbERPyWrDMBC9F/IPYgq5lERODqU4VkIbaJxbqZMPGKzx&#10;QqWRkVQvfx8dCj0+3l6cZmvESD70jhXsthkI4trpnlsF99vn5g1EiMgajWNSsFCA03H1VGCu3cTf&#10;NFaxFSmEQ44KuhiHXMpQd2QxbN1AnLjGeYsxQd9K7XFK4dbIfZa9Sos9p4YOBzp3VP9Uv1aBqV7c&#10;5TZQ+zVeS2eWj7IhXyq1fp7fDyAizfFf/Oe+agX7NDZ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g2JkvwAAANsAAAAPAAAAAAAAAAAAAAAAAJgCAABkcnMvZG93bnJl&#10;di54bWxQSwUGAAAAAAQABAD1AAAAhAMAAAAA&#10;" path="m,l9,37r,3l15,93,5,49,,xe" fillcolor="#1f497d [3215]" strokecolor="#1f497d [3215]" strokeweight="0">
                      <v:path arrowok="t" o:connecttype="custom" o:connectlocs="0,0;14288,58738;14288,63500;23813,147638;7938,77788;0,0" o:connectangles="0,0,0,0,0,0"/>
                    </v:shape>
                    <v:shape id="Forme libre 29" o:spid="_x0000_s104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jmMMA&#10;AADbAAAADwAAAGRycy9kb3ducmV2LnhtbESPQUsDMRSE70L/Q3gFbzbbgkXXpsUqgifFKoi3x+Y1&#10;Wd28hCRutv/eCILHYWa+YTa7yQ1ipJh6zwqWiwYEced1z0bB2+vDxRWIlJE1Dp5JwYkS7Lazsw22&#10;2hd+ofGQjagQTi0qsDmHVsrUWXKYFj4QV+/oo8NcZTRSRywV7ga5apq1dNhzXbAY6M5S93X4dgre&#10;16aEy2I/PkPZn8zz/fEp2lGp8/l0ewMi05T/w3/tR61gdQ2/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4jmM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0" o:spid="_x0000_s104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tLoMQA&#10;AADbAAAADwAAAGRycy9kb3ducmV2LnhtbERPTWvCQBC9C/6HZYRepG4aoUjqKtJSlRYhjVLwNmbH&#10;JDQ7G7KrJv313UPB4+N9z5edqcWVWldZVvA0iUAQ51ZXXCg47N8fZyCcR9ZYWyYFPTlYLoaDOSba&#10;3viLrpkvRAhhl6CC0vsmkdLlJRl0E9sQB+5sW4M+wLaQusVbCDe1jKPoWRqsODSU2NBrSflPdjEK&#10;dh/+yOM0PcW/m/Xbuv+OP9M+Vuph1K1eQHjq/F38795qBdOwPnw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bS6DEAAAA2wAAAA8AAAAAAAAAAAAAAAAAmAIAAGRycy9k&#10;b3ducmV2LnhtbFBLBQYAAAAABAAEAPUAAACJ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31" o:spid="_x0000_s104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gyZMUA&#10;AADbAAAADwAAAGRycy9kb3ducmV2LnhtbESPT2vCQBTE7wW/w/KE3upGW0RSV1Gh/jmJaQ/x9sg+&#10;s8Hs25jdavrtXUHocZiZ3zDTeWdrcaXWV44VDAcJCOLC6YpLBT/fX28TED4ga6wdk4I/8jCf9V6m&#10;mGp34wNds1CKCGGfogITQpNK6QtDFv3ANcTRO7nWYoiyLaVu8RbhtpajJBlLixXHBYMNrQwV5+zX&#10;Krgs1ju9OX4c99nkkC/NJV+PdrlSr/1u8QkiUBf+w8/2Vit4H8LjS/w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DJkxQAAANsAAAAPAAAAAAAAAAAAAAAAAJgCAABkcnMv&#10;ZG93bnJldi54bWxQSwUGAAAAAAQABAD1AAAAigMAAAAA&#10;" path="m,l31,65r-8,l,xe" fillcolor="#1f497d [3215]" strokecolor="#1f497d [3215]" strokeweight="0">
                      <v:path arrowok="t" o:connecttype="custom" o:connectlocs="0,0;49213,103188;36513,103188;0,0" o:connectangles="0,0,0,0"/>
                    </v:shape>
                    <v:shape id="Forme libre 32" o:spid="_x0000_s104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gwsQA&#10;AADbAAAADwAAAGRycy9kb3ducmV2LnhtbESPQWsCMRSE74X+h/CE3jSrBbWrUaogeCroasHbY/O6&#10;u3bzsiaprv56Iwg9DjPzDTOdt6YWZ3K+sqyg30tAEOdWV1wo2GWr7hiED8gaa8uk4Eoe5rPXlymm&#10;2l54Q+dtKESEsE9RQRlCk0rp85IM+p5tiKP3Y53BEKUrpHZ4iXBTy0GSDKXBiuNCiQ0tS8p/t39G&#10;wXF948PXaLE6NR9cLYpjtv92mVJvnfZzAiJQG/7Dz/ZaK3gf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woMLEAAAA2wAAAA8AAAAAAAAAAAAAAAAAmAIAAGRycy9k&#10;b3ducmV2LnhtbFBLBQYAAAAABAAEAPUAAACJAwAAAAA=&#10;" path="m,l6,17,7,42,6,39,,23,,xe" fillcolor="#1f497d [3215]" strokecolor="#1f497d [3215]" strokeweight="0">
                      <v:path arrowok="t" o:connecttype="custom" o:connectlocs="0,0;9525,26988;11113,66675;9525,61913;0,36513;0,0" o:connectangles="0,0,0,0,0,0"/>
                    </v:shape>
                    <v:shape id="Forme libre 33" o:spid="_x0000_s104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Gr8QA&#10;AADbAAAADwAAAGRycy9kb3ducmV2LnhtbESPT4vCMBTE78J+h/AWvGm6C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1Rq/EAAAA2w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34" o:spid="_x0000_s104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o:lock v:ext="edit" aspectratio="t"/>
                    <v:shape id="Forme libre 35" o:spid="_x0000_s104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RzMcA&#10;AADbAAAADwAAAGRycy9kb3ducmV2LnhtbESPT0vDQBTE74LfYXlCb3ajRZGYTRGh1YNt7R/B4yP7&#10;TKLZt2l2k6x+elcQehxm5jdMNg+mEQN1rras4GqagCAurK65VHDYLy7vQDiPrLGxTAq+ycE8Pz/L&#10;MNV25C0NO1+KCGGXooLK+zaV0hUVGXRT2xJH78N2Bn2UXSl1h2OEm0ZeJ8mtNFhzXKiwpceKiq9d&#10;bxSsVz/vm6fXfvH5Esyxf1uH5WoTlJpchId7EJ6CP4X/289awewG/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GUczHAAAA2w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36" o:spid="_x0000_s104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xRsIA&#10;AADbAAAADwAAAGRycy9kb3ducmV2LnhtbESP3YrCMBSE74V9h3AWvBFNq1ikaxTxB71SrD7AoTm2&#10;ZZuT0kTtvv1GELwcZuYbZr7sTC0e1LrKsoJ4FIEgzq2uuFBwveyGMxDOI2usLZOCP3KwXHz15phq&#10;++QzPTJfiABhl6KC0vsmldLlJRl0I9sQB+9mW4M+yLaQusVngJtajqMokQYrDgslNrQuKf/N7kZB&#10;duR7s53y9bQ5DTqzT2JzW8dK9b+71Q8IT53/hN/tg1YwSe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LFGwgAAANs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37" o:spid="_x0000_s105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2y8UA&#10;AADbAAAADwAAAGRycy9kb3ducmV2LnhtbESPT2sCMRTE7wW/Q3gFbzXbLlTZGkWEqqelWg8eXzdv&#10;/+DmJWyiu/bTN4LQ4zAzv2Hmy8G04kqdbywreJ0kIIgLqxuuFBy/P19mIHxA1thaJgU38rBcjJ7m&#10;mGnb856uh1CJCGGfoYI6BJdJ6YuaDPqJdcTRK21nMETZVVJ32Ee4aeVbkrxLgw3HhRodrWsqzoeL&#10;UVBuvs5meyp/Zz+Xfpuu8tylLldq/DysPkAEGsJ/+NHeaQXp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bL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38" o:spid="_x0000_s105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xbsAA&#10;AADbAAAADwAAAGRycy9kb3ducmV2LnhtbERPz2vCMBS+D/wfwhN2m4ludKUaRQSHDHaYs/dH82yK&#10;zUtpMtv+9+Yw2PHj+73Zja4Vd+pD41nDcqFAEFfeNFxruPwcX3IQISIbbD2ThokC7Lazpw0Wxg/8&#10;TfdzrEUK4VCgBhtjV0gZKksOw8J3xIm7+t5hTLCvpelxSOGulSulMumw4dRgsaODpep2/nUa+HMV&#10;LA9Bmewrf5veP0q1PJZaP8/H/RpEpDH+i//cJ6PhNY1N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UxbsAAAADbAAAADwAAAAAAAAAAAAAAAACYAgAAZHJzL2Rvd25y&#10;ZXYueG1sUEsFBgAAAAAEAAQA9QAAAIU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9" o:spid="_x0000_s105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lXMQA&#10;AADbAAAADwAAAGRycy9kb3ducmV2LnhtbESPQYvCMBSE74L/ITzBm6arIFqNsusiiBe1u4LeHs3b&#10;tmzzUppo6783guBxmJlvmMWqNaW4Ue0Kywo+hhEI4tTqgjMFvz+bwRSE88gaS8uk4E4OVstuZ4Gx&#10;tg0f6Zb4TAQIuxgV5N5XsZQuzcmgG9qKOHh/tjbog6wzqWtsAtyUchRFE2mw4LCQY0XrnNL/5GoU&#10;VIev72Z9cbviNJq2/n7a7i/ZWal+r/2cg/DU+nf41d5qBe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pVz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orme libre 40" o:spid="_x0000_s105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6PL4A&#10;AADbAAAADwAAAGRycy9kb3ducmV2LnhtbERPy6rCMBDdC/5DGMGdpj4QqUYRQRBciHov6G5sxrbY&#10;TEoStf69WQguD+c9XzamEk9yvrSsYNBPQBBnVpecK/g7bXpTED4ga6wsk4I3eVgu2q05ptq++EDP&#10;Y8hFDGGfooIihDqV0mcFGfR9WxNH7madwRChy6V2+IrhppLDJJlIgyXHhgJrWheU3Y8Po+B/t3e1&#10;Hl4218lodTpLu9N0uCrV7TSrGYhATfiJv+6tVjCO6+OX+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A+jy+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41" o:spid="_x0000_s105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vx8UA&#10;AADbAAAADwAAAGRycy9kb3ducmV2LnhtbESPzWrDMBCE74G8g9hCbonsEEpxI5uSP0IDgbq99LZY&#10;W8uttTKWkjh9+ipQyHGY+WaYZTHYVpyp941jBeksAUFcOd1wreDjfTt9AuEDssbWMSm4kociH4+W&#10;mGl34Tc6l6EWsYR9hgpMCF0mpa8MWfQz1xFH78v1FkOUfS11j5dYbls5T5JHabHhuGCwo5Wh6qc8&#10;WQWL1evpd3Oc63W5YP29O5j0+GmUmjwML88gAg3hHv6n9zpyK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e/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2" o:spid="_x0000_s105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CPcQA&#10;AADbAAAADwAAAGRycy9kb3ducmV2LnhtbESPzW7CMBCE70h9B2sr9QZOUUpJiEGIUimXHgp9gG28&#10;JFHjdYidH96+rlSJ42h2vtnJdpNpxECdqy0reF5EIIgLq2suFXyd3+drEM4ja2wsk4IbOdhtH2YZ&#10;ptqO/EnDyZciQNilqKDyvk2ldEVFBt3CtsTBu9jOoA+yK6XucAxw08hlFK2kwZpDQ4UtHSoqfk69&#10;CW/g0a/j1/JK++HlrT9/J/lHnSj19DjtNyA8Tf5+/J/OtYJ4CX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Qj3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43" o:spid="_x0000_s105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bFRsUA&#10;AADbAAAADwAAAGRycy9kb3ducmV2LnhtbESPQWsCMRSE7wX/Q3iFXopmq6X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sVG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44" o:spid="_x0000_s105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BqsEA&#10;AADbAAAADwAAAGRycy9kb3ducmV2LnhtbESPQWsCMRSE7wX/Q3iCt5q1iJTVKCIKXgRrFTw+kudm&#10;dfOybFJd/fWNIHgcZuYbZjJrXSWu1ITSs4JBPwNBrL0puVCw/119foMIEdlg5ZkU3CnAbNr5mGBu&#10;/I1/6LqLhUgQDjkqsDHWuZRBW3IY+r4mTt7JNw5jkk0hTYO3BHeV/MqykXRYclqwWNPCkr7s/pyC&#10;0p5xc3jogAe53Ht93h4lFUr1uu18DCJSG9/hV3ttFAyH8PySfoC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JgarBAAAA2wAAAA8AAAAAAAAAAAAAAAAAmAIAAGRycy9kb3du&#10;cmV2LnhtbFBLBQYAAAAABAAEAPUAAACGAwAAAAA=&#10;" path="m,l7,17r,26l6,40,,25,,xe" fillcolor="#1f497d [3215]" strokecolor="#1f497d [3215]" strokeweight="0">
                      <v:fill opacity="13107f"/>
                      <v:stroke opacity="13107f"/>
                      <v:path arrowok="t" o:connecttype="custom" o:connectlocs="0,0;11113,26988;11113,68263;9525,63500;0,39688;0,0" o:connectangles="0,0,0,0,0,0"/>
                    </v:shape>
                    <v:shape id="Forme libre 45" o:spid="_x0000_s105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sGcQA&#10;AADbAAAADwAAAGRycy9kb3ducmV2LnhtbESPQWvCQBSE7wX/w/IKvdVNp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zLBnEAAAA2wAAAA8AAAAAAAAAAAAAAAAAmAIAAGRycy9k&#10;b3ducmV2LnhtbFBLBQYAAAAABAAEAPUAAACJ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2752BD" w:rsidRDefault="00A132DA" w:rsidP="001D6E87">
          <w:pPr>
            <w:jc w:val="both"/>
            <w:rPr>
              <w:sz w:val="32"/>
            </w:rPr>
          </w:pPr>
          <w:r w:rsidRPr="00A132DA">
            <w:rPr>
              <w:noProof/>
            </w:rPr>
            <w:pict>
              <v:shapetype id="_x0000_t202" coordsize="21600,21600" o:spt="202" path="m,l,21600r21600,l21600,xe">
                <v:stroke joinstyle="miter"/>
                <v:path gradientshapeok="t" o:connecttype="rect"/>
              </v:shapetype>
              <v:shape id="Zone de texte 2" o:spid="_x0000_s1059" type="#_x0000_t202" style="position:absolute;left:0;text-align:left;margin-left:76.15pt;margin-top:592.2pt;width:338.55pt;height:84.65pt;z-index:2516592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GUbpk0tAgAAUwQAAA4AAAAAAAAAAAAAAAAALgIAAGRycy9l&#10;Mm9Eb2MueG1sUEsBAi0AFAAGAAgAAAAhAEhbJ3LbAAAABwEAAA8AAAAAAAAAAAAAAAAAhwQAAGRy&#10;cy9kb3ducmV2LnhtbFBLBQYAAAAABAAEAPMAAACPBQAAAAA=&#10;" stroked="f">
                <v:textbox style="mso-next-textbox:#Zone de texte 2;mso-fit-shape-to-text:t">
                  <w:txbxContent>
                    <w:p w:rsidR="001A7E1D" w:rsidRDefault="001A7E1D" w:rsidP="00AA6F14">
                      <w:pPr>
                        <w:rPr>
                          <w:b/>
                          <w:bCs/>
                          <w:sz w:val="32"/>
                          <w:szCs w:val="32"/>
                        </w:rPr>
                      </w:pPr>
                      <w:r w:rsidRPr="00AA6F14">
                        <w:rPr>
                          <w:b/>
                          <w:bCs/>
                          <w:sz w:val="32"/>
                          <w:szCs w:val="32"/>
                        </w:rPr>
                        <w:t>Maitre de stage</w:t>
                      </w:r>
                      <w:r w:rsidRPr="00AA6F14">
                        <w:rPr>
                          <w:sz w:val="28"/>
                          <w:szCs w:val="28"/>
                        </w:rPr>
                        <w:t xml:space="preserve"> : </w:t>
                      </w:r>
                      <w:r>
                        <w:rPr>
                          <w:sz w:val="28"/>
                          <w:szCs w:val="28"/>
                        </w:rPr>
                        <w:t xml:space="preserve">Mr </w:t>
                      </w:r>
                      <w:hyperlink r:id="rId11" w:history="1">
                        <w:r>
                          <w:rPr>
                            <w:sz w:val="32"/>
                            <w:szCs w:val="32"/>
                          </w:rPr>
                          <w:t xml:space="preserve">Terrien </w:t>
                        </w:r>
                        <w:r w:rsidRPr="00AA6F14">
                          <w:rPr>
                            <w:sz w:val="32"/>
                            <w:szCs w:val="32"/>
                          </w:rPr>
                          <w:t>Olivier</w:t>
                        </w:r>
                      </w:hyperlink>
                    </w:p>
                    <w:p w:rsidR="001A7E1D" w:rsidRPr="00AA6F14" w:rsidRDefault="001A7E1D" w:rsidP="00AA6F14">
                      <w:pPr>
                        <w:autoSpaceDE w:val="0"/>
                        <w:autoSpaceDN w:val="0"/>
                        <w:adjustRightInd w:val="0"/>
                        <w:spacing w:after="0" w:line="240" w:lineRule="auto"/>
                        <w:rPr>
                          <w:rFonts w:ascii="Calibri" w:hAnsi="Calibri" w:cs="Calibri"/>
                          <w:sz w:val="24"/>
                          <w:szCs w:val="24"/>
                        </w:rPr>
                      </w:pPr>
                      <w:r>
                        <w:rPr>
                          <w:b/>
                          <w:bCs/>
                          <w:sz w:val="32"/>
                          <w:szCs w:val="32"/>
                        </w:rPr>
                        <w:t xml:space="preserve">Enseignant encadreur : </w:t>
                      </w:r>
                      <w:r w:rsidRPr="00AA6F14">
                        <w:rPr>
                          <w:rFonts w:ascii="Calibri" w:hAnsi="Calibri" w:cs="Calibri"/>
                          <w:sz w:val="32"/>
                          <w:szCs w:val="32"/>
                        </w:rPr>
                        <w:t xml:space="preserve">Mme Anne-Marie </w:t>
                      </w:r>
                      <w:proofErr w:type="spellStart"/>
                      <w:r w:rsidRPr="00AA6F14">
                        <w:rPr>
                          <w:rFonts w:ascii="Calibri" w:hAnsi="Calibri" w:cs="Calibri"/>
                          <w:sz w:val="32"/>
                          <w:szCs w:val="32"/>
                        </w:rPr>
                        <w:t>Hugue</w:t>
                      </w:r>
                      <w:proofErr w:type="spellEnd"/>
                    </w:p>
                    <w:p w:rsidR="001A7E1D" w:rsidRDefault="001A7E1D" w:rsidP="00AA6F14"/>
                  </w:txbxContent>
                </v:textbox>
                <w10:wrap type="square"/>
              </v:shape>
            </w:pict>
          </w:r>
          <w:r w:rsidRPr="00A132DA">
            <w:rPr>
              <w:noProof/>
            </w:rPr>
            <w:pict>
              <v:shape id="Zone de texte 47" o:spid="_x0000_s1028" type="#_x0000_t202" style="position:absolute;left:0;text-align:left;margin-left:220.2pt;margin-top:147.35pt;width:289.05pt;height:198.1pt;z-index:251658240;visibility:visible;mso-left-percent:420;mso-top-percent:175;mso-position-horizontal-relative:page;mso-position-vertical-relative:page;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LpF9JR+AgAAYQUAAA4A&#10;AAAAAAAAAAAAAAAALgIAAGRycy9lMm9Eb2MueG1sUEsBAi0AFAAGAAgAAAAhAMjPqBXYAAAABQEA&#10;AA8AAAAAAAAAAAAAAAAA2AQAAGRycy9kb3ducmV2LnhtbFBLBQYAAAAABAAEAPMAAADdBQAAAAA=&#10;" filled="f" stroked="f" strokeweight=".5pt">
                <v:textbox style="mso-next-textbox:#Zone de texte 47" inset="0,0,0,0">
                  <w:txbxContent>
                    <w:p w:rsidR="001A7E1D" w:rsidRPr="00AA6F14" w:rsidRDefault="001A7E1D" w:rsidP="00AA6F14">
                      <w:pPr>
                        <w:pStyle w:val="NoSpacing"/>
                        <w:rPr>
                          <w:rFonts w:asciiTheme="majorHAnsi" w:eastAsiaTheme="majorEastAsia" w:hAnsiTheme="majorHAnsi" w:cstheme="majorBidi"/>
                          <w:b/>
                          <w:bCs/>
                          <w:color w:val="262626" w:themeColor="text1" w:themeTint="D9"/>
                          <w:sz w:val="260"/>
                          <w:szCs w:val="52"/>
                        </w:rPr>
                      </w:pPr>
                      <w:sdt>
                        <w:sdtPr>
                          <w:rPr>
                            <w:rFonts w:asciiTheme="majorHAnsi" w:hAnsiTheme="majorHAnsi" w:cs="Helvetica"/>
                            <w:b/>
                            <w:bCs/>
                            <w:color w:val="222222"/>
                            <w:sz w:val="52"/>
                            <w:szCs w:val="48"/>
                            <w:shd w:val="clear" w:color="auto" w:fill="FFFFFF"/>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Helvetica"/>
                              <w:b/>
                              <w:bCs/>
                              <w:color w:val="222222"/>
                              <w:sz w:val="52"/>
                              <w:szCs w:val="48"/>
                              <w:shd w:val="clear" w:color="auto" w:fill="FFFFFF"/>
                            </w:rPr>
                            <w:t>A</w:t>
                          </w:r>
                          <w:r w:rsidRPr="00AA6F14">
                            <w:rPr>
                              <w:rFonts w:asciiTheme="majorHAnsi" w:hAnsiTheme="majorHAnsi" w:cs="Helvetica"/>
                              <w:b/>
                              <w:bCs/>
                              <w:color w:val="222222"/>
                              <w:sz w:val="52"/>
                              <w:szCs w:val="48"/>
                              <w:shd w:val="clear" w:color="auto" w:fill="FFFFFF"/>
                            </w:rPr>
                            <w:t>ssistance développement java sur un moteur de calcul de risque pour la titrisation</w:t>
                          </w:r>
                        </w:sdtContent>
                      </w:sdt>
                    </w:p>
                    <w:p w:rsidR="001A7E1D" w:rsidRDefault="001A7E1D" w:rsidP="0057699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Rapport d’avancement du stage</w:t>
                          </w:r>
                        </w:sdtContent>
                      </w:sdt>
                    </w:p>
                  </w:txbxContent>
                </v:textbox>
                <w10:wrap anchorx="page" anchory="page"/>
              </v:shape>
            </w:pict>
          </w:r>
          <w:r w:rsidR="00FC274B">
            <w:rPr>
              <w:sz w:val="32"/>
            </w:rPr>
            <w:br w:type="page"/>
          </w:r>
        </w:p>
      </w:sdtContent>
    </w:sdt>
    <w:p w:rsidR="00C74D50" w:rsidRPr="0013290A" w:rsidRDefault="00C74D50" w:rsidP="00C74D50">
      <w:pPr>
        <w:pStyle w:val="Heading1"/>
        <w:jc w:val="center"/>
        <w:rPr>
          <w:rFonts w:ascii="Monotype Corsiva" w:hAnsi="Monotype Corsiva"/>
          <w:sz w:val="56"/>
          <w:szCs w:val="56"/>
        </w:rPr>
      </w:pPr>
      <w:bookmarkStart w:id="0" w:name="_Toc422062451"/>
      <w:bookmarkStart w:id="1" w:name="_Toc459970401"/>
      <w:r w:rsidRPr="0013290A">
        <w:rPr>
          <w:rFonts w:ascii="Monotype Corsiva" w:hAnsi="Monotype Corsiva"/>
          <w:sz w:val="56"/>
          <w:szCs w:val="56"/>
        </w:rPr>
        <w:lastRenderedPageBreak/>
        <w:t>Dédicace</w:t>
      </w:r>
      <w:bookmarkEnd w:id="1"/>
      <w:r w:rsidRPr="0013290A">
        <w:rPr>
          <w:rFonts w:ascii="Monotype Corsiva" w:hAnsi="Monotype Corsiva"/>
          <w:sz w:val="56"/>
          <w:szCs w:val="56"/>
        </w:rPr>
        <w:t xml:space="preserve"> </w:t>
      </w:r>
      <w:bookmarkEnd w:id="0"/>
    </w:p>
    <w:p w:rsidR="00C74D50" w:rsidRDefault="00C74D50" w:rsidP="00C74D50">
      <w:pPr>
        <w:pStyle w:val="Heading1"/>
      </w:pPr>
    </w:p>
    <w:p w:rsidR="00C74D50" w:rsidRDefault="00C74D50" w:rsidP="00C74D50">
      <w:pPr>
        <w:jc w:val="center"/>
        <w:rPr>
          <w:rFonts w:ascii="Monotype Corsiva" w:hAnsi="Monotype Corsiva"/>
          <w:sz w:val="36"/>
          <w:szCs w:val="36"/>
        </w:rPr>
      </w:pPr>
      <w:r w:rsidRPr="004D516C">
        <w:rPr>
          <w:rFonts w:ascii="Monotype Corsiva" w:hAnsi="Monotype Corsiva"/>
          <w:sz w:val="36"/>
          <w:szCs w:val="36"/>
        </w:rPr>
        <w:t>Je dédie ce mémoire, fruit de tout mon parcours d’études à :</w:t>
      </w:r>
    </w:p>
    <w:p w:rsidR="00C74D50" w:rsidRPr="004D516C" w:rsidRDefault="00C74D50" w:rsidP="00C74D50">
      <w:pPr>
        <w:jc w:val="center"/>
        <w:rPr>
          <w:rFonts w:ascii="Monotype Corsiva" w:hAnsi="Monotype Corsiva"/>
          <w:sz w:val="36"/>
          <w:szCs w:val="36"/>
        </w:rPr>
      </w:pPr>
    </w:p>
    <w:p w:rsidR="00C74D50" w:rsidRPr="004D516C" w:rsidRDefault="00C74D50" w:rsidP="00C74D50">
      <w:pPr>
        <w:jc w:val="center"/>
        <w:rPr>
          <w:rFonts w:ascii="Monotype Corsiva" w:hAnsi="Monotype Corsiva"/>
          <w:b/>
          <w:bCs/>
          <w:sz w:val="36"/>
          <w:szCs w:val="36"/>
        </w:rPr>
      </w:pPr>
      <w:r w:rsidRPr="004D516C">
        <w:rPr>
          <w:rFonts w:ascii="Monotype Corsiva" w:hAnsi="Monotype Corsiva"/>
          <w:b/>
          <w:bCs/>
          <w:sz w:val="36"/>
          <w:szCs w:val="36"/>
        </w:rPr>
        <w:t>Mes chers parents :</w:t>
      </w:r>
    </w:p>
    <w:p w:rsidR="00C74D50" w:rsidRDefault="00C74D50" w:rsidP="00C74D50">
      <w:pPr>
        <w:jc w:val="center"/>
        <w:rPr>
          <w:rFonts w:ascii="Monotype Corsiva" w:hAnsi="Monotype Corsiva"/>
          <w:sz w:val="36"/>
          <w:szCs w:val="36"/>
        </w:rPr>
      </w:pPr>
      <w:r w:rsidRPr="004D516C">
        <w:rPr>
          <w:rFonts w:ascii="Monotype Corsiva" w:hAnsi="Monotype Corsiva"/>
          <w:sz w:val="36"/>
          <w:szCs w:val="36"/>
        </w:rPr>
        <w:t>Aux deux perles qui illuminent ma vie, ma mère et mon père, qui ont été là pour moi, et qui m’ont donné un magnifique modèle de labeur, de patience de tendresse et d’affection, j’espère qu’ils trouveront dans ce travail ma reconnaissance et tout mon amour.</w:t>
      </w:r>
    </w:p>
    <w:p w:rsidR="00C74D50" w:rsidRPr="004D516C" w:rsidRDefault="00C74D50" w:rsidP="00C74D50">
      <w:pPr>
        <w:jc w:val="center"/>
        <w:rPr>
          <w:rFonts w:ascii="Monotype Corsiva" w:hAnsi="Monotype Corsiva"/>
          <w:sz w:val="36"/>
          <w:szCs w:val="36"/>
        </w:rPr>
      </w:pPr>
    </w:p>
    <w:p w:rsidR="00C74D50" w:rsidRPr="004D516C" w:rsidRDefault="00C74D50" w:rsidP="00C74D50">
      <w:pPr>
        <w:jc w:val="center"/>
        <w:rPr>
          <w:rFonts w:ascii="Monotype Corsiva" w:hAnsi="Monotype Corsiva"/>
          <w:b/>
          <w:bCs/>
          <w:sz w:val="36"/>
          <w:szCs w:val="36"/>
        </w:rPr>
      </w:pPr>
      <w:r w:rsidRPr="004D516C">
        <w:rPr>
          <w:rFonts w:ascii="Monotype Corsiva" w:hAnsi="Monotype Corsiva"/>
          <w:b/>
          <w:bCs/>
          <w:sz w:val="36"/>
          <w:szCs w:val="36"/>
        </w:rPr>
        <w:t xml:space="preserve">Mes frères et sœurs : </w:t>
      </w:r>
    </w:p>
    <w:p w:rsidR="00C74D50" w:rsidRPr="000F629F" w:rsidRDefault="00C74D50" w:rsidP="00C74D50">
      <w:pPr>
        <w:jc w:val="center"/>
        <w:rPr>
          <w:rFonts w:ascii="Monotype Corsiva" w:hAnsi="Monotype Corsiva" w:cs="Monotype Corsiva,Italic"/>
          <w:i/>
          <w:iCs/>
          <w:sz w:val="36"/>
          <w:szCs w:val="36"/>
        </w:rPr>
      </w:pPr>
      <w:r w:rsidRPr="004D516C">
        <w:rPr>
          <w:rFonts w:ascii="Monotype Corsiva" w:hAnsi="Monotype Corsiva" w:cs="Monotype Corsiva,Italic"/>
          <w:i/>
          <w:iCs/>
          <w:sz w:val="36"/>
          <w:szCs w:val="36"/>
        </w:rPr>
        <w:t>Les mots ne suffisent guère pour exprimer l’amour, l’attachement et l’affection que je porte pour vous</w:t>
      </w:r>
    </w:p>
    <w:p w:rsidR="00C74D50" w:rsidRDefault="00C74D50" w:rsidP="00C74D50">
      <w:pPr>
        <w:jc w:val="center"/>
        <w:rPr>
          <w:rFonts w:ascii="Monotype Corsiva" w:hAnsi="Monotype Corsiva" w:cs="Monotype Corsiva,Italic"/>
          <w:b/>
          <w:bCs/>
          <w:i/>
          <w:iCs/>
          <w:sz w:val="36"/>
          <w:szCs w:val="36"/>
        </w:rPr>
      </w:pPr>
    </w:p>
    <w:p w:rsidR="00C74D50" w:rsidRDefault="00C74D50" w:rsidP="00C74D50">
      <w:pPr>
        <w:jc w:val="center"/>
        <w:rPr>
          <w:rFonts w:ascii="Monotype Corsiva" w:hAnsi="Monotype Corsiva" w:cs="Monotype Corsiva,Italic"/>
          <w:b/>
          <w:bCs/>
          <w:i/>
          <w:iCs/>
          <w:sz w:val="36"/>
          <w:szCs w:val="36"/>
        </w:rPr>
      </w:pPr>
      <w:r>
        <w:rPr>
          <w:rFonts w:ascii="Monotype Corsiva" w:hAnsi="Monotype Corsiva" w:cs="Monotype Corsiva,Italic"/>
          <w:b/>
          <w:bCs/>
          <w:i/>
          <w:iCs/>
          <w:sz w:val="36"/>
          <w:szCs w:val="36"/>
        </w:rPr>
        <w:t>Tous mes amis</w:t>
      </w:r>
    </w:p>
    <w:p w:rsidR="00C74D50" w:rsidRPr="004D516C" w:rsidRDefault="00C74D50" w:rsidP="00C74D50">
      <w:pPr>
        <w:jc w:val="center"/>
        <w:rPr>
          <w:rFonts w:ascii="Monotype Corsiva" w:hAnsi="Monotype Corsiva" w:cs="Monotype Corsiva,Italic"/>
          <w:b/>
          <w:bCs/>
          <w:i/>
          <w:iCs/>
          <w:sz w:val="36"/>
          <w:szCs w:val="36"/>
        </w:rPr>
      </w:pPr>
    </w:p>
    <w:p w:rsidR="00C74D50" w:rsidRPr="004D516C" w:rsidRDefault="00C74D50" w:rsidP="00C74D50">
      <w:pPr>
        <w:jc w:val="center"/>
        <w:rPr>
          <w:rFonts w:ascii="Monotype Corsiva" w:hAnsi="Monotype Corsiva" w:cs="Monotype Corsiva,Italic"/>
          <w:b/>
          <w:bCs/>
          <w:i/>
          <w:iCs/>
          <w:sz w:val="36"/>
          <w:szCs w:val="36"/>
        </w:rPr>
      </w:pPr>
      <w:r>
        <w:rPr>
          <w:rFonts w:ascii="Monotype Corsiva" w:hAnsi="Monotype Corsiva" w:cs="Monotype Corsiva,Italic"/>
          <w:b/>
          <w:bCs/>
          <w:i/>
          <w:iCs/>
          <w:sz w:val="36"/>
          <w:szCs w:val="36"/>
        </w:rPr>
        <w:t>Toute m</w:t>
      </w:r>
      <w:r w:rsidRPr="004D516C">
        <w:rPr>
          <w:rFonts w:ascii="Monotype Corsiva" w:hAnsi="Monotype Corsiva" w:cs="Monotype Corsiva,Italic"/>
          <w:b/>
          <w:bCs/>
          <w:i/>
          <w:iCs/>
          <w:sz w:val="36"/>
          <w:szCs w:val="36"/>
        </w:rPr>
        <w:t>a famille</w:t>
      </w:r>
    </w:p>
    <w:p w:rsidR="00C74D50" w:rsidRDefault="00C74D50" w:rsidP="00C74D50"/>
    <w:p w:rsidR="00C74D50" w:rsidRDefault="00C74D50" w:rsidP="00C74D50"/>
    <w:p w:rsidR="00C74D50" w:rsidRDefault="00C74D50" w:rsidP="00C74D50"/>
    <w:p w:rsidR="00C74D50" w:rsidRDefault="00C74D50" w:rsidP="00C74D50"/>
    <w:p w:rsidR="00C74D50" w:rsidRDefault="00C74D50" w:rsidP="00C74D50"/>
    <w:p w:rsidR="00C74D50" w:rsidRDefault="00C74D50" w:rsidP="00C74D50">
      <w:pPr>
        <w:jc w:val="right"/>
      </w:pPr>
      <w:r>
        <w:rPr>
          <w:rFonts w:ascii="Monotype Corsiva" w:hAnsi="Monotype Corsiva"/>
          <w:sz w:val="40"/>
          <w:szCs w:val="40"/>
        </w:rPr>
        <w:t xml:space="preserve">SABRI </w:t>
      </w:r>
      <w:proofErr w:type="spellStart"/>
      <w:r>
        <w:rPr>
          <w:rFonts w:ascii="Monotype Corsiva" w:hAnsi="Monotype Corsiva"/>
          <w:sz w:val="40"/>
          <w:szCs w:val="40"/>
        </w:rPr>
        <w:t>Abdessamad</w:t>
      </w:r>
      <w:proofErr w:type="spellEnd"/>
    </w:p>
    <w:p w:rsidR="00C74D50" w:rsidRPr="008D3EC5" w:rsidRDefault="00C74D50" w:rsidP="00C74D50">
      <w:pPr>
        <w:pStyle w:val="Heading1"/>
        <w:jc w:val="center"/>
        <w:rPr>
          <w:rFonts w:ascii="Monotype Corsiva" w:hAnsi="Monotype Corsiva"/>
          <w:b w:val="0"/>
          <w:bCs w:val="0"/>
          <w:sz w:val="56"/>
          <w:szCs w:val="56"/>
        </w:rPr>
      </w:pPr>
      <w:bookmarkStart w:id="2" w:name="_Toc422062452"/>
      <w:bookmarkStart w:id="3" w:name="_Toc459970402"/>
      <w:r w:rsidRPr="008D3EC5">
        <w:rPr>
          <w:rFonts w:ascii="Monotype Corsiva" w:hAnsi="Monotype Corsiva"/>
          <w:sz w:val="56"/>
          <w:szCs w:val="56"/>
        </w:rPr>
        <w:lastRenderedPageBreak/>
        <w:t>Remerciements</w:t>
      </w:r>
      <w:bookmarkEnd w:id="2"/>
      <w:bookmarkEnd w:id="3"/>
    </w:p>
    <w:p w:rsidR="00016D23" w:rsidRPr="00C6425A" w:rsidRDefault="00016D23" w:rsidP="00E748EA">
      <w:pPr>
        <w:keepNext/>
        <w:framePr w:dropCap="drop" w:lines="3" w:wrap="around" w:vAnchor="text" w:hAnchor="page" w:x="1441" w:y="246"/>
        <w:spacing w:after="0" w:line="827" w:lineRule="exact"/>
        <w:ind w:firstLine="709"/>
        <w:jc w:val="both"/>
        <w:textAlignment w:val="baseline"/>
        <w:rPr>
          <w:rFonts w:eastAsia="Times New Roman" w:cs="Times New Roman"/>
          <w:sz w:val="26"/>
          <w:szCs w:val="26"/>
        </w:rPr>
      </w:pPr>
      <w:r>
        <w:rPr>
          <w:rFonts w:ascii="Times New Roman" w:hAnsi="Times New Roman" w:cs="Times New Roman"/>
          <w:position w:val="-10"/>
          <w:sz w:val="110"/>
          <w:szCs w:val="110"/>
        </w:rPr>
        <w:t>j</w:t>
      </w:r>
    </w:p>
    <w:p w:rsidR="00C74D50" w:rsidRPr="00C6425A" w:rsidRDefault="00C74D50" w:rsidP="000C6BC2">
      <w:pPr>
        <w:jc w:val="both"/>
        <w:rPr>
          <w:rFonts w:eastAsia="Times New Roman" w:cs="Times New Roman"/>
          <w:sz w:val="26"/>
          <w:szCs w:val="26"/>
        </w:rPr>
      </w:pPr>
    </w:p>
    <w:p w:rsidR="00C74D50" w:rsidRPr="001A7E1D" w:rsidRDefault="00E819A9" w:rsidP="000C6BC2">
      <w:pPr>
        <w:jc w:val="both"/>
        <w:rPr>
          <w:rFonts w:eastAsia="Times New Roman" w:cs="Times New Roman"/>
          <w:sz w:val="26"/>
          <w:szCs w:val="26"/>
        </w:rPr>
      </w:pPr>
      <w:proofErr w:type="gramStart"/>
      <w:r w:rsidRPr="00C6425A">
        <w:rPr>
          <w:rFonts w:eastAsia="Times New Roman" w:cs="Times New Roman"/>
          <w:sz w:val="26"/>
          <w:szCs w:val="26"/>
        </w:rPr>
        <w:t>e</w:t>
      </w:r>
      <w:proofErr w:type="gramEnd"/>
      <w:r w:rsidR="00C74D50" w:rsidRPr="00C6425A">
        <w:rPr>
          <w:rFonts w:eastAsia="Times New Roman" w:cs="Times New Roman"/>
          <w:sz w:val="26"/>
          <w:szCs w:val="26"/>
        </w:rPr>
        <w:t xml:space="preserve"> t</w:t>
      </w:r>
      <w:r w:rsidRPr="00C6425A">
        <w:rPr>
          <w:rFonts w:eastAsia="Times New Roman" w:cs="Times New Roman"/>
          <w:sz w:val="26"/>
          <w:szCs w:val="26"/>
        </w:rPr>
        <w:t>iens</w:t>
      </w:r>
      <w:r w:rsidR="00C74D50" w:rsidRPr="00C6425A">
        <w:rPr>
          <w:rFonts w:eastAsia="Times New Roman" w:cs="Times New Roman"/>
          <w:sz w:val="26"/>
          <w:szCs w:val="26"/>
        </w:rPr>
        <w:t xml:space="preserve"> à remercier,</w:t>
      </w:r>
      <w:r w:rsidR="00C6425A" w:rsidRPr="00C6425A">
        <w:rPr>
          <w:rFonts w:eastAsia="Times New Roman" w:cs="Times New Roman"/>
          <w:sz w:val="26"/>
          <w:szCs w:val="26"/>
        </w:rPr>
        <w:t xml:space="preserve"> au terme de ce travail, toutes </w:t>
      </w:r>
      <w:r w:rsidR="00C74D50" w:rsidRPr="00C6425A">
        <w:rPr>
          <w:rFonts w:eastAsia="Times New Roman" w:cs="Times New Roman"/>
          <w:sz w:val="26"/>
          <w:szCs w:val="26"/>
        </w:rPr>
        <w:t>les personnes dont l’intervention, de près ou de loin, a contribué à l’aboutissement de</w:t>
      </w:r>
      <w:r w:rsidRPr="00C6425A">
        <w:rPr>
          <w:rFonts w:eastAsia="Times New Roman" w:cs="Times New Roman"/>
          <w:sz w:val="26"/>
          <w:szCs w:val="26"/>
        </w:rPr>
        <w:t xml:space="preserve"> ce </w:t>
      </w:r>
      <w:r w:rsidR="004846CB" w:rsidRPr="00C6425A">
        <w:rPr>
          <w:rFonts w:eastAsia="Times New Roman" w:cs="Times New Roman"/>
          <w:sz w:val="26"/>
          <w:szCs w:val="26"/>
        </w:rPr>
        <w:t>stage</w:t>
      </w:r>
      <w:r w:rsidRPr="00C6425A">
        <w:rPr>
          <w:rFonts w:eastAsia="Times New Roman" w:cs="Times New Roman"/>
          <w:sz w:val="26"/>
          <w:szCs w:val="26"/>
        </w:rPr>
        <w:t xml:space="preserve">. </w:t>
      </w:r>
      <w:r w:rsidR="00C6425A">
        <w:rPr>
          <w:rFonts w:eastAsia="Times New Roman" w:cs="Times New Roman"/>
          <w:sz w:val="26"/>
          <w:szCs w:val="26"/>
        </w:rPr>
        <w:t xml:space="preserve">Tout d’abord, </w:t>
      </w:r>
      <w:r w:rsidRPr="001A7E1D">
        <w:rPr>
          <w:rFonts w:eastAsia="Times New Roman" w:cs="Times New Roman"/>
          <w:sz w:val="26"/>
          <w:szCs w:val="26"/>
        </w:rPr>
        <w:t>j’adresse</w:t>
      </w:r>
      <w:r w:rsidR="00C74D50" w:rsidRPr="001A7E1D">
        <w:rPr>
          <w:rFonts w:eastAsia="Times New Roman" w:cs="Times New Roman"/>
          <w:sz w:val="26"/>
          <w:szCs w:val="26"/>
        </w:rPr>
        <w:t xml:space="preserve"> </w:t>
      </w:r>
      <w:r w:rsidRPr="001A7E1D">
        <w:rPr>
          <w:rFonts w:eastAsia="Times New Roman" w:cs="Times New Roman"/>
          <w:sz w:val="26"/>
          <w:szCs w:val="26"/>
        </w:rPr>
        <w:t xml:space="preserve">mes </w:t>
      </w:r>
      <w:r w:rsidR="00C6425A">
        <w:rPr>
          <w:rFonts w:eastAsia="Times New Roman" w:cs="Times New Roman"/>
          <w:sz w:val="26"/>
          <w:szCs w:val="26"/>
        </w:rPr>
        <w:t xml:space="preserve">sincères remerciements à </w:t>
      </w:r>
      <w:r w:rsidR="00C74D50" w:rsidRPr="001A7E1D">
        <w:rPr>
          <w:rFonts w:eastAsia="Times New Roman" w:cs="Times New Roman"/>
          <w:sz w:val="26"/>
          <w:szCs w:val="26"/>
        </w:rPr>
        <w:t>M</w:t>
      </w:r>
      <w:r w:rsidR="00C6425A">
        <w:rPr>
          <w:rFonts w:eastAsia="Times New Roman" w:cs="Times New Roman"/>
          <w:sz w:val="26"/>
          <w:szCs w:val="26"/>
        </w:rPr>
        <w:t xml:space="preserve">adame </w:t>
      </w:r>
      <w:r w:rsidRPr="001A7E1D">
        <w:rPr>
          <w:rFonts w:eastAsia="Times New Roman" w:cs="Times New Roman"/>
          <w:sz w:val="26"/>
          <w:szCs w:val="26"/>
        </w:rPr>
        <w:t>Anne-Marie</w:t>
      </w:r>
      <w:r w:rsidR="00C74D50" w:rsidRPr="001A7E1D">
        <w:rPr>
          <w:rFonts w:eastAsia="Times New Roman" w:cs="Times New Roman"/>
          <w:sz w:val="26"/>
          <w:szCs w:val="26"/>
        </w:rPr>
        <w:t xml:space="preserve"> </w:t>
      </w:r>
      <w:r w:rsidRPr="001A7E1D">
        <w:rPr>
          <w:rFonts w:eastAsia="Times New Roman" w:cs="Times New Roman"/>
          <w:sz w:val="26"/>
          <w:szCs w:val="26"/>
        </w:rPr>
        <w:t xml:space="preserve">HUGUES </w:t>
      </w:r>
      <w:r w:rsidR="00C6425A">
        <w:rPr>
          <w:rFonts w:eastAsia="Times New Roman" w:cs="Times New Roman"/>
          <w:sz w:val="26"/>
          <w:szCs w:val="26"/>
        </w:rPr>
        <w:t xml:space="preserve">qui </w:t>
      </w:r>
      <w:r w:rsidR="00C74D50" w:rsidRPr="001A7E1D">
        <w:rPr>
          <w:rFonts w:eastAsia="Times New Roman" w:cs="Times New Roman"/>
          <w:sz w:val="26"/>
          <w:szCs w:val="26"/>
        </w:rPr>
        <w:t xml:space="preserve">a été </w:t>
      </w:r>
      <w:r w:rsidRPr="001A7E1D">
        <w:rPr>
          <w:rFonts w:eastAsia="Times New Roman" w:cs="Times New Roman"/>
          <w:sz w:val="26"/>
          <w:szCs w:val="26"/>
        </w:rPr>
        <w:t>ma</w:t>
      </w:r>
      <w:r w:rsidR="00C6425A">
        <w:rPr>
          <w:rFonts w:eastAsia="Times New Roman" w:cs="Times New Roman"/>
          <w:sz w:val="26"/>
          <w:szCs w:val="26"/>
        </w:rPr>
        <w:t xml:space="preserve"> tutrice durant ce stage, et dont les  remarques et les consignes </w:t>
      </w:r>
      <w:r w:rsidRPr="001A7E1D">
        <w:rPr>
          <w:rFonts w:eastAsia="Times New Roman" w:cs="Times New Roman"/>
          <w:sz w:val="26"/>
          <w:szCs w:val="26"/>
        </w:rPr>
        <w:t>m’ont</w:t>
      </w:r>
      <w:r w:rsidR="00C74D50" w:rsidRPr="001A7E1D">
        <w:rPr>
          <w:rFonts w:eastAsia="Times New Roman" w:cs="Times New Roman"/>
          <w:sz w:val="26"/>
          <w:szCs w:val="26"/>
        </w:rPr>
        <w:t xml:space="preserve"> été d’un grand apport. </w:t>
      </w:r>
      <w:r w:rsidRPr="001A7E1D">
        <w:rPr>
          <w:rFonts w:eastAsia="Times New Roman" w:cs="Times New Roman"/>
          <w:sz w:val="26"/>
          <w:szCs w:val="26"/>
        </w:rPr>
        <w:t>Je tiens</w:t>
      </w:r>
      <w:r w:rsidR="00C74D50" w:rsidRPr="001A7E1D">
        <w:rPr>
          <w:rFonts w:eastAsia="Times New Roman" w:cs="Times New Roman"/>
          <w:sz w:val="26"/>
          <w:szCs w:val="26"/>
        </w:rPr>
        <w:t xml:space="preserve"> à lui témoigner </w:t>
      </w:r>
      <w:r w:rsidRPr="001A7E1D">
        <w:rPr>
          <w:rFonts w:eastAsia="Times New Roman" w:cs="Times New Roman"/>
          <w:sz w:val="26"/>
          <w:szCs w:val="26"/>
        </w:rPr>
        <w:t>ma</w:t>
      </w:r>
      <w:r w:rsidR="00C74D50" w:rsidRPr="001A7E1D">
        <w:rPr>
          <w:rFonts w:eastAsia="Times New Roman" w:cs="Times New Roman"/>
          <w:sz w:val="26"/>
          <w:szCs w:val="26"/>
        </w:rPr>
        <w:t xml:space="preserve"> profonde gratitude pour la qualité de son encadrement, son soutien et ses précieux conseils. </w:t>
      </w:r>
    </w:p>
    <w:p w:rsidR="00C74D50" w:rsidRPr="001A7E1D" w:rsidRDefault="00C74D50" w:rsidP="000C6BC2">
      <w:pPr>
        <w:ind w:firstLine="709"/>
        <w:jc w:val="both"/>
        <w:rPr>
          <w:rFonts w:eastAsia="Times New Roman" w:cs="Times New Roman"/>
          <w:sz w:val="26"/>
          <w:szCs w:val="26"/>
        </w:rPr>
      </w:pPr>
    </w:p>
    <w:p w:rsidR="00C74D50" w:rsidRPr="001A7E1D" w:rsidRDefault="00C6425A" w:rsidP="000C6BC2">
      <w:pPr>
        <w:ind w:firstLine="709"/>
        <w:jc w:val="both"/>
        <w:rPr>
          <w:rFonts w:eastAsia="Times New Roman" w:cs="Times New Roman"/>
          <w:sz w:val="26"/>
          <w:szCs w:val="26"/>
        </w:rPr>
      </w:pPr>
      <w:r>
        <w:rPr>
          <w:rFonts w:eastAsia="Times New Roman" w:cs="Times New Roman"/>
          <w:sz w:val="26"/>
          <w:szCs w:val="26"/>
        </w:rPr>
        <w:t xml:space="preserve">Aussi </w:t>
      </w:r>
      <w:r w:rsidR="00E819A9" w:rsidRPr="001A7E1D">
        <w:rPr>
          <w:rFonts w:eastAsia="Times New Roman" w:cs="Times New Roman"/>
          <w:sz w:val="26"/>
          <w:szCs w:val="26"/>
        </w:rPr>
        <w:t>je remercie</w:t>
      </w:r>
      <w:r>
        <w:rPr>
          <w:rFonts w:eastAsia="Times New Roman" w:cs="Times New Roman"/>
          <w:sz w:val="26"/>
          <w:szCs w:val="26"/>
        </w:rPr>
        <w:t xml:space="preserve"> </w:t>
      </w:r>
      <w:r w:rsidR="00C74D50" w:rsidRPr="001A7E1D">
        <w:rPr>
          <w:rFonts w:eastAsia="Times New Roman" w:cs="Times New Roman"/>
          <w:sz w:val="26"/>
          <w:szCs w:val="26"/>
        </w:rPr>
        <w:t xml:space="preserve">Monsieur </w:t>
      </w:r>
      <w:r w:rsidR="00E819A9" w:rsidRPr="001A7E1D">
        <w:rPr>
          <w:rFonts w:eastAsia="Times New Roman" w:cs="Times New Roman"/>
          <w:sz w:val="26"/>
          <w:szCs w:val="26"/>
        </w:rPr>
        <w:t>Olivier TERRIEN</w:t>
      </w:r>
      <w:r>
        <w:rPr>
          <w:rFonts w:eastAsia="Times New Roman" w:cs="Times New Roman"/>
          <w:sz w:val="26"/>
          <w:szCs w:val="26"/>
        </w:rPr>
        <w:t xml:space="preserve">, </w:t>
      </w:r>
      <w:r w:rsidR="00E819A9" w:rsidRPr="001A7E1D">
        <w:rPr>
          <w:rFonts w:eastAsia="Times New Roman" w:cs="Times New Roman"/>
          <w:sz w:val="26"/>
          <w:szCs w:val="26"/>
        </w:rPr>
        <w:t>mon</w:t>
      </w:r>
      <w:r>
        <w:rPr>
          <w:rFonts w:eastAsia="Times New Roman" w:cs="Times New Roman"/>
          <w:sz w:val="26"/>
          <w:szCs w:val="26"/>
        </w:rPr>
        <w:t xml:space="preserve"> </w:t>
      </w:r>
      <w:r w:rsidR="00C74D50" w:rsidRPr="001A7E1D">
        <w:rPr>
          <w:rFonts w:eastAsia="Times New Roman" w:cs="Times New Roman"/>
          <w:sz w:val="26"/>
          <w:szCs w:val="26"/>
        </w:rPr>
        <w:t xml:space="preserve">tuteur de stage auprès de la </w:t>
      </w:r>
      <w:r>
        <w:rPr>
          <w:rFonts w:eastAsia="Times New Roman" w:cs="Times New Roman"/>
          <w:sz w:val="26"/>
          <w:szCs w:val="26"/>
        </w:rPr>
        <w:t xml:space="preserve">Société </w:t>
      </w:r>
      <w:r w:rsidR="00E819A9" w:rsidRPr="001A7E1D">
        <w:rPr>
          <w:rFonts w:eastAsia="Times New Roman" w:cs="Times New Roman"/>
          <w:sz w:val="26"/>
          <w:szCs w:val="26"/>
        </w:rPr>
        <w:t>Gé</w:t>
      </w:r>
      <w:r>
        <w:rPr>
          <w:rFonts w:eastAsia="Times New Roman" w:cs="Times New Roman"/>
          <w:sz w:val="26"/>
          <w:szCs w:val="26"/>
        </w:rPr>
        <w:t xml:space="preserve">nérale </w:t>
      </w:r>
      <w:proofErr w:type="spellStart"/>
      <w:r>
        <w:rPr>
          <w:rFonts w:eastAsia="Times New Roman" w:cs="Times New Roman"/>
          <w:sz w:val="26"/>
          <w:szCs w:val="26"/>
        </w:rPr>
        <w:t>Investment</w:t>
      </w:r>
      <w:proofErr w:type="spellEnd"/>
      <w:r>
        <w:rPr>
          <w:rFonts w:eastAsia="Times New Roman" w:cs="Times New Roman"/>
          <w:sz w:val="26"/>
          <w:szCs w:val="26"/>
        </w:rPr>
        <w:t xml:space="preserve"> and </w:t>
      </w:r>
      <w:proofErr w:type="spellStart"/>
      <w:r>
        <w:rPr>
          <w:rFonts w:eastAsia="Times New Roman" w:cs="Times New Roman"/>
          <w:sz w:val="26"/>
          <w:szCs w:val="26"/>
        </w:rPr>
        <w:t>Corporate</w:t>
      </w:r>
      <w:proofErr w:type="spellEnd"/>
      <w:r>
        <w:rPr>
          <w:rFonts w:eastAsia="Times New Roman" w:cs="Times New Roman"/>
          <w:sz w:val="26"/>
          <w:szCs w:val="26"/>
        </w:rPr>
        <w:t xml:space="preserve"> </w:t>
      </w:r>
      <w:r w:rsidR="00E819A9" w:rsidRPr="001A7E1D">
        <w:rPr>
          <w:rFonts w:eastAsia="Times New Roman" w:cs="Times New Roman"/>
          <w:sz w:val="26"/>
          <w:szCs w:val="26"/>
        </w:rPr>
        <w:t>Bank</w:t>
      </w:r>
      <w:r>
        <w:rPr>
          <w:rFonts w:eastAsia="Times New Roman" w:cs="Times New Roman"/>
          <w:sz w:val="26"/>
          <w:szCs w:val="26"/>
        </w:rPr>
        <w:t xml:space="preserve">, pour le temps qu’il </w:t>
      </w:r>
      <w:r w:rsidR="00E819A9" w:rsidRPr="001A7E1D">
        <w:rPr>
          <w:rFonts w:eastAsia="Times New Roman" w:cs="Times New Roman"/>
          <w:sz w:val="26"/>
          <w:szCs w:val="26"/>
        </w:rPr>
        <w:t>m’a généreusement consacré</w:t>
      </w:r>
      <w:r w:rsidR="00C74D50" w:rsidRPr="001A7E1D">
        <w:rPr>
          <w:rFonts w:eastAsia="Times New Roman" w:cs="Times New Roman"/>
          <w:sz w:val="26"/>
          <w:szCs w:val="26"/>
        </w:rPr>
        <w:t xml:space="preserve">, pour son suivi, et ses conseils qui </w:t>
      </w:r>
      <w:r w:rsidR="00E819A9" w:rsidRPr="001A7E1D">
        <w:rPr>
          <w:rFonts w:eastAsia="Times New Roman" w:cs="Times New Roman"/>
          <w:sz w:val="26"/>
          <w:szCs w:val="26"/>
        </w:rPr>
        <w:t>m’</w:t>
      </w:r>
      <w:r w:rsidR="00C74D50" w:rsidRPr="001A7E1D">
        <w:rPr>
          <w:rFonts w:eastAsia="Times New Roman" w:cs="Times New Roman"/>
          <w:sz w:val="26"/>
          <w:szCs w:val="26"/>
        </w:rPr>
        <w:t>ont ét</w:t>
      </w:r>
      <w:r w:rsidR="00E819A9" w:rsidRPr="001A7E1D">
        <w:rPr>
          <w:rFonts w:eastAsia="Times New Roman" w:cs="Times New Roman"/>
          <w:sz w:val="26"/>
          <w:szCs w:val="26"/>
        </w:rPr>
        <w:t xml:space="preserve">é d’une grande aide pour mener à </w:t>
      </w:r>
      <w:r w:rsidR="004846CB" w:rsidRPr="001A7E1D">
        <w:rPr>
          <w:rFonts w:eastAsia="Times New Roman" w:cs="Times New Roman"/>
          <w:sz w:val="26"/>
          <w:szCs w:val="26"/>
        </w:rPr>
        <w:t xml:space="preserve">bien </w:t>
      </w:r>
      <w:r w:rsidR="00E819A9" w:rsidRPr="001A7E1D">
        <w:rPr>
          <w:rFonts w:eastAsia="Times New Roman" w:cs="Times New Roman"/>
          <w:sz w:val="26"/>
          <w:szCs w:val="26"/>
        </w:rPr>
        <w:t>ce</w:t>
      </w:r>
      <w:r w:rsidR="00C74D50" w:rsidRPr="001A7E1D">
        <w:rPr>
          <w:rFonts w:eastAsia="Times New Roman" w:cs="Times New Roman"/>
          <w:sz w:val="26"/>
          <w:szCs w:val="26"/>
        </w:rPr>
        <w:t xml:space="preserve"> </w:t>
      </w:r>
      <w:r w:rsidR="004846CB" w:rsidRPr="001A7E1D">
        <w:rPr>
          <w:rFonts w:eastAsia="Times New Roman" w:cs="Times New Roman"/>
          <w:sz w:val="26"/>
          <w:szCs w:val="26"/>
        </w:rPr>
        <w:t>stage</w:t>
      </w:r>
      <w:r w:rsidR="00C74D50" w:rsidRPr="001A7E1D">
        <w:rPr>
          <w:rFonts w:eastAsia="Times New Roman" w:cs="Times New Roman"/>
          <w:sz w:val="26"/>
          <w:szCs w:val="26"/>
        </w:rPr>
        <w:t xml:space="preserve">. </w:t>
      </w:r>
      <w:r w:rsidR="00E819A9" w:rsidRPr="001A7E1D">
        <w:rPr>
          <w:rFonts w:eastAsia="Times New Roman" w:cs="Times New Roman"/>
          <w:sz w:val="26"/>
          <w:szCs w:val="26"/>
        </w:rPr>
        <w:t>Je tien</w:t>
      </w:r>
      <w:r w:rsidR="00C74D50" w:rsidRPr="001A7E1D">
        <w:rPr>
          <w:rFonts w:eastAsia="Times New Roman" w:cs="Times New Roman"/>
          <w:sz w:val="26"/>
          <w:szCs w:val="26"/>
        </w:rPr>
        <w:t xml:space="preserve">s à  témoigner  toute  </w:t>
      </w:r>
      <w:r w:rsidR="00E819A9" w:rsidRPr="001A7E1D">
        <w:rPr>
          <w:rFonts w:eastAsia="Times New Roman" w:cs="Times New Roman"/>
          <w:sz w:val="26"/>
          <w:szCs w:val="26"/>
        </w:rPr>
        <w:t>ma</w:t>
      </w:r>
      <w:r w:rsidR="00C74D50" w:rsidRPr="001A7E1D">
        <w:rPr>
          <w:rFonts w:eastAsia="Times New Roman" w:cs="Times New Roman"/>
          <w:sz w:val="26"/>
          <w:szCs w:val="26"/>
        </w:rPr>
        <w:t xml:space="preserve">  reconnaissance  envers  lui  pour l’expérience enrichissante que </w:t>
      </w:r>
      <w:r w:rsidR="00E819A9" w:rsidRPr="001A7E1D">
        <w:rPr>
          <w:rFonts w:eastAsia="Times New Roman" w:cs="Times New Roman"/>
          <w:sz w:val="26"/>
          <w:szCs w:val="26"/>
        </w:rPr>
        <w:t>j’ai</w:t>
      </w:r>
      <w:r w:rsidR="00C74D50" w:rsidRPr="001A7E1D">
        <w:rPr>
          <w:rFonts w:eastAsia="Times New Roman" w:cs="Times New Roman"/>
          <w:sz w:val="26"/>
          <w:szCs w:val="26"/>
        </w:rPr>
        <w:t xml:space="preserve"> pu partager en sa compagnie. Egalement </w:t>
      </w:r>
      <w:r w:rsidR="00E819A9" w:rsidRPr="001A7E1D">
        <w:rPr>
          <w:rFonts w:eastAsia="Times New Roman" w:cs="Times New Roman"/>
          <w:sz w:val="26"/>
          <w:szCs w:val="26"/>
        </w:rPr>
        <w:t>je remercie Monsieur</w:t>
      </w:r>
      <w:r w:rsidR="00C74D50" w:rsidRPr="001A7E1D">
        <w:rPr>
          <w:rFonts w:eastAsia="Times New Roman" w:cs="Times New Roman"/>
          <w:sz w:val="26"/>
          <w:szCs w:val="26"/>
        </w:rPr>
        <w:t xml:space="preserve"> </w:t>
      </w:r>
      <w:r w:rsidR="00E819A9" w:rsidRPr="001A7E1D">
        <w:rPr>
          <w:rFonts w:eastAsia="Times New Roman" w:cs="Times New Roman"/>
          <w:sz w:val="26"/>
          <w:szCs w:val="26"/>
        </w:rPr>
        <w:t>Monsif MABROUK et Madame Meriem SOUISSI</w:t>
      </w:r>
      <w:r w:rsidR="00C74D50" w:rsidRPr="001A7E1D">
        <w:rPr>
          <w:rFonts w:eastAsia="Times New Roman" w:cs="Times New Roman"/>
          <w:sz w:val="26"/>
          <w:szCs w:val="26"/>
        </w:rPr>
        <w:t xml:space="preserve"> </w:t>
      </w:r>
      <w:r w:rsidR="00E819A9" w:rsidRPr="001A7E1D">
        <w:rPr>
          <w:rFonts w:eastAsia="Times New Roman" w:cs="Times New Roman"/>
          <w:sz w:val="26"/>
          <w:szCs w:val="26"/>
        </w:rPr>
        <w:t>pour leur disponibilité et pour</w:t>
      </w:r>
      <w:r w:rsidR="00C74D50" w:rsidRPr="001A7E1D">
        <w:rPr>
          <w:rFonts w:eastAsia="Times New Roman" w:cs="Times New Roman"/>
          <w:sz w:val="26"/>
          <w:szCs w:val="26"/>
        </w:rPr>
        <w:t xml:space="preserve"> </w:t>
      </w:r>
      <w:r w:rsidR="00E819A9" w:rsidRPr="001A7E1D">
        <w:rPr>
          <w:rFonts w:eastAsia="Times New Roman" w:cs="Times New Roman"/>
          <w:sz w:val="26"/>
          <w:szCs w:val="26"/>
        </w:rPr>
        <w:t>m’</w:t>
      </w:r>
      <w:r w:rsidR="00C74D50" w:rsidRPr="001A7E1D">
        <w:rPr>
          <w:rFonts w:eastAsia="Times New Roman" w:cs="Times New Roman"/>
          <w:sz w:val="26"/>
          <w:szCs w:val="26"/>
        </w:rPr>
        <w:t xml:space="preserve">avoir écoutée, soutenue et épaulée durant ce stage. </w:t>
      </w:r>
    </w:p>
    <w:p w:rsidR="00C74D50" w:rsidRPr="001A7E1D" w:rsidRDefault="00C74D50" w:rsidP="000C6BC2">
      <w:pPr>
        <w:ind w:firstLine="709"/>
        <w:jc w:val="both"/>
        <w:rPr>
          <w:rFonts w:eastAsia="Times New Roman" w:cs="Times New Roman"/>
          <w:sz w:val="26"/>
          <w:szCs w:val="26"/>
        </w:rPr>
      </w:pPr>
    </w:p>
    <w:p w:rsidR="00C74D50" w:rsidRPr="001A7E1D" w:rsidRDefault="00E819A9" w:rsidP="000C6BC2">
      <w:pPr>
        <w:ind w:firstLine="709"/>
        <w:jc w:val="both"/>
        <w:rPr>
          <w:rFonts w:eastAsia="Times New Roman" w:cs="Times New Roman"/>
          <w:sz w:val="26"/>
          <w:szCs w:val="26"/>
        </w:rPr>
      </w:pPr>
      <w:r w:rsidRPr="001A7E1D">
        <w:rPr>
          <w:rFonts w:eastAsia="Times New Roman" w:cs="Times New Roman"/>
          <w:sz w:val="26"/>
          <w:szCs w:val="26"/>
        </w:rPr>
        <w:t>Mon vif remerciement</w:t>
      </w:r>
      <w:r w:rsidR="00C74D50" w:rsidRPr="001A7E1D">
        <w:rPr>
          <w:rFonts w:eastAsia="Times New Roman" w:cs="Times New Roman"/>
          <w:sz w:val="26"/>
          <w:szCs w:val="26"/>
        </w:rPr>
        <w:t xml:space="preserve"> s’</w:t>
      </w:r>
      <w:r w:rsidRPr="001A7E1D">
        <w:rPr>
          <w:rFonts w:eastAsia="Times New Roman" w:cs="Times New Roman"/>
          <w:sz w:val="26"/>
          <w:szCs w:val="26"/>
        </w:rPr>
        <w:t>adresse</w:t>
      </w:r>
      <w:r w:rsidR="00C74D50" w:rsidRPr="001A7E1D">
        <w:rPr>
          <w:rFonts w:eastAsia="Times New Roman" w:cs="Times New Roman"/>
          <w:sz w:val="26"/>
          <w:szCs w:val="26"/>
        </w:rPr>
        <w:t xml:space="preserve"> également à</w:t>
      </w:r>
      <w:r w:rsidRPr="001A7E1D">
        <w:rPr>
          <w:rFonts w:eastAsia="Times New Roman" w:cs="Times New Roman"/>
          <w:sz w:val="26"/>
          <w:szCs w:val="26"/>
        </w:rPr>
        <w:t xml:space="preserve"> mon manager </w:t>
      </w:r>
      <w:r w:rsidR="00C74D50" w:rsidRPr="001A7E1D">
        <w:rPr>
          <w:rFonts w:eastAsia="Times New Roman" w:cs="Times New Roman"/>
          <w:sz w:val="26"/>
          <w:szCs w:val="26"/>
        </w:rPr>
        <w:t xml:space="preserve">Monsieur </w:t>
      </w:r>
      <w:proofErr w:type="spellStart"/>
      <w:r w:rsidRPr="001A7E1D">
        <w:rPr>
          <w:rFonts w:eastAsia="Times New Roman" w:cs="Times New Roman"/>
          <w:sz w:val="26"/>
          <w:szCs w:val="26"/>
        </w:rPr>
        <w:t>Subhraprakach</w:t>
      </w:r>
      <w:proofErr w:type="spellEnd"/>
      <w:r w:rsidRPr="001A7E1D">
        <w:rPr>
          <w:rFonts w:eastAsia="Times New Roman" w:cs="Times New Roman"/>
          <w:sz w:val="26"/>
          <w:szCs w:val="26"/>
        </w:rPr>
        <w:t xml:space="preserve"> RATH </w:t>
      </w:r>
      <w:r w:rsidR="00C74D50" w:rsidRPr="001A7E1D">
        <w:rPr>
          <w:rFonts w:eastAsia="Times New Roman" w:cs="Times New Roman"/>
          <w:sz w:val="26"/>
          <w:szCs w:val="26"/>
        </w:rPr>
        <w:t xml:space="preserve">qui a </w:t>
      </w:r>
      <w:r w:rsidRPr="001A7E1D">
        <w:rPr>
          <w:rFonts w:eastAsia="Times New Roman" w:cs="Times New Roman"/>
          <w:sz w:val="26"/>
          <w:szCs w:val="26"/>
        </w:rPr>
        <w:t>été d’un grand soutien durant toute la période de stage.</w:t>
      </w:r>
    </w:p>
    <w:p w:rsidR="00C74D50" w:rsidRPr="001A7E1D" w:rsidRDefault="00C74D50" w:rsidP="000C6BC2">
      <w:pPr>
        <w:ind w:firstLine="709"/>
        <w:jc w:val="both"/>
        <w:rPr>
          <w:rFonts w:eastAsia="Times New Roman" w:cs="Times New Roman"/>
          <w:sz w:val="26"/>
          <w:szCs w:val="26"/>
        </w:rPr>
      </w:pPr>
    </w:p>
    <w:p w:rsidR="00C74D50" w:rsidRPr="001A7E1D" w:rsidRDefault="00C74D50" w:rsidP="000C6BC2">
      <w:pPr>
        <w:ind w:firstLine="709"/>
        <w:jc w:val="both"/>
        <w:rPr>
          <w:rFonts w:eastAsia="Times New Roman" w:cs="Times New Roman"/>
          <w:sz w:val="26"/>
          <w:szCs w:val="26"/>
        </w:rPr>
      </w:pPr>
      <w:r w:rsidRPr="001A7E1D">
        <w:rPr>
          <w:rFonts w:eastAsia="Times New Roman" w:cs="Times New Roman"/>
          <w:sz w:val="26"/>
          <w:szCs w:val="26"/>
        </w:rPr>
        <w:t xml:space="preserve"> </w:t>
      </w:r>
      <w:r w:rsidR="00016D23" w:rsidRPr="001A7E1D">
        <w:rPr>
          <w:rFonts w:eastAsia="Times New Roman" w:cs="Times New Roman"/>
          <w:sz w:val="26"/>
          <w:szCs w:val="26"/>
        </w:rPr>
        <w:t>Je</w:t>
      </w:r>
      <w:r w:rsidRPr="001A7E1D">
        <w:rPr>
          <w:rFonts w:eastAsia="Times New Roman" w:cs="Times New Roman"/>
          <w:sz w:val="26"/>
          <w:szCs w:val="26"/>
        </w:rPr>
        <w:t xml:space="preserve"> </w:t>
      </w:r>
      <w:r w:rsidR="00016D23" w:rsidRPr="001A7E1D">
        <w:rPr>
          <w:rFonts w:eastAsia="Times New Roman" w:cs="Times New Roman"/>
          <w:sz w:val="26"/>
          <w:szCs w:val="26"/>
        </w:rPr>
        <w:t>m’acquitte</w:t>
      </w:r>
      <w:r w:rsidR="004846CB" w:rsidRPr="001A7E1D">
        <w:rPr>
          <w:rFonts w:eastAsia="Times New Roman" w:cs="Times New Roman"/>
          <w:sz w:val="26"/>
          <w:szCs w:val="26"/>
        </w:rPr>
        <w:t xml:space="preserve">, </w:t>
      </w:r>
      <w:r w:rsidRPr="001A7E1D">
        <w:rPr>
          <w:rFonts w:eastAsia="Times New Roman" w:cs="Times New Roman"/>
          <w:sz w:val="26"/>
          <w:szCs w:val="26"/>
        </w:rPr>
        <w:t xml:space="preserve">volontiers  d’un  devoir  de  gratitude  et  de  remerciement  à  tous  </w:t>
      </w:r>
      <w:r w:rsidR="00016D23" w:rsidRPr="001A7E1D">
        <w:rPr>
          <w:rFonts w:eastAsia="Times New Roman" w:cs="Times New Roman"/>
          <w:sz w:val="26"/>
          <w:szCs w:val="26"/>
        </w:rPr>
        <w:t>mes</w:t>
      </w:r>
      <w:r w:rsidRPr="001A7E1D">
        <w:rPr>
          <w:rFonts w:eastAsia="Times New Roman" w:cs="Times New Roman"/>
          <w:sz w:val="26"/>
          <w:szCs w:val="26"/>
        </w:rPr>
        <w:t xml:space="preserve"> ensei</w:t>
      </w:r>
      <w:r w:rsidR="00016D23" w:rsidRPr="001A7E1D">
        <w:rPr>
          <w:rFonts w:eastAsia="Times New Roman" w:cs="Times New Roman"/>
          <w:sz w:val="26"/>
          <w:szCs w:val="26"/>
        </w:rPr>
        <w:t>gnants et enseignantes à l’école Polytechnique de l’université de Nice</w:t>
      </w:r>
      <w:r w:rsidRPr="001A7E1D">
        <w:rPr>
          <w:rFonts w:eastAsia="Times New Roman" w:cs="Times New Roman"/>
          <w:sz w:val="26"/>
          <w:szCs w:val="26"/>
        </w:rPr>
        <w:t xml:space="preserve">, pour la qualité de l’enseignement qu’ils ont bien voulu </w:t>
      </w:r>
      <w:r w:rsidR="00016D23" w:rsidRPr="001A7E1D">
        <w:rPr>
          <w:rFonts w:eastAsia="Times New Roman" w:cs="Times New Roman"/>
          <w:sz w:val="26"/>
          <w:szCs w:val="26"/>
        </w:rPr>
        <w:t>me</w:t>
      </w:r>
      <w:r w:rsidRPr="001A7E1D">
        <w:rPr>
          <w:rFonts w:eastAsia="Times New Roman" w:cs="Times New Roman"/>
          <w:sz w:val="26"/>
          <w:szCs w:val="26"/>
        </w:rPr>
        <w:t xml:space="preserve"> prodiguer durant </w:t>
      </w:r>
      <w:r w:rsidR="00016D23" w:rsidRPr="001A7E1D">
        <w:rPr>
          <w:rFonts w:eastAsia="Times New Roman" w:cs="Times New Roman"/>
          <w:sz w:val="26"/>
          <w:szCs w:val="26"/>
        </w:rPr>
        <w:t>mon cursus à l’école</w:t>
      </w:r>
      <w:r w:rsidRPr="001A7E1D">
        <w:rPr>
          <w:rFonts w:eastAsia="Times New Roman" w:cs="Times New Roman"/>
          <w:sz w:val="26"/>
          <w:szCs w:val="26"/>
        </w:rPr>
        <w:t xml:space="preserve"> afin de </w:t>
      </w:r>
      <w:r w:rsidR="00016D23" w:rsidRPr="001A7E1D">
        <w:rPr>
          <w:rFonts w:eastAsia="Times New Roman" w:cs="Times New Roman"/>
          <w:sz w:val="26"/>
          <w:szCs w:val="26"/>
        </w:rPr>
        <w:t>me</w:t>
      </w:r>
      <w:r w:rsidRPr="001A7E1D">
        <w:rPr>
          <w:rFonts w:eastAsia="Times New Roman" w:cs="Times New Roman"/>
          <w:sz w:val="26"/>
          <w:szCs w:val="26"/>
        </w:rPr>
        <w:t xml:space="preserve"> fournir une formation efficiente et ciblée.</w:t>
      </w:r>
    </w:p>
    <w:p w:rsidR="00C74D50" w:rsidRPr="001A7E1D" w:rsidRDefault="00C74D50" w:rsidP="000C6BC2">
      <w:pPr>
        <w:ind w:firstLine="709"/>
        <w:jc w:val="both"/>
        <w:rPr>
          <w:rFonts w:eastAsia="Times New Roman" w:cs="Times New Roman"/>
          <w:sz w:val="26"/>
          <w:szCs w:val="26"/>
        </w:rPr>
      </w:pPr>
    </w:p>
    <w:p w:rsidR="00C74D50" w:rsidRPr="001A7E1D" w:rsidRDefault="00016D23" w:rsidP="001A7E1D">
      <w:pPr>
        <w:pStyle w:val="NoSpacing"/>
        <w:spacing w:after="120" w:line="276" w:lineRule="auto"/>
        <w:ind w:firstLine="709"/>
        <w:jc w:val="both"/>
        <w:rPr>
          <w:rFonts w:eastAsia="Times New Roman" w:cs="Times New Roman"/>
          <w:sz w:val="26"/>
          <w:szCs w:val="26"/>
          <w:lang w:eastAsia="en-US"/>
        </w:rPr>
      </w:pPr>
      <w:bookmarkStart w:id="4" w:name="_Toc390091051"/>
      <w:bookmarkStart w:id="5" w:name="_Toc390096056"/>
      <w:bookmarkStart w:id="6" w:name="_Toc390104571"/>
      <w:bookmarkStart w:id="7" w:name="_Toc390163921"/>
      <w:bookmarkStart w:id="8" w:name="_Toc390165391"/>
      <w:bookmarkStart w:id="9" w:name="_Toc390213230"/>
      <w:r w:rsidRPr="001A7E1D">
        <w:rPr>
          <w:rFonts w:eastAsia="Times New Roman" w:cs="Times New Roman"/>
          <w:sz w:val="26"/>
          <w:szCs w:val="26"/>
          <w:lang w:eastAsia="en-US"/>
        </w:rPr>
        <w:t>Je ne saurais</w:t>
      </w:r>
      <w:r w:rsidR="00C74D50" w:rsidRPr="001A7E1D">
        <w:rPr>
          <w:rFonts w:eastAsia="Times New Roman" w:cs="Times New Roman"/>
          <w:sz w:val="26"/>
          <w:szCs w:val="26"/>
          <w:lang w:eastAsia="en-US"/>
        </w:rPr>
        <w:t xml:space="preserve"> clore ces remerciements sans mentionner des personnes de </w:t>
      </w:r>
      <w:r w:rsidRPr="001A7E1D">
        <w:rPr>
          <w:rFonts w:eastAsia="Times New Roman" w:cs="Times New Roman"/>
          <w:sz w:val="26"/>
          <w:szCs w:val="26"/>
          <w:lang w:eastAsia="en-US"/>
        </w:rPr>
        <w:t>mon</w:t>
      </w:r>
      <w:r w:rsidR="00C74D50" w:rsidRPr="001A7E1D">
        <w:rPr>
          <w:rFonts w:eastAsia="Times New Roman" w:cs="Times New Roman"/>
          <w:sz w:val="26"/>
          <w:szCs w:val="26"/>
          <w:lang w:eastAsia="en-US"/>
        </w:rPr>
        <w:t xml:space="preserve">  entourage amicale immédiat</w:t>
      </w:r>
      <w:r w:rsidRPr="001A7E1D">
        <w:rPr>
          <w:rFonts w:eastAsia="Times New Roman" w:cs="Times New Roman"/>
          <w:sz w:val="26"/>
          <w:szCs w:val="26"/>
          <w:lang w:eastAsia="en-US"/>
        </w:rPr>
        <w:t>, dont les conseils m’</w:t>
      </w:r>
      <w:r w:rsidR="00C74D50" w:rsidRPr="001A7E1D">
        <w:rPr>
          <w:rFonts w:eastAsia="Times New Roman" w:cs="Times New Roman"/>
          <w:sz w:val="26"/>
          <w:szCs w:val="26"/>
          <w:lang w:eastAsia="en-US"/>
        </w:rPr>
        <w:t xml:space="preserve">ont été spécialement utiles lors de l’élaboration de ce </w:t>
      </w:r>
      <w:r w:rsidR="004846CB" w:rsidRPr="001A7E1D">
        <w:rPr>
          <w:rFonts w:eastAsia="Times New Roman" w:cs="Times New Roman"/>
          <w:sz w:val="26"/>
          <w:szCs w:val="26"/>
          <w:lang w:eastAsia="en-US"/>
        </w:rPr>
        <w:t>stage</w:t>
      </w:r>
      <w:r w:rsidRPr="001A7E1D">
        <w:rPr>
          <w:rFonts w:eastAsia="Times New Roman" w:cs="Times New Roman"/>
          <w:sz w:val="26"/>
          <w:szCs w:val="26"/>
          <w:lang w:eastAsia="en-US"/>
        </w:rPr>
        <w:t>, merci donc aux membres de ma famille et à tous mes</w:t>
      </w:r>
      <w:r w:rsidR="00C74D50" w:rsidRPr="001A7E1D">
        <w:rPr>
          <w:rFonts w:eastAsia="Times New Roman" w:cs="Times New Roman"/>
          <w:sz w:val="26"/>
          <w:szCs w:val="26"/>
          <w:lang w:eastAsia="en-US"/>
        </w:rPr>
        <w:t xml:space="preserve"> amis qui, dans les moments de joies comme les moments de doutes, ont su trouver les mots adéquats et ont toujours été là pour</w:t>
      </w:r>
      <w:bookmarkEnd w:id="4"/>
      <w:bookmarkEnd w:id="5"/>
      <w:bookmarkEnd w:id="6"/>
      <w:bookmarkEnd w:id="7"/>
      <w:bookmarkEnd w:id="8"/>
      <w:bookmarkEnd w:id="9"/>
      <w:r w:rsidRPr="001A7E1D">
        <w:rPr>
          <w:rFonts w:eastAsia="Times New Roman" w:cs="Times New Roman"/>
          <w:sz w:val="26"/>
          <w:szCs w:val="26"/>
          <w:lang w:eastAsia="en-US"/>
        </w:rPr>
        <w:t xml:space="preserve"> moi</w:t>
      </w:r>
      <w:r w:rsidR="00C74D50" w:rsidRPr="001A7E1D">
        <w:rPr>
          <w:rFonts w:eastAsia="Times New Roman" w:cs="Times New Roman"/>
          <w:sz w:val="26"/>
          <w:szCs w:val="26"/>
          <w:lang w:eastAsia="en-US"/>
        </w:rPr>
        <w:t>.</w:t>
      </w:r>
    </w:p>
    <w:p w:rsidR="00C74D50" w:rsidRDefault="00C74D50" w:rsidP="00C74D50"/>
    <w:p w:rsidR="00C74D50" w:rsidRPr="008D3EC5" w:rsidRDefault="00C74D50" w:rsidP="00C74D50">
      <w:pPr>
        <w:pStyle w:val="Heading1"/>
        <w:jc w:val="center"/>
        <w:rPr>
          <w:rFonts w:ascii="Monotype Corsiva" w:hAnsi="Monotype Corsiva"/>
          <w:b w:val="0"/>
          <w:bCs w:val="0"/>
          <w:sz w:val="56"/>
          <w:szCs w:val="56"/>
        </w:rPr>
      </w:pPr>
      <w:bookmarkStart w:id="10" w:name="_Toc422062453"/>
      <w:bookmarkStart w:id="11" w:name="_Toc459970403"/>
      <w:r w:rsidRPr="008D3EC5">
        <w:rPr>
          <w:rFonts w:ascii="Monotype Corsiva" w:hAnsi="Monotype Corsiva"/>
          <w:sz w:val="56"/>
          <w:szCs w:val="56"/>
        </w:rPr>
        <w:lastRenderedPageBreak/>
        <w:t>Résumé</w:t>
      </w:r>
      <w:bookmarkEnd w:id="10"/>
      <w:bookmarkEnd w:id="11"/>
    </w:p>
    <w:p w:rsidR="00C74D50" w:rsidRDefault="00C74D50" w:rsidP="00C74D50"/>
    <w:p w:rsidR="00C74D50" w:rsidRDefault="00C74D50" w:rsidP="00C74D50">
      <w:pPr>
        <w:tabs>
          <w:tab w:val="left" w:pos="1800"/>
        </w:tabs>
      </w:pPr>
      <w:r>
        <w:tab/>
      </w:r>
    </w:p>
    <w:p w:rsidR="00C74D50" w:rsidRPr="001A7E1D" w:rsidRDefault="00C74D50" w:rsidP="000C6BC2">
      <w:pPr>
        <w:keepNext/>
        <w:framePr w:dropCap="drop" w:lines="3" w:wrap="around" w:vAnchor="text" w:hAnchor="text"/>
        <w:spacing w:after="0" w:line="827" w:lineRule="exact"/>
        <w:ind w:firstLine="567"/>
        <w:jc w:val="both"/>
        <w:textAlignment w:val="baseline"/>
        <w:rPr>
          <w:rFonts w:eastAsia="Times New Roman" w:cs="Times New Roman"/>
          <w:sz w:val="26"/>
          <w:szCs w:val="26"/>
        </w:rPr>
      </w:pPr>
      <w:r w:rsidRPr="00421324">
        <w:rPr>
          <w:rFonts w:ascii="Times New Roman" w:hAnsi="Times New Roman" w:cs="Times New Roman"/>
          <w:position w:val="-11"/>
          <w:sz w:val="112"/>
          <w:szCs w:val="112"/>
        </w:rPr>
        <w:t>L</w:t>
      </w:r>
    </w:p>
    <w:p w:rsidR="00C74D50" w:rsidRPr="001A7E1D" w:rsidRDefault="00C74D50" w:rsidP="000C6BC2">
      <w:pPr>
        <w:autoSpaceDE w:val="0"/>
        <w:autoSpaceDN w:val="0"/>
        <w:adjustRightInd w:val="0"/>
        <w:spacing w:after="0"/>
        <w:jc w:val="both"/>
        <w:rPr>
          <w:rFonts w:eastAsia="Times New Roman" w:cs="Times New Roman"/>
          <w:sz w:val="26"/>
          <w:szCs w:val="26"/>
        </w:rPr>
      </w:pPr>
      <w:r w:rsidRPr="001A7E1D">
        <w:rPr>
          <w:rFonts w:eastAsia="Times New Roman" w:cs="Times New Roman"/>
          <w:sz w:val="26"/>
          <w:szCs w:val="26"/>
        </w:rPr>
        <w:t xml:space="preserve">e présent document est la synthèse de </w:t>
      </w:r>
      <w:r w:rsidR="00571A9F" w:rsidRPr="001A7E1D">
        <w:rPr>
          <w:rFonts w:eastAsia="Times New Roman" w:cs="Times New Roman"/>
          <w:sz w:val="26"/>
          <w:szCs w:val="26"/>
        </w:rPr>
        <w:t>mon</w:t>
      </w:r>
      <w:r w:rsidRPr="001A7E1D">
        <w:rPr>
          <w:rFonts w:eastAsia="Times New Roman" w:cs="Times New Roman"/>
          <w:sz w:val="26"/>
          <w:szCs w:val="26"/>
        </w:rPr>
        <w:t xml:space="preserve"> travail dans le cadre du projet de fin d’études effectué au sein </w:t>
      </w:r>
      <w:r w:rsidR="00571A9F" w:rsidRPr="001A7E1D">
        <w:rPr>
          <w:rFonts w:eastAsia="Times New Roman" w:cs="Times New Roman"/>
          <w:sz w:val="26"/>
          <w:szCs w:val="26"/>
        </w:rPr>
        <w:t xml:space="preserve">de la </w:t>
      </w:r>
      <w:proofErr w:type="spellStart"/>
      <w:r w:rsidR="00571A9F" w:rsidRPr="001A7E1D">
        <w:rPr>
          <w:rFonts w:eastAsia="Times New Roman" w:cs="Times New Roman"/>
          <w:sz w:val="26"/>
          <w:szCs w:val="26"/>
        </w:rPr>
        <w:t>Soc</w:t>
      </w:r>
      <w:r w:rsidR="0022186A" w:rsidRPr="001A7E1D">
        <w:rPr>
          <w:rFonts w:eastAsia="Times New Roman" w:cs="Times New Roman"/>
          <w:sz w:val="26"/>
          <w:szCs w:val="26"/>
        </w:rPr>
        <w:t>iete</w:t>
      </w:r>
      <w:proofErr w:type="spellEnd"/>
      <w:r w:rsidR="0022186A" w:rsidRPr="001A7E1D">
        <w:rPr>
          <w:rFonts w:eastAsia="Times New Roman" w:cs="Times New Roman"/>
          <w:sz w:val="26"/>
          <w:szCs w:val="26"/>
        </w:rPr>
        <w:t xml:space="preserve"> Gene</w:t>
      </w:r>
      <w:r w:rsidR="00571A9F" w:rsidRPr="001A7E1D">
        <w:rPr>
          <w:rFonts w:eastAsia="Times New Roman" w:cs="Times New Roman"/>
          <w:sz w:val="26"/>
          <w:szCs w:val="26"/>
        </w:rPr>
        <w:t xml:space="preserve">ral </w:t>
      </w:r>
      <w:proofErr w:type="spellStart"/>
      <w:r w:rsidR="00571A9F" w:rsidRPr="001A7E1D">
        <w:rPr>
          <w:rFonts w:eastAsia="Times New Roman" w:cs="Times New Roman"/>
          <w:sz w:val="26"/>
          <w:szCs w:val="26"/>
        </w:rPr>
        <w:t>Corporate</w:t>
      </w:r>
      <w:proofErr w:type="spellEnd"/>
      <w:r w:rsidR="00571A9F" w:rsidRPr="001A7E1D">
        <w:rPr>
          <w:rFonts w:eastAsia="Times New Roman" w:cs="Times New Roman"/>
          <w:sz w:val="26"/>
          <w:szCs w:val="26"/>
        </w:rPr>
        <w:t xml:space="preserve"> </w:t>
      </w:r>
      <w:proofErr w:type="spellStart"/>
      <w:r w:rsidR="0022186A" w:rsidRPr="001A7E1D">
        <w:rPr>
          <w:rFonts w:eastAsia="Times New Roman" w:cs="Times New Roman"/>
          <w:sz w:val="26"/>
          <w:szCs w:val="26"/>
        </w:rPr>
        <w:t>Investment</w:t>
      </w:r>
      <w:proofErr w:type="spellEnd"/>
      <w:r w:rsidR="0022186A" w:rsidRPr="001A7E1D">
        <w:rPr>
          <w:rFonts w:eastAsia="Times New Roman" w:cs="Times New Roman"/>
          <w:sz w:val="26"/>
          <w:szCs w:val="26"/>
        </w:rPr>
        <w:t xml:space="preserve"> </w:t>
      </w:r>
      <w:proofErr w:type="spellStart"/>
      <w:r w:rsidR="0022186A" w:rsidRPr="001A7E1D">
        <w:rPr>
          <w:rFonts w:eastAsia="Times New Roman" w:cs="Times New Roman"/>
          <w:sz w:val="26"/>
          <w:szCs w:val="26"/>
        </w:rPr>
        <w:t>Banking</w:t>
      </w:r>
      <w:proofErr w:type="spellEnd"/>
      <w:r w:rsidRPr="001A7E1D">
        <w:rPr>
          <w:rFonts w:eastAsia="Times New Roman" w:cs="Times New Roman"/>
          <w:sz w:val="26"/>
          <w:szCs w:val="26"/>
        </w:rPr>
        <w:t>.</w:t>
      </w:r>
    </w:p>
    <w:p w:rsidR="00C74D50" w:rsidRPr="001A7E1D" w:rsidRDefault="00C74D50" w:rsidP="000C6BC2">
      <w:pPr>
        <w:autoSpaceDE w:val="0"/>
        <w:autoSpaceDN w:val="0"/>
        <w:adjustRightInd w:val="0"/>
        <w:spacing w:after="0"/>
        <w:jc w:val="both"/>
        <w:rPr>
          <w:rFonts w:eastAsia="Times New Roman" w:cs="Times New Roman"/>
          <w:sz w:val="26"/>
          <w:szCs w:val="26"/>
        </w:rPr>
      </w:pPr>
    </w:p>
    <w:p w:rsidR="00C2025C" w:rsidRPr="001A7E1D" w:rsidRDefault="000C6BC2"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 xml:space="preserve">Mon stage s’est déroulé au sein du service ITEC/FCC/OSD et </w:t>
      </w:r>
      <w:r w:rsidR="00C2025C" w:rsidRPr="001A7E1D">
        <w:rPr>
          <w:rFonts w:eastAsia="Times New Roman" w:cs="Times New Roman"/>
          <w:sz w:val="26"/>
          <w:szCs w:val="26"/>
        </w:rPr>
        <w:t>précisément</w:t>
      </w:r>
      <w:r w:rsidRPr="001A7E1D">
        <w:rPr>
          <w:rFonts w:eastAsia="Times New Roman" w:cs="Times New Roman"/>
          <w:sz w:val="26"/>
          <w:szCs w:val="26"/>
        </w:rPr>
        <w:t xml:space="preserve"> avec l’équipe B3S qui s’occupe du moteur de recherche pour le calcul de risque de crédit et de liquidité pour la titrisation</w:t>
      </w:r>
      <w:r w:rsidR="00C2025C" w:rsidRPr="001A7E1D">
        <w:rPr>
          <w:rFonts w:eastAsia="Times New Roman" w:cs="Times New Roman"/>
          <w:sz w:val="26"/>
          <w:szCs w:val="26"/>
        </w:rPr>
        <w:t>.</w:t>
      </w:r>
    </w:p>
    <w:p w:rsidR="00C2025C" w:rsidRPr="001A7E1D" w:rsidRDefault="00C2025C" w:rsidP="000C6BC2">
      <w:pPr>
        <w:autoSpaceDE w:val="0"/>
        <w:autoSpaceDN w:val="0"/>
        <w:adjustRightInd w:val="0"/>
        <w:spacing w:after="0"/>
        <w:ind w:firstLine="567"/>
        <w:jc w:val="both"/>
        <w:rPr>
          <w:rFonts w:eastAsia="Times New Roman" w:cs="Times New Roman"/>
          <w:sz w:val="26"/>
          <w:szCs w:val="26"/>
        </w:rPr>
      </w:pPr>
    </w:p>
    <w:p w:rsidR="00C74D50" w:rsidRPr="001A7E1D" w:rsidRDefault="00C2025C"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Durant mon stage, j’ai travaillé sur différents tâches, commençant par l’amélioration de la qualité du code, le développement de nouvelles fonctionnalités et enfin la correction des tests unitaires.</w:t>
      </w:r>
    </w:p>
    <w:p w:rsidR="00C74D50" w:rsidRPr="001A7E1D" w:rsidRDefault="00C74D50" w:rsidP="000C6BC2">
      <w:pPr>
        <w:autoSpaceDE w:val="0"/>
        <w:autoSpaceDN w:val="0"/>
        <w:adjustRightInd w:val="0"/>
        <w:spacing w:after="0"/>
        <w:jc w:val="both"/>
        <w:rPr>
          <w:rFonts w:eastAsia="Times New Roman" w:cs="Times New Roman"/>
          <w:sz w:val="26"/>
          <w:szCs w:val="26"/>
        </w:rPr>
      </w:pPr>
    </w:p>
    <w:p w:rsidR="00C74D50" w:rsidRPr="001A7E1D" w:rsidRDefault="00C74D50"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 xml:space="preserve">A ce fait, </w:t>
      </w:r>
      <w:r w:rsidR="00513290" w:rsidRPr="001A7E1D">
        <w:rPr>
          <w:rFonts w:eastAsia="Times New Roman" w:cs="Times New Roman"/>
          <w:sz w:val="26"/>
          <w:szCs w:val="26"/>
        </w:rPr>
        <w:t>j’ai opté à diviser mon</w:t>
      </w:r>
      <w:r w:rsidRPr="001A7E1D">
        <w:rPr>
          <w:rFonts w:eastAsia="Times New Roman" w:cs="Times New Roman"/>
          <w:sz w:val="26"/>
          <w:szCs w:val="26"/>
        </w:rPr>
        <w:t xml:space="preserve"> rapport en </w:t>
      </w:r>
      <w:r w:rsidR="00513290" w:rsidRPr="001A7E1D">
        <w:rPr>
          <w:rFonts w:eastAsia="Times New Roman" w:cs="Times New Roman"/>
          <w:sz w:val="26"/>
          <w:szCs w:val="26"/>
        </w:rPr>
        <w:t>quatre</w:t>
      </w:r>
      <w:r w:rsidRPr="001A7E1D">
        <w:rPr>
          <w:rFonts w:eastAsia="Times New Roman" w:cs="Times New Roman"/>
          <w:sz w:val="26"/>
          <w:szCs w:val="26"/>
        </w:rPr>
        <w:t xml:space="preserve"> grandes partie, la première partie est consacrée à la </w:t>
      </w:r>
      <w:r w:rsidR="00513290" w:rsidRPr="001A7E1D">
        <w:rPr>
          <w:rFonts w:eastAsia="Times New Roman" w:cs="Times New Roman"/>
          <w:sz w:val="26"/>
          <w:szCs w:val="26"/>
        </w:rPr>
        <w:t>présentation de l’organisme</w:t>
      </w:r>
      <w:r w:rsidRPr="001A7E1D">
        <w:rPr>
          <w:rFonts w:eastAsia="Times New Roman" w:cs="Times New Roman"/>
          <w:sz w:val="26"/>
          <w:szCs w:val="26"/>
        </w:rPr>
        <w:t xml:space="preserve">. La seconde partie pour </w:t>
      </w:r>
      <w:r w:rsidR="00513290" w:rsidRPr="001A7E1D">
        <w:rPr>
          <w:rFonts w:eastAsia="Times New Roman" w:cs="Times New Roman"/>
          <w:sz w:val="26"/>
          <w:szCs w:val="26"/>
        </w:rPr>
        <w:t>la présentation de la titrisation. La troisième</w:t>
      </w:r>
      <w:r w:rsidRPr="001A7E1D">
        <w:rPr>
          <w:rFonts w:eastAsia="Times New Roman" w:cs="Times New Roman"/>
          <w:sz w:val="26"/>
          <w:szCs w:val="26"/>
        </w:rPr>
        <w:t xml:space="preserve"> partie pour </w:t>
      </w:r>
      <w:r w:rsidR="00B37D64" w:rsidRPr="001A7E1D">
        <w:rPr>
          <w:rFonts w:eastAsia="Times New Roman" w:cs="Times New Roman"/>
          <w:sz w:val="26"/>
          <w:szCs w:val="26"/>
        </w:rPr>
        <w:t xml:space="preserve">l’application de la </w:t>
      </w:r>
      <w:r w:rsidR="00F20A1D" w:rsidRPr="001A7E1D">
        <w:rPr>
          <w:rFonts w:eastAsia="Times New Roman" w:cs="Times New Roman"/>
          <w:sz w:val="26"/>
          <w:szCs w:val="26"/>
        </w:rPr>
        <w:t>titrisation</w:t>
      </w:r>
      <w:r w:rsidR="00B37D64" w:rsidRPr="001A7E1D">
        <w:rPr>
          <w:rFonts w:eastAsia="Times New Roman" w:cs="Times New Roman"/>
          <w:sz w:val="26"/>
          <w:szCs w:val="26"/>
        </w:rPr>
        <w:t xml:space="preserve"> au sein de la Société Générale. Et la dernière partie concerne mes différent</w:t>
      </w:r>
      <w:r w:rsidR="00F20A1D" w:rsidRPr="001A7E1D">
        <w:rPr>
          <w:rFonts w:eastAsia="Times New Roman" w:cs="Times New Roman"/>
          <w:sz w:val="26"/>
          <w:szCs w:val="26"/>
        </w:rPr>
        <w:t>e</w:t>
      </w:r>
      <w:r w:rsidR="00B37D64" w:rsidRPr="001A7E1D">
        <w:rPr>
          <w:rFonts w:eastAsia="Times New Roman" w:cs="Times New Roman"/>
          <w:sz w:val="26"/>
          <w:szCs w:val="26"/>
        </w:rPr>
        <w:t>s tâches durant ce stage.</w:t>
      </w: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EF4B24" w:rsidRDefault="00C74D50" w:rsidP="00C74D50">
      <w:pPr>
        <w:autoSpaceDE w:val="0"/>
        <w:autoSpaceDN w:val="0"/>
        <w:adjustRightInd w:val="0"/>
        <w:spacing w:after="0"/>
        <w:rPr>
          <w:rFonts w:ascii="Times New Roman" w:hAnsi="Times New Roman" w:cs="Times New Roman"/>
          <w:sz w:val="24"/>
          <w:szCs w:val="24"/>
        </w:rPr>
      </w:pPr>
      <w:r w:rsidRPr="00EF4B24">
        <w:rPr>
          <w:rFonts w:ascii="Times New Roman" w:hAnsi="Times New Roman" w:cs="Times New Roman"/>
          <w:sz w:val="24"/>
          <w:szCs w:val="24"/>
        </w:rPr>
        <w:t xml:space="preserve">   </w:t>
      </w: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F92174" w:rsidRDefault="00C74D50" w:rsidP="00C74D50">
      <w:pPr>
        <w:rPr>
          <w:rFonts w:eastAsia="Times New Roman" w:cs="Times New Roman"/>
          <w:sz w:val="26"/>
          <w:szCs w:val="26"/>
          <w:lang w:val="en-US"/>
        </w:rPr>
      </w:pPr>
      <w:r w:rsidRPr="001A7E1D">
        <w:rPr>
          <w:rFonts w:eastAsia="Times New Roman" w:cs="Times New Roman"/>
          <w:sz w:val="26"/>
          <w:szCs w:val="26"/>
        </w:rPr>
        <w:t xml:space="preserve">                                                                                                                              </w:t>
      </w:r>
      <w:proofErr w:type="gramStart"/>
      <w:r w:rsidRPr="00F92174">
        <w:rPr>
          <w:rFonts w:eastAsia="Times New Roman" w:cs="Times New Roman"/>
          <w:sz w:val="26"/>
          <w:szCs w:val="26"/>
          <w:lang w:val="en-US"/>
        </w:rPr>
        <w:t>Bonne lecture.</w:t>
      </w:r>
      <w:proofErr w:type="gramEnd"/>
    </w:p>
    <w:p w:rsidR="003A2480" w:rsidRDefault="003A2480" w:rsidP="001D6E87">
      <w:pPr>
        <w:pStyle w:val="Heading1"/>
        <w:jc w:val="both"/>
        <w:rPr>
          <w:sz w:val="32"/>
        </w:rPr>
      </w:pPr>
    </w:p>
    <w:p w:rsidR="00C74D50" w:rsidRDefault="00C74D50" w:rsidP="00C74D50"/>
    <w:p w:rsidR="00C74D50" w:rsidRDefault="00C74D50" w:rsidP="00C74D50"/>
    <w:p w:rsidR="00AF5B33" w:rsidRDefault="00AF5B33" w:rsidP="00C74D50"/>
    <w:p w:rsidR="00AF5B33" w:rsidRDefault="00AF5B33" w:rsidP="00C74D50"/>
    <w:p w:rsidR="00C74D50" w:rsidRDefault="00C74D50" w:rsidP="00C74D50"/>
    <w:p w:rsidR="00571A9F" w:rsidRPr="008C038C" w:rsidRDefault="00571A9F" w:rsidP="001D6E87">
      <w:pPr>
        <w:jc w:val="both"/>
      </w:pPr>
    </w:p>
    <w:p w:rsidR="00B71D5F" w:rsidRPr="00261C86" w:rsidRDefault="00B71D5F" w:rsidP="00261C86">
      <w:pPr>
        <w:pStyle w:val="Title"/>
        <w:outlineLvl w:val="0"/>
        <w:rPr>
          <w:b/>
        </w:rPr>
      </w:pPr>
      <w:bookmarkStart w:id="12" w:name="_Toc459970404"/>
      <w:r w:rsidRPr="00261C86">
        <w:rPr>
          <w:b/>
        </w:rPr>
        <w:lastRenderedPageBreak/>
        <w:t>Tables des figures</w:t>
      </w:r>
      <w:bookmarkEnd w:id="12"/>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CC2ED2" w:rsidRDefault="00A132DA">
      <w:pPr>
        <w:pStyle w:val="TableofFigures"/>
        <w:tabs>
          <w:tab w:val="right" w:leader="dot" w:pos="9062"/>
        </w:tabs>
        <w:rPr>
          <w:rFonts w:eastAsiaTheme="minorEastAsia"/>
          <w:noProof/>
          <w:lang w:val="en-US"/>
        </w:rPr>
      </w:pPr>
      <w:r w:rsidRPr="008C038C">
        <w:fldChar w:fldCharType="begin"/>
      </w:r>
      <w:r w:rsidR="00B71D5F" w:rsidRPr="008C038C">
        <w:instrText xml:space="preserve"> TOC \h \z \c "Figure" </w:instrText>
      </w:r>
      <w:r w:rsidRPr="008C038C">
        <w:fldChar w:fldCharType="separate"/>
      </w:r>
      <w:hyperlink r:id="rId12" w:anchor="_Toc455133643" w:history="1">
        <w:r w:rsidR="00CC2ED2" w:rsidRPr="00D02BA7">
          <w:rPr>
            <w:rStyle w:val="Hyperlink"/>
            <w:noProof/>
          </w:rPr>
          <w:t>Figure 1 : Organigramme ITEC/FCC [5]</w:t>
        </w:r>
        <w:r w:rsidR="00CC2ED2">
          <w:rPr>
            <w:noProof/>
            <w:webHidden/>
          </w:rPr>
          <w:tab/>
        </w:r>
        <w:r>
          <w:rPr>
            <w:noProof/>
            <w:webHidden/>
          </w:rPr>
          <w:fldChar w:fldCharType="begin"/>
        </w:r>
        <w:r w:rsidR="00CC2ED2">
          <w:rPr>
            <w:noProof/>
            <w:webHidden/>
          </w:rPr>
          <w:instrText xml:space="preserve"> PAGEREF _Toc455133643 \h </w:instrText>
        </w:r>
        <w:r>
          <w:rPr>
            <w:noProof/>
            <w:webHidden/>
          </w:rPr>
        </w:r>
        <w:r>
          <w:rPr>
            <w:noProof/>
            <w:webHidden/>
          </w:rPr>
          <w:fldChar w:fldCharType="separate"/>
        </w:r>
        <w:r w:rsidR="00CC2ED2">
          <w:rPr>
            <w:noProof/>
            <w:webHidden/>
          </w:rPr>
          <w:t>8</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4" w:history="1">
        <w:r w:rsidR="00CC2ED2" w:rsidRPr="00D02BA7">
          <w:rPr>
            <w:rStyle w:val="Hyperlink"/>
            <w:noProof/>
          </w:rPr>
          <w:t>Figure 3 : Montage d'une opération de titrisation</w:t>
        </w:r>
        <w:r w:rsidR="00CC2ED2">
          <w:rPr>
            <w:noProof/>
            <w:webHidden/>
          </w:rPr>
          <w:tab/>
        </w:r>
        <w:r>
          <w:rPr>
            <w:noProof/>
            <w:webHidden/>
          </w:rPr>
          <w:fldChar w:fldCharType="begin"/>
        </w:r>
        <w:r w:rsidR="00CC2ED2">
          <w:rPr>
            <w:noProof/>
            <w:webHidden/>
          </w:rPr>
          <w:instrText xml:space="preserve"> PAGEREF _Toc455133644 \h </w:instrText>
        </w:r>
        <w:r>
          <w:rPr>
            <w:noProof/>
            <w:webHidden/>
          </w:rPr>
        </w:r>
        <w:r>
          <w:rPr>
            <w:noProof/>
            <w:webHidden/>
          </w:rPr>
          <w:fldChar w:fldCharType="separate"/>
        </w:r>
        <w:r w:rsidR="00CC2ED2">
          <w:rPr>
            <w:noProof/>
            <w:webHidden/>
          </w:rPr>
          <w:t>10</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5" w:history="1">
        <w:r w:rsidR="00CC2ED2" w:rsidRPr="00D02BA7">
          <w:rPr>
            <w:rStyle w:val="Hyperlink"/>
            <w:noProof/>
          </w:rPr>
          <w:t>Figure 4 : Types de titres émis [1]</w:t>
        </w:r>
        <w:r w:rsidR="00CC2ED2">
          <w:rPr>
            <w:noProof/>
            <w:webHidden/>
          </w:rPr>
          <w:tab/>
        </w:r>
        <w:r>
          <w:rPr>
            <w:noProof/>
            <w:webHidden/>
          </w:rPr>
          <w:fldChar w:fldCharType="begin"/>
        </w:r>
        <w:r w:rsidR="00CC2ED2">
          <w:rPr>
            <w:noProof/>
            <w:webHidden/>
          </w:rPr>
          <w:instrText xml:space="preserve"> PAGEREF _Toc455133645 \h </w:instrText>
        </w:r>
        <w:r>
          <w:rPr>
            <w:noProof/>
            <w:webHidden/>
          </w:rPr>
        </w:r>
        <w:r>
          <w:rPr>
            <w:noProof/>
            <w:webHidden/>
          </w:rPr>
          <w:fldChar w:fldCharType="separate"/>
        </w:r>
        <w:r w:rsidR="00CC2ED2">
          <w:rPr>
            <w:noProof/>
            <w:webHidden/>
          </w:rPr>
          <w:t>12</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6" w:history="1">
        <w:r w:rsidR="00CC2ED2" w:rsidRPr="00D02BA7">
          <w:rPr>
            <w:rStyle w:val="Hyperlink"/>
            <w:noProof/>
          </w:rPr>
          <w:t>Figure 5 : Les types de tranche [1]</w:t>
        </w:r>
        <w:r w:rsidR="00CC2ED2">
          <w:rPr>
            <w:noProof/>
            <w:webHidden/>
          </w:rPr>
          <w:tab/>
        </w:r>
        <w:r>
          <w:rPr>
            <w:noProof/>
            <w:webHidden/>
          </w:rPr>
          <w:fldChar w:fldCharType="begin"/>
        </w:r>
        <w:r w:rsidR="00CC2ED2">
          <w:rPr>
            <w:noProof/>
            <w:webHidden/>
          </w:rPr>
          <w:instrText xml:space="preserve"> PAGEREF _Toc455133646 \h </w:instrText>
        </w:r>
        <w:r>
          <w:rPr>
            <w:noProof/>
            <w:webHidden/>
          </w:rPr>
        </w:r>
        <w:r>
          <w:rPr>
            <w:noProof/>
            <w:webHidden/>
          </w:rPr>
          <w:fldChar w:fldCharType="separate"/>
        </w:r>
        <w:r w:rsidR="00CC2ED2">
          <w:rPr>
            <w:noProof/>
            <w:webHidden/>
          </w:rPr>
          <w:t>13</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7" w:history="1">
        <w:r w:rsidR="00CC2ED2" w:rsidRPr="00D02BA7">
          <w:rPr>
            <w:rStyle w:val="Hyperlink"/>
            <w:noProof/>
          </w:rPr>
          <w:t>Figure 6  : Les types de notations des différentes agences [2]</w:t>
        </w:r>
        <w:r w:rsidR="00CC2ED2">
          <w:rPr>
            <w:noProof/>
            <w:webHidden/>
          </w:rPr>
          <w:tab/>
        </w:r>
        <w:r>
          <w:rPr>
            <w:noProof/>
            <w:webHidden/>
          </w:rPr>
          <w:fldChar w:fldCharType="begin"/>
        </w:r>
        <w:r w:rsidR="00CC2ED2">
          <w:rPr>
            <w:noProof/>
            <w:webHidden/>
          </w:rPr>
          <w:instrText xml:space="preserve"> PAGEREF _Toc455133647 \h </w:instrText>
        </w:r>
        <w:r>
          <w:rPr>
            <w:noProof/>
            <w:webHidden/>
          </w:rPr>
        </w:r>
        <w:r>
          <w:rPr>
            <w:noProof/>
            <w:webHidden/>
          </w:rPr>
          <w:fldChar w:fldCharType="separate"/>
        </w:r>
        <w:r w:rsidR="00CC2ED2">
          <w:rPr>
            <w:noProof/>
            <w:webHidden/>
          </w:rPr>
          <w:t>14</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8" w:history="1">
        <w:r w:rsidR="00CC2ED2" w:rsidRPr="00D02BA7">
          <w:rPr>
            <w:rStyle w:val="Hyperlink"/>
            <w:noProof/>
          </w:rPr>
          <w:t>Figure 7 : Evolution de la titrisation [3]</w:t>
        </w:r>
        <w:r w:rsidR="00CC2ED2">
          <w:rPr>
            <w:noProof/>
            <w:webHidden/>
          </w:rPr>
          <w:tab/>
        </w:r>
        <w:r>
          <w:rPr>
            <w:noProof/>
            <w:webHidden/>
          </w:rPr>
          <w:fldChar w:fldCharType="begin"/>
        </w:r>
        <w:r w:rsidR="00CC2ED2">
          <w:rPr>
            <w:noProof/>
            <w:webHidden/>
          </w:rPr>
          <w:instrText xml:space="preserve"> PAGEREF _Toc455133648 \h </w:instrText>
        </w:r>
        <w:r>
          <w:rPr>
            <w:noProof/>
            <w:webHidden/>
          </w:rPr>
        </w:r>
        <w:r>
          <w:rPr>
            <w:noProof/>
            <w:webHidden/>
          </w:rPr>
          <w:fldChar w:fldCharType="separate"/>
        </w:r>
        <w:r w:rsidR="00CC2ED2">
          <w:rPr>
            <w:noProof/>
            <w:webHidden/>
          </w:rPr>
          <w:t>15</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9" w:history="1">
        <w:r w:rsidR="00CC2ED2" w:rsidRPr="00D02BA7">
          <w:rPr>
            <w:rStyle w:val="Hyperlink"/>
            <w:noProof/>
          </w:rPr>
          <w:t>Figure 8 : Encours des positions titrisées par catégorie d’exposition [4]</w:t>
        </w:r>
        <w:r w:rsidR="00CC2ED2">
          <w:rPr>
            <w:noProof/>
            <w:webHidden/>
          </w:rPr>
          <w:tab/>
        </w:r>
        <w:r>
          <w:rPr>
            <w:noProof/>
            <w:webHidden/>
          </w:rPr>
          <w:fldChar w:fldCharType="begin"/>
        </w:r>
        <w:r w:rsidR="00CC2ED2">
          <w:rPr>
            <w:noProof/>
            <w:webHidden/>
          </w:rPr>
          <w:instrText xml:space="preserve"> PAGEREF _Toc455133649 \h </w:instrText>
        </w:r>
        <w:r>
          <w:rPr>
            <w:noProof/>
            <w:webHidden/>
          </w:rPr>
        </w:r>
        <w:r>
          <w:rPr>
            <w:noProof/>
            <w:webHidden/>
          </w:rPr>
          <w:fldChar w:fldCharType="separate"/>
        </w:r>
        <w:r w:rsidR="00CC2ED2">
          <w:rPr>
            <w:noProof/>
            <w:webHidden/>
          </w:rPr>
          <w:t>17</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0" w:history="1">
        <w:r w:rsidR="00CC2ED2" w:rsidRPr="00D02BA7">
          <w:rPr>
            <w:rStyle w:val="Hyperlink"/>
            <w:noProof/>
          </w:rPr>
          <w:t>Figure 9 : Qualité des positions de titrisations conservées ou acquises [4]</w:t>
        </w:r>
        <w:r w:rsidR="00CC2ED2">
          <w:rPr>
            <w:noProof/>
            <w:webHidden/>
          </w:rPr>
          <w:tab/>
        </w:r>
        <w:r>
          <w:rPr>
            <w:noProof/>
            <w:webHidden/>
          </w:rPr>
          <w:fldChar w:fldCharType="begin"/>
        </w:r>
        <w:r w:rsidR="00CC2ED2">
          <w:rPr>
            <w:noProof/>
            <w:webHidden/>
          </w:rPr>
          <w:instrText xml:space="preserve"> PAGEREF _Toc455133650 \h </w:instrText>
        </w:r>
        <w:r>
          <w:rPr>
            <w:noProof/>
            <w:webHidden/>
          </w:rPr>
        </w:r>
        <w:r>
          <w:rPr>
            <w:noProof/>
            <w:webHidden/>
          </w:rPr>
          <w:fldChar w:fldCharType="separate"/>
        </w:r>
        <w:r w:rsidR="00CC2ED2">
          <w:rPr>
            <w:noProof/>
            <w:webHidden/>
          </w:rPr>
          <w:t>17</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1" w:history="1">
        <w:r w:rsidR="00CC2ED2" w:rsidRPr="00D02BA7">
          <w:rPr>
            <w:rStyle w:val="Hyperlink"/>
            <w:noProof/>
          </w:rPr>
          <w:t>Figure 10 : Diagramme de Gantt</w:t>
        </w:r>
        <w:r w:rsidR="00CC2ED2">
          <w:rPr>
            <w:noProof/>
            <w:webHidden/>
          </w:rPr>
          <w:tab/>
        </w:r>
        <w:r>
          <w:rPr>
            <w:noProof/>
            <w:webHidden/>
          </w:rPr>
          <w:fldChar w:fldCharType="begin"/>
        </w:r>
        <w:r w:rsidR="00CC2ED2">
          <w:rPr>
            <w:noProof/>
            <w:webHidden/>
          </w:rPr>
          <w:instrText xml:space="preserve"> PAGEREF _Toc455133651 \h </w:instrText>
        </w:r>
        <w:r>
          <w:rPr>
            <w:noProof/>
            <w:webHidden/>
          </w:rPr>
        </w:r>
        <w:r>
          <w:rPr>
            <w:noProof/>
            <w:webHidden/>
          </w:rPr>
          <w:fldChar w:fldCharType="separate"/>
        </w:r>
        <w:r w:rsidR="00CC2ED2">
          <w:rPr>
            <w:noProof/>
            <w:webHidden/>
          </w:rPr>
          <w:t>20</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2" w:history="1">
        <w:r w:rsidR="00CC2ED2" w:rsidRPr="00D02BA7">
          <w:rPr>
            <w:rStyle w:val="Hyperlink"/>
            <w:noProof/>
          </w:rPr>
          <w:t>Figure 11 : Indicateurs de SonarQube au moment de mon arrivée</w:t>
        </w:r>
        <w:r w:rsidR="00CC2ED2">
          <w:rPr>
            <w:noProof/>
            <w:webHidden/>
          </w:rPr>
          <w:tab/>
        </w:r>
        <w:r>
          <w:rPr>
            <w:noProof/>
            <w:webHidden/>
          </w:rPr>
          <w:fldChar w:fldCharType="begin"/>
        </w:r>
        <w:r w:rsidR="00CC2ED2">
          <w:rPr>
            <w:noProof/>
            <w:webHidden/>
          </w:rPr>
          <w:instrText xml:space="preserve"> PAGEREF _Toc455133652 \h </w:instrText>
        </w:r>
        <w:r>
          <w:rPr>
            <w:noProof/>
            <w:webHidden/>
          </w:rPr>
        </w:r>
        <w:r>
          <w:rPr>
            <w:noProof/>
            <w:webHidden/>
          </w:rPr>
          <w:fldChar w:fldCharType="separate"/>
        </w:r>
        <w:r w:rsidR="00CC2ED2">
          <w:rPr>
            <w:noProof/>
            <w:webHidden/>
          </w:rPr>
          <w:t>22</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3" w:history="1">
        <w:r w:rsidR="00CC2ED2" w:rsidRPr="00D02BA7">
          <w:rPr>
            <w:rStyle w:val="Hyperlink"/>
            <w:noProof/>
          </w:rPr>
          <w:t>Figure 12 : Indicateurs de SonarQube après mon travail</w:t>
        </w:r>
        <w:r w:rsidR="00CC2ED2">
          <w:rPr>
            <w:noProof/>
            <w:webHidden/>
          </w:rPr>
          <w:tab/>
        </w:r>
        <w:r>
          <w:rPr>
            <w:noProof/>
            <w:webHidden/>
          </w:rPr>
          <w:fldChar w:fldCharType="begin"/>
        </w:r>
        <w:r w:rsidR="00CC2ED2">
          <w:rPr>
            <w:noProof/>
            <w:webHidden/>
          </w:rPr>
          <w:instrText xml:space="preserve"> PAGEREF _Toc455133653 \h </w:instrText>
        </w:r>
        <w:r>
          <w:rPr>
            <w:noProof/>
            <w:webHidden/>
          </w:rPr>
        </w:r>
        <w:r>
          <w:rPr>
            <w:noProof/>
            <w:webHidden/>
          </w:rPr>
          <w:fldChar w:fldCharType="separate"/>
        </w:r>
        <w:r w:rsidR="00CC2ED2">
          <w:rPr>
            <w:noProof/>
            <w:webHidden/>
          </w:rPr>
          <w:t>23</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4" w:history="1">
        <w:r w:rsidR="00CC2ED2" w:rsidRPr="00D02BA7">
          <w:rPr>
            <w:rStyle w:val="Hyperlink"/>
            <w:noProof/>
          </w:rPr>
          <w:t>Figure 13 : Matrice de transition actuelle</w:t>
        </w:r>
        <w:r w:rsidR="00CC2ED2">
          <w:rPr>
            <w:noProof/>
            <w:webHidden/>
          </w:rPr>
          <w:tab/>
        </w:r>
        <w:r>
          <w:rPr>
            <w:noProof/>
            <w:webHidden/>
          </w:rPr>
          <w:fldChar w:fldCharType="begin"/>
        </w:r>
        <w:r w:rsidR="00CC2ED2">
          <w:rPr>
            <w:noProof/>
            <w:webHidden/>
          </w:rPr>
          <w:instrText xml:space="preserve"> PAGEREF _Toc455133654 \h </w:instrText>
        </w:r>
        <w:r>
          <w:rPr>
            <w:noProof/>
            <w:webHidden/>
          </w:rPr>
        </w:r>
        <w:r>
          <w:rPr>
            <w:noProof/>
            <w:webHidden/>
          </w:rPr>
          <w:fldChar w:fldCharType="separate"/>
        </w:r>
        <w:r w:rsidR="00CC2ED2">
          <w:rPr>
            <w:noProof/>
            <w:webHidden/>
          </w:rPr>
          <w:t>24</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5" w:history="1">
        <w:r w:rsidR="00CC2ED2" w:rsidRPr="00D02BA7">
          <w:rPr>
            <w:rStyle w:val="Hyperlink"/>
            <w:noProof/>
          </w:rPr>
          <w:t>Figure 14 : La solution pour la matrice de transition</w:t>
        </w:r>
        <w:r w:rsidR="00CC2ED2">
          <w:rPr>
            <w:noProof/>
            <w:webHidden/>
          </w:rPr>
          <w:tab/>
        </w:r>
        <w:r>
          <w:rPr>
            <w:noProof/>
            <w:webHidden/>
          </w:rPr>
          <w:fldChar w:fldCharType="begin"/>
        </w:r>
        <w:r w:rsidR="00CC2ED2">
          <w:rPr>
            <w:noProof/>
            <w:webHidden/>
          </w:rPr>
          <w:instrText xml:space="preserve"> PAGEREF _Toc455133655 \h </w:instrText>
        </w:r>
        <w:r>
          <w:rPr>
            <w:noProof/>
            <w:webHidden/>
          </w:rPr>
        </w:r>
        <w:r>
          <w:rPr>
            <w:noProof/>
            <w:webHidden/>
          </w:rPr>
          <w:fldChar w:fldCharType="separate"/>
        </w:r>
        <w:r w:rsidR="00CC2ED2">
          <w:rPr>
            <w:noProof/>
            <w:webHidden/>
          </w:rPr>
          <w:t>27</w:t>
        </w:r>
        <w:r>
          <w:rPr>
            <w:noProof/>
            <w:webHidden/>
          </w:rPr>
          <w:fldChar w:fldCharType="end"/>
        </w:r>
      </w:hyperlink>
    </w:p>
    <w:p w:rsidR="00B71D5F" w:rsidRPr="008C038C" w:rsidRDefault="00A132DA" w:rsidP="001D6E87">
      <w:pPr>
        <w:jc w:val="both"/>
      </w:pPr>
      <w:r w:rsidRPr="008C038C">
        <w:fldChar w:fldCharType="end"/>
      </w: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Default="00B71D5F" w:rsidP="001D6E87">
      <w:pPr>
        <w:jc w:val="both"/>
      </w:pPr>
    </w:p>
    <w:p w:rsidR="00AF5B33" w:rsidRDefault="00AF5B33" w:rsidP="001D6E87">
      <w:pPr>
        <w:jc w:val="both"/>
      </w:pPr>
    </w:p>
    <w:p w:rsidR="00AF5B33" w:rsidRDefault="00AF5B33" w:rsidP="001D6E87">
      <w:pPr>
        <w:jc w:val="both"/>
      </w:pPr>
    </w:p>
    <w:p w:rsidR="00AF5B33" w:rsidRPr="008C038C" w:rsidRDefault="00AF5B33" w:rsidP="001D6E87">
      <w:pPr>
        <w:jc w:val="both"/>
      </w:pPr>
    </w:p>
    <w:p w:rsidR="00B71D5F" w:rsidRPr="008C038C" w:rsidRDefault="00B71D5F" w:rsidP="001D6E87">
      <w:pPr>
        <w:jc w:val="both"/>
      </w:pPr>
    </w:p>
    <w:p w:rsidR="003A2480" w:rsidRPr="008C038C" w:rsidRDefault="003A2480" w:rsidP="001D6E87">
      <w:pPr>
        <w:jc w:val="both"/>
      </w:pPr>
    </w:p>
    <w:p w:rsidR="00316661" w:rsidRPr="00261C86" w:rsidRDefault="00316661" w:rsidP="00261C86">
      <w:pPr>
        <w:pStyle w:val="Title"/>
        <w:outlineLvl w:val="0"/>
        <w:rPr>
          <w:b/>
        </w:rPr>
      </w:pPr>
      <w:bookmarkStart w:id="13" w:name="_Toc459970405"/>
      <w:r w:rsidRPr="00261C86">
        <w:rPr>
          <w:b/>
        </w:rPr>
        <w:lastRenderedPageBreak/>
        <w:t>Tables des abréviations</w:t>
      </w:r>
      <w:bookmarkEnd w:id="13"/>
    </w:p>
    <w:p w:rsidR="00316661" w:rsidRPr="008C038C" w:rsidRDefault="00A132DA" w:rsidP="001D6E87">
      <w:pPr>
        <w:jc w:val="both"/>
        <w:rPr>
          <w:sz w:val="32"/>
        </w:rPr>
      </w:pPr>
      <w:r w:rsidRPr="00A132DA">
        <w:rPr>
          <w:rFonts w:eastAsia="Times New Roman" w:cs="Times New Roman"/>
          <w:b/>
          <w:noProof/>
          <w:sz w:val="26"/>
          <w:szCs w:val="26"/>
          <w:lang w:val="en-US" w:eastAsia="zh-TW"/>
        </w:rPr>
        <w:pict>
          <v:shape id="_x0000_s1065" type="#_x0000_t202" style="position:absolute;left:0;text-align:left;margin-left:313.1pt;margin-top:28.6pt;width:180.65pt;height:172.9pt;z-index:251664384;mso-width-percent:400;mso-height-percent:200;mso-width-percent:400;mso-height-percent:200;mso-width-relative:margin;mso-height-relative:margin" stroked="f">
            <v:textbox style="mso-next-textbox:#_x0000_s1065;mso-fit-shape-to-text:t">
              <w:txbxContent>
                <w:p w:rsidR="001A7E1D" w:rsidRPr="00CD63CF" w:rsidRDefault="001A7E1D">
                  <w:pPr>
                    <w:rPr>
                      <w:rFonts w:eastAsia="Times New Roman" w:cs="Times New Roman"/>
                      <w:sz w:val="26"/>
                      <w:szCs w:val="26"/>
                      <w:lang w:val="en-US"/>
                    </w:rPr>
                  </w:pPr>
                  <w:proofErr w:type="gramStart"/>
                  <w:r w:rsidRPr="00CD63CF">
                    <w:rPr>
                      <w:rFonts w:eastAsia="Times New Roman" w:cs="Times New Roman"/>
                      <w:b/>
                      <w:sz w:val="26"/>
                      <w:szCs w:val="26"/>
                      <w:lang w:val="en-US"/>
                    </w:rPr>
                    <w:t>ITEC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Information Technology Department</w:t>
                  </w:r>
                </w:p>
                <w:p w:rsidR="001A7E1D" w:rsidRPr="00CD63CF" w:rsidRDefault="001A7E1D">
                  <w:pPr>
                    <w:rPr>
                      <w:rFonts w:eastAsia="Times New Roman" w:cs="Times New Roman"/>
                      <w:sz w:val="26"/>
                      <w:szCs w:val="26"/>
                      <w:lang w:val="en-US"/>
                    </w:rPr>
                  </w:pPr>
                  <w:proofErr w:type="gramStart"/>
                  <w:r w:rsidRPr="00CD63CF">
                    <w:rPr>
                      <w:rFonts w:eastAsia="Times New Roman" w:cs="Times New Roman"/>
                      <w:b/>
                      <w:sz w:val="26"/>
                      <w:szCs w:val="26"/>
                      <w:lang w:val="en-US"/>
                    </w:rPr>
                    <w:t>FCC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Financing and client Coverage Technology</w:t>
                  </w:r>
                </w:p>
                <w:p w:rsidR="001A7E1D" w:rsidRPr="00CD63CF" w:rsidRDefault="001A7E1D">
                  <w:pPr>
                    <w:rPr>
                      <w:rFonts w:eastAsia="Times New Roman" w:cs="Times New Roman"/>
                      <w:sz w:val="26"/>
                      <w:szCs w:val="26"/>
                      <w:lang w:val="en-US"/>
                    </w:rPr>
                  </w:pPr>
                  <w:proofErr w:type="gramStart"/>
                  <w:r w:rsidRPr="00CD63CF">
                    <w:rPr>
                      <w:rFonts w:eastAsia="Times New Roman" w:cs="Times New Roman"/>
                      <w:b/>
                      <w:sz w:val="26"/>
                      <w:szCs w:val="26"/>
                      <w:lang w:val="en-US"/>
                    </w:rPr>
                    <w:t>OSD</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Origination, structuring and distribution</w:t>
                  </w:r>
                </w:p>
                <w:p w:rsidR="001A7E1D" w:rsidRPr="00CD63CF" w:rsidRDefault="001A7E1D">
                  <w:pPr>
                    <w:rPr>
                      <w:lang w:val="en-US"/>
                    </w:rPr>
                  </w:pPr>
                </w:p>
              </w:txbxContent>
            </v:textbox>
          </v:shape>
        </w:pict>
      </w:r>
    </w:p>
    <w:p w:rsidR="002B6983" w:rsidRPr="002B6983" w:rsidRDefault="002B6983" w:rsidP="002752BD">
      <w:pPr>
        <w:rPr>
          <w:rFonts w:eastAsia="Times New Roman" w:cs="Times New Roman"/>
          <w:sz w:val="26"/>
          <w:szCs w:val="26"/>
          <w:lang w:val="en-US"/>
        </w:rPr>
      </w:pPr>
      <w:r w:rsidRPr="008A3B9B">
        <w:rPr>
          <w:rFonts w:eastAsia="Times New Roman" w:cs="Times New Roman"/>
          <w:b/>
          <w:sz w:val="26"/>
          <w:szCs w:val="26"/>
          <w:lang w:val="en-US"/>
        </w:rPr>
        <w:t xml:space="preserve">SG </w:t>
      </w:r>
      <w:proofErr w:type="gramStart"/>
      <w:r w:rsidRPr="008A3B9B">
        <w:rPr>
          <w:rFonts w:eastAsia="Times New Roman" w:cs="Times New Roman"/>
          <w:b/>
          <w:sz w:val="26"/>
          <w:szCs w:val="26"/>
          <w:lang w:val="en-US"/>
        </w:rPr>
        <w:t>CIB</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proofErr w:type="spellStart"/>
      <w:r w:rsidRPr="002B6983">
        <w:rPr>
          <w:rFonts w:eastAsia="Times New Roman" w:cs="Times New Roman"/>
          <w:sz w:val="26"/>
          <w:szCs w:val="26"/>
          <w:lang w:val="en-US"/>
        </w:rPr>
        <w:t>Société</w:t>
      </w:r>
      <w:proofErr w:type="spellEnd"/>
      <w:r w:rsidRPr="002B6983">
        <w:rPr>
          <w:rFonts w:eastAsia="Times New Roman" w:cs="Times New Roman"/>
          <w:sz w:val="26"/>
          <w:szCs w:val="26"/>
          <w:lang w:val="en-US"/>
        </w:rPr>
        <w:t xml:space="preserve"> </w:t>
      </w:r>
      <w:proofErr w:type="spellStart"/>
      <w:r w:rsidRPr="002B6983">
        <w:rPr>
          <w:rFonts w:eastAsia="Times New Roman" w:cs="Times New Roman"/>
          <w:sz w:val="26"/>
          <w:szCs w:val="26"/>
          <w:lang w:val="en-US"/>
        </w:rPr>
        <w:t>Générale</w:t>
      </w:r>
      <w:proofErr w:type="spellEnd"/>
      <w:r w:rsidRPr="002B6983">
        <w:rPr>
          <w:rFonts w:eastAsia="Times New Roman" w:cs="Times New Roman"/>
          <w:sz w:val="26"/>
          <w:szCs w:val="26"/>
          <w:lang w:val="en-US"/>
        </w:rPr>
        <w:t xml:space="preserve"> Corporate &amp; Investment Banking</w:t>
      </w:r>
    </w:p>
    <w:p w:rsidR="008A3B9B" w:rsidRPr="002752BD" w:rsidRDefault="00576777" w:rsidP="002752BD">
      <w:pPr>
        <w:rPr>
          <w:rFonts w:eastAsia="Times New Roman" w:cs="Times New Roman"/>
          <w:b/>
          <w:bCs/>
          <w:sz w:val="26"/>
          <w:szCs w:val="26"/>
          <w:lang w:val="en-US"/>
        </w:rPr>
      </w:pPr>
      <w:proofErr w:type="gramStart"/>
      <w:r w:rsidRPr="002752BD">
        <w:rPr>
          <w:rFonts w:eastAsia="Times New Roman" w:cs="Times New Roman"/>
          <w:b/>
          <w:bCs/>
          <w:sz w:val="26"/>
          <w:szCs w:val="26"/>
          <w:lang w:val="en-US"/>
        </w:rPr>
        <w:t>GBIS</w:t>
      </w:r>
      <w:r w:rsidRPr="008A3B9B">
        <w:rPr>
          <w:rFonts w:eastAsia="Times New Roman" w:cs="Times New Roman"/>
          <w:bCs/>
          <w:sz w:val="26"/>
          <w:szCs w:val="26"/>
          <w:lang w:val="en-US"/>
        </w:rPr>
        <w:t> </w:t>
      </w:r>
      <w:r w:rsidRPr="002752BD">
        <w:rPr>
          <w:rFonts w:eastAsia="Times New Roman" w:cs="Times New Roman"/>
          <w:sz w:val="26"/>
          <w:szCs w:val="26"/>
          <w:lang w:val="en-US"/>
        </w:rPr>
        <w:t>:</w:t>
      </w:r>
      <w:proofErr w:type="gramEnd"/>
      <w:r w:rsidRPr="002752BD">
        <w:rPr>
          <w:rFonts w:eastAsia="Times New Roman" w:cs="Times New Roman"/>
          <w:sz w:val="26"/>
          <w:szCs w:val="26"/>
          <w:lang w:val="en-US"/>
        </w:rPr>
        <w:t xml:space="preserve"> Global Banking And Investor Solutions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LCR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Liquidity Coverage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NSFR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Net Stable Funding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B3S</w:t>
      </w:r>
      <w:r w:rsidRPr="002B6983">
        <w:rPr>
          <w:rFonts w:eastAsia="Times New Roman" w:cs="Times New Roman"/>
          <w:sz w:val="26"/>
          <w:szCs w:val="26"/>
          <w:lang w:val="en-US"/>
        </w:rPr>
        <w:t xml:space="preserve"> </w:t>
      </w:r>
      <w:r>
        <w:rPr>
          <w:rFonts w:eastAsia="Times New Roman" w:cs="Times New Roman"/>
          <w:sz w:val="26"/>
          <w:szCs w:val="26"/>
          <w:lang w:val="en-US"/>
        </w:rPr>
        <w:t>:</w:t>
      </w:r>
      <w:proofErr w:type="gramEnd"/>
      <w:r>
        <w:rPr>
          <w:rFonts w:eastAsia="Times New Roman" w:cs="Times New Roman"/>
          <w:sz w:val="26"/>
          <w:szCs w:val="26"/>
          <w:lang w:val="en-US"/>
        </w:rPr>
        <w:t xml:space="preserve"> </w:t>
      </w:r>
      <w:proofErr w:type="spellStart"/>
      <w:r>
        <w:rPr>
          <w:rFonts w:eastAsia="Times New Roman" w:cs="Times New Roman"/>
          <w:sz w:val="26"/>
          <w:szCs w:val="26"/>
          <w:lang w:val="en-US"/>
        </w:rPr>
        <w:t>Balle</w:t>
      </w:r>
      <w:proofErr w:type="spellEnd"/>
      <w:r>
        <w:rPr>
          <w:rFonts w:eastAsia="Times New Roman" w:cs="Times New Roman"/>
          <w:sz w:val="26"/>
          <w:szCs w:val="26"/>
          <w:lang w:val="en-US"/>
        </w:rPr>
        <w:t xml:space="preserve"> 3 </w:t>
      </w:r>
      <w:proofErr w:type="spellStart"/>
      <w:r>
        <w:rPr>
          <w:rFonts w:eastAsia="Times New Roman" w:cs="Times New Roman"/>
          <w:sz w:val="26"/>
          <w:szCs w:val="26"/>
          <w:lang w:val="en-US"/>
        </w:rPr>
        <w:t>Securitisation</w:t>
      </w:r>
      <w:proofErr w:type="spellEnd"/>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ABS</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r w:rsidRPr="00576777">
        <w:rPr>
          <w:rFonts w:eastAsia="Times New Roman" w:cs="Times New Roman"/>
          <w:sz w:val="26"/>
          <w:szCs w:val="26"/>
          <w:lang w:val="en-US"/>
        </w:rPr>
        <w:t>Asset-Backed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MBS</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Mortgage- 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CDO</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w:t>
      </w:r>
      <w:proofErr w:type="spellStart"/>
      <w:r w:rsidRPr="00576777">
        <w:rPr>
          <w:rFonts w:eastAsia="Times New Roman" w:cs="Times New Roman"/>
          <w:sz w:val="26"/>
          <w:szCs w:val="26"/>
          <w:lang w:val="en-US"/>
        </w:rPr>
        <w:t>Collateralised</w:t>
      </w:r>
      <w:proofErr w:type="spellEnd"/>
      <w:r w:rsidRPr="00576777">
        <w:rPr>
          <w:rFonts w:eastAsia="Times New Roman" w:cs="Times New Roman"/>
          <w:sz w:val="26"/>
          <w:szCs w:val="26"/>
          <w:lang w:val="en-US"/>
        </w:rPr>
        <w:t xml:space="preserve"> Debt Obligation</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CBO</w:t>
      </w:r>
      <w:r w:rsidRPr="002B6983">
        <w:rPr>
          <w:rFonts w:eastAsia="Times New Roman" w:cs="Times New Roman"/>
          <w:sz w:val="26"/>
          <w:szCs w:val="26"/>
          <w:lang w:val="en-US"/>
        </w:rPr>
        <w:t> :</w:t>
      </w:r>
      <w:proofErr w:type="gramEnd"/>
      <w:r>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Bond Obligations</w:t>
      </w:r>
    </w:p>
    <w:p w:rsidR="002B6983" w:rsidRPr="00576777" w:rsidRDefault="002B6983" w:rsidP="00576777">
      <w:pPr>
        <w:jc w:val="both"/>
        <w:rPr>
          <w:rFonts w:eastAsia="Times New Roman" w:cs="Times New Roman"/>
          <w:sz w:val="26"/>
          <w:szCs w:val="26"/>
          <w:lang w:val="en-US"/>
        </w:rPr>
      </w:pPr>
      <w:proofErr w:type="gramStart"/>
      <w:r w:rsidRPr="008A3B9B">
        <w:rPr>
          <w:rFonts w:eastAsia="Times New Roman" w:cs="Times New Roman"/>
          <w:b/>
          <w:sz w:val="26"/>
          <w:szCs w:val="26"/>
          <w:lang w:val="en-US"/>
        </w:rPr>
        <w:t>CLO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Loan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CSO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synthetic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SFCDO</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Structured Finance CDO</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ABCP</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Asset-Backed Commercial Paper</w:t>
      </w:r>
    </w:p>
    <w:p w:rsidR="00316661"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CRD</w:t>
      </w:r>
      <w:r w:rsidR="00576777">
        <w:rPr>
          <w:rFonts w:eastAsia="Times New Roman" w:cs="Times New Roman"/>
          <w:sz w:val="26"/>
          <w:szCs w:val="26"/>
          <w:lang w:val="en-US"/>
        </w:rPr>
        <w:t xml:space="preserve"> :</w:t>
      </w:r>
      <w:proofErr w:type="gramEnd"/>
      <w:r w:rsidR="00576777" w:rsidRPr="00576777">
        <w:rPr>
          <w:rFonts w:eastAsia="Times New Roman" w:cs="Times New Roman"/>
          <w:sz w:val="26"/>
          <w:szCs w:val="26"/>
          <w:lang w:val="en-US"/>
        </w:rPr>
        <w:t xml:space="preserve"> Capital Requirements Directive</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EAD</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Exposure at Default</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RWA</w:t>
      </w:r>
      <w:r>
        <w:rPr>
          <w:rFonts w:eastAsia="Times New Roman" w:cs="Times New Roman"/>
          <w:color w:val="000000"/>
          <w:sz w:val="26"/>
          <w:szCs w:val="26"/>
          <w:lang w:val="en-US"/>
        </w:rPr>
        <w:t xml:space="preserve"> :Risk</w:t>
      </w:r>
      <w:proofErr w:type="gramEnd"/>
      <w:r>
        <w:rPr>
          <w:rFonts w:eastAsia="Times New Roman" w:cs="Times New Roman"/>
          <w:color w:val="000000"/>
          <w:sz w:val="26"/>
          <w:szCs w:val="26"/>
          <w:lang w:val="en-US"/>
        </w:rPr>
        <w:t xml:space="preserve"> Weighted Assets</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EL</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Expected Loss</w:t>
      </w:r>
    </w:p>
    <w:p w:rsidR="00316661" w:rsidRPr="00EF5649" w:rsidRDefault="00EF5649" w:rsidP="001D6E87">
      <w:pPr>
        <w:jc w:val="both"/>
        <w:rPr>
          <w:sz w:val="32"/>
          <w:lang w:val="en-US"/>
        </w:rPr>
      </w:pPr>
      <w:proofErr w:type="gramStart"/>
      <w:r w:rsidRPr="00EF5649">
        <w:rPr>
          <w:rFonts w:eastAsia="Times New Roman" w:cs="Times New Roman"/>
          <w:b/>
          <w:color w:val="000000"/>
          <w:sz w:val="26"/>
          <w:szCs w:val="26"/>
          <w:lang w:val="en-US"/>
        </w:rPr>
        <w:t>RW</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w:t>
      </w:r>
      <w:r w:rsidRPr="00EF5649">
        <w:rPr>
          <w:rFonts w:eastAsia="Times New Roman" w:cs="Times New Roman"/>
          <w:color w:val="000000"/>
          <w:sz w:val="26"/>
          <w:szCs w:val="26"/>
          <w:lang w:val="en-US"/>
        </w:rPr>
        <w:t>Risk  Weight</w:t>
      </w:r>
    </w:p>
    <w:p w:rsidR="002B6983" w:rsidRDefault="002B6983" w:rsidP="001D6E87">
      <w:pPr>
        <w:jc w:val="both"/>
        <w:rPr>
          <w:sz w:val="32"/>
          <w:lang w:val="en-US"/>
        </w:rPr>
      </w:pPr>
    </w:p>
    <w:p w:rsidR="00AF5B33" w:rsidRPr="00576777" w:rsidRDefault="00AF5B33" w:rsidP="001D6E87">
      <w:pPr>
        <w:jc w:val="both"/>
        <w:rPr>
          <w:sz w:val="32"/>
          <w:lang w:val="en-US"/>
        </w:rPr>
      </w:pPr>
    </w:p>
    <w:p w:rsidR="00316661" w:rsidRPr="00576777" w:rsidRDefault="00316661" w:rsidP="001D6E87">
      <w:pPr>
        <w:jc w:val="both"/>
        <w:rPr>
          <w:sz w:val="32"/>
          <w:lang w:val="en-US"/>
        </w:rPr>
      </w:pPr>
    </w:p>
    <w:sdt>
      <w:sdtPr>
        <w:rPr>
          <w:rFonts w:asciiTheme="minorHAnsi" w:eastAsiaTheme="minorHAnsi" w:hAnsiTheme="minorHAnsi" w:cstheme="minorBidi"/>
          <w:b/>
          <w:bCs/>
          <w:color w:val="auto"/>
          <w:spacing w:val="0"/>
          <w:kern w:val="0"/>
          <w:sz w:val="22"/>
          <w:szCs w:val="22"/>
        </w:rPr>
        <w:id w:val="64859147"/>
        <w:docPartObj>
          <w:docPartGallery w:val="Table of Contents"/>
          <w:docPartUnique/>
        </w:docPartObj>
      </w:sdtPr>
      <w:sdtEndPr>
        <w:rPr>
          <w:b w:val="0"/>
          <w:bCs w:val="0"/>
        </w:rPr>
      </w:sdtEndPr>
      <w:sdtContent>
        <w:p w:rsidR="00915CCB" w:rsidRPr="008C038C" w:rsidRDefault="008A7840" w:rsidP="005B4A5C">
          <w:pPr>
            <w:pStyle w:val="Title"/>
          </w:pPr>
          <w:r>
            <w:t>Table des matières</w:t>
          </w:r>
        </w:p>
        <w:p w:rsidR="00973B1B" w:rsidRDefault="00A132DA">
          <w:pPr>
            <w:pStyle w:val="TOC1"/>
            <w:tabs>
              <w:tab w:val="right" w:leader="dot" w:pos="9062"/>
            </w:tabs>
            <w:rPr>
              <w:noProof/>
            </w:rPr>
          </w:pPr>
          <w:r w:rsidRPr="00A132DA">
            <w:rPr>
              <w:lang w:val="fr-FR"/>
            </w:rPr>
            <w:fldChar w:fldCharType="begin"/>
          </w:r>
          <w:r w:rsidR="00915CCB" w:rsidRPr="008C038C">
            <w:rPr>
              <w:lang w:val="fr-FR"/>
            </w:rPr>
            <w:instrText xml:space="preserve"> TOC \o "1-3" \h \z \u </w:instrText>
          </w:r>
          <w:r w:rsidRPr="00A132DA">
            <w:rPr>
              <w:lang w:val="fr-FR"/>
            </w:rPr>
            <w:fldChar w:fldCharType="separate"/>
          </w:r>
          <w:hyperlink w:anchor="_Toc459970401" w:history="1">
            <w:r w:rsidR="00973B1B" w:rsidRPr="001D646F">
              <w:rPr>
                <w:rStyle w:val="Hyperlink"/>
                <w:rFonts w:ascii="Monotype Corsiva" w:hAnsi="Monotype Corsiva"/>
                <w:noProof/>
              </w:rPr>
              <w:t>Dédicace</w:t>
            </w:r>
            <w:r w:rsidR="00973B1B">
              <w:rPr>
                <w:noProof/>
                <w:webHidden/>
              </w:rPr>
              <w:tab/>
            </w:r>
            <w:r w:rsidR="00973B1B">
              <w:rPr>
                <w:noProof/>
                <w:webHidden/>
              </w:rPr>
              <w:fldChar w:fldCharType="begin"/>
            </w:r>
            <w:r w:rsidR="00973B1B">
              <w:rPr>
                <w:noProof/>
                <w:webHidden/>
              </w:rPr>
              <w:instrText xml:space="preserve"> PAGEREF _Toc459970401 \h </w:instrText>
            </w:r>
            <w:r w:rsidR="00973B1B">
              <w:rPr>
                <w:noProof/>
                <w:webHidden/>
              </w:rPr>
            </w:r>
            <w:r w:rsidR="00973B1B">
              <w:rPr>
                <w:noProof/>
                <w:webHidden/>
              </w:rPr>
              <w:fldChar w:fldCharType="separate"/>
            </w:r>
            <w:r w:rsidR="00973B1B">
              <w:rPr>
                <w:noProof/>
                <w:webHidden/>
              </w:rPr>
              <w:t>1</w:t>
            </w:r>
            <w:r w:rsidR="00973B1B">
              <w:rPr>
                <w:noProof/>
                <w:webHidden/>
              </w:rPr>
              <w:fldChar w:fldCharType="end"/>
            </w:r>
          </w:hyperlink>
        </w:p>
        <w:p w:rsidR="00973B1B" w:rsidRDefault="00973B1B">
          <w:pPr>
            <w:pStyle w:val="TOC1"/>
            <w:tabs>
              <w:tab w:val="right" w:leader="dot" w:pos="9062"/>
            </w:tabs>
            <w:rPr>
              <w:noProof/>
            </w:rPr>
          </w:pPr>
          <w:hyperlink w:anchor="_Toc459970402" w:history="1">
            <w:r w:rsidRPr="001D646F">
              <w:rPr>
                <w:rStyle w:val="Hyperlink"/>
                <w:rFonts w:ascii="Monotype Corsiva" w:hAnsi="Monotype Corsiva"/>
                <w:noProof/>
              </w:rPr>
              <w:t>Remerciements</w:t>
            </w:r>
            <w:r>
              <w:rPr>
                <w:noProof/>
                <w:webHidden/>
              </w:rPr>
              <w:tab/>
            </w:r>
            <w:r>
              <w:rPr>
                <w:noProof/>
                <w:webHidden/>
              </w:rPr>
              <w:fldChar w:fldCharType="begin"/>
            </w:r>
            <w:r>
              <w:rPr>
                <w:noProof/>
                <w:webHidden/>
              </w:rPr>
              <w:instrText xml:space="preserve"> PAGEREF _Toc459970402 \h </w:instrText>
            </w:r>
            <w:r>
              <w:rPr>
                <w:noProof/>
                <w:webHidden/>
              </w:rPr>
            </w:r>
            <w:r>
              <w:rPr>
                <w:noProof/>
                <w:webHidden/>
              </w:rPr>
              <w:fldChar w:fldCharType="separate"/>
            </w:r>
            <w:r>
              <w:rPr>
                <w:noProof/>
                <w:webHidden/>
              </w:rPr>
              <w:t>2</w:t>
            </w:r>
            <w:r>
              <w:rPr>
                <w:noProof/>
                <w:webHidden/>
              </w:rPr>
              <w:fldChar w:fldCharType="end"/>
            </w:r>
          </w:hyperlink>
        </w:p>
        <w:p w:rsidR="00973B1B" w:rsidRDefault="00973B1B">
          <w:pPr>
            <w:pStyle w:val="TOC1"/>
            <w:tabs>
              <w:tab w:val="right" w:leader="dot" w:pos="9062"/>
            </w:tabs>
            <w:rPr>
              <w:noProof/>
            </w:rPr>
          </w:pPr>
          <w:hyperlink w:anchor="_Toc459970403" w:history="1">
            <w:r w:rsidRPr="001D646F">
              <w:rPr>
                <w:rStyle w:val="Hyperlink"/>
                <w:rFonts w:ascii="Monotype Corsiva" w:hAnsi="Monotype Corsiva"/>
                <w:noProof/>
              </w:rPr>
              <w:t>Résumé</w:t>
            </w:r>
            <w:r>
              <w:rPr>
                <w:noProof/>
                <w:webHidden/>
              </w:rPr>
              <w:tab/>
            </w:r>
            <w:r>
              <w:rPr>
                <w:noProof/>
                <w:webHidden/>
              </w:rPr>
              <w:fldChar w:fldCharType="begin"/>
            </w:r>
            <w:r>
              <w:rPr>
                <w:noProof/>
                <w:webHidden/>
              </w:rPr>
              <w:instrText xml:space="preserve"> PAGEREF _Toc459970403 \h </w:instrText>
            </w:r>
            <w:r>
              <w:rPr>
                <w:noProof/>
                <w:webHidden/>
              </w:rPr>
            </w:r>
            <w:r>
              <w:rPr>
                <w:noProof/>
                <w:webHidden/>
              </w:rPr>
              <w:fldChar w:fldCharType="separate"/>
            </w:r>
            <w:r>
              <w:rPr>
                <w:noProof/>
                <w:webHidden/>
              </w:rPr>
              <w:t>3</w:t>
            </w:r>
            <w:r>
              <w:rPr>
                <w:noProof/>
                <w:webHidden/>
              </w:rPr>
              <w:fldChar w:fldCharType="end"/>
            </w:r>
          </w:hyperlink>
        </w:p>
        <w:p w:rsidR="00973B1B" w:rsidRDefault="00973B1B">
          <w:pPr>
            <w:pStyle w:val="TOC1"/>
            <w:tabs>
              <w:tab w:val="right" w:leader="dot" w:pos="9062"/>
            </w:tabs>
            <w:rPr>
              <w:noProof/>
            </w:rPr>
          </w:pPr>
          <w:hyperlink w:anchor="_Toc459970404" w:history="1">
            <w:r w:rsidRPr="001D646F">
              <w:rPr>
                <w:rStyle w:val="Hyperlink"/>
                <w:b/>
                <w:noProof/>
              </w:rPr>
              <w:t>Tables des figures</w:t>
            </w:r>
            <w:r>
              <w:rPr>
                <w:noProof/>
                <w:webHidden/>
              </w:rPr>
              <w:tab/>
            </w:r>
            <w:r>
              <w:rPr>
                <w:noProof/>
                <w:webHidden/>
              </w:rPr>
              <w:fldChar w:fldCharType="begin"/>
            </w:r>
            <w:r>
              <w:rPr>
                <w:noProof/>
                <w:webHidden/>
              </w:rPr>
              <w:instrText xml:space="preserve"> PAGEREF _Toc459970404 \h </w:instrText>
            </w:r>
            <w:r>
              <w:rPr>
                <w:noProof/>
                <w:webHidden/>
              </w:rPr>
            </w:r>
            <w:r>
              <w:rPr>
                <w:noProof/>
                <w:webHidden/>
              </w:rPr>
              <w:fldChar w:fldCharType="separate"/>
            </w:r>
            <w:r>
              <w:rPr>
                <w:noProof/>
                <w:webHidden/>
              </w:rPr>
              <w:t>4</w:t>
            </w:r>
            <w:r>
              <w:rPr>
                <w:noProof/>
                <w:webHidden/>
              </w:rPr>
              <w:fldChar w:fldCharType="end"/>
            </w:r>
          </w:hyperlink>
        </w:p>
        <w:p w:rsidR="00973B1B" w:rsidRDefault="00973B1B">
          <w:pPr>
            <w:pStyle w:val="TOC1"/>
            <w:tabs>
              <w:tab w:val="right" w:leader="dot" w:pos="9062"/>
            </w:tabs>
            <w:rPr>
              <w:noProof/>
            </w:rPr>
          </w:pPr>
          <w:hyperlink w:anchor="_Toc459970405" w:history="1">
            <w:r w:rsidRPr="001D646F">
              <w:rPr>
                <w:rStyle w:val="Hyperlink"/>
                <w:b/>
                <w:noProof/>
              </w:rPr>
              <w:t>Tables des abréviations</w:t>
            </w:r>
            <w:r>
              <w:rPr>
                <w:noProof/>
                <w:webHidden/>
              </w:rPr>
              <w:tab/>
            </w:r>
            <w:r>
              <w:rPr>
                <w:noProof/>
                <w:webHidden/>
              </w:rPr>
              <w:fldChar w:fldCharType="begin"/>
            </w:r>
            <w:r>
              <w:rPr>
                <w:noProof/>
                <w:webHidden/>
              </w:rPr>
              <w:instrText xml:space="preserve"> PAGEREF _Toc459970405 \h </w:instrText>
            </w:r>
            <w:r>
              <w:rPr>
                <w:noProof/>
                <w:webHidden/>
              </w:rPr>
            </w:r>
            <w:r>
              <w:rPr>
                <w:noProof/>
                <w:webHidden/>
              </w:rPr>
              <w:fldChar w:fldCharType="separate"/>
            </w:r>
            <w:r>
              <w:rPr>
                <w:noProof/>
                <w:webHidden/>
              </w:rPr>
              <w:t>5</w:t>
            </w:r>
            <w:r>
              <w:rPr>
                <w:noProof/>
                <w:webHidden/>
              </w:rPr>
              <w:fldChar w:fldCharType="end"/>
            </w:r>
          </w:hyperlink>
        </w:p>
        <w:p w:rsidR="00973B1B" w:rsidRDefault="00973B1B">
          <w:pPr>
            <w:pStyle w:val="TOC1"/>
            <w:tabs>
              <w:tab w:val="right" w:leader="dot" w:pos="9062"/>
            </w:tabs>
            <w:rPr>
              <w:noProof/>
            </w:rPr>
          </w:pPr>
          <w:hyperlink w:anchor="_Toc459970406" w:history="1">
            <w:r w:rsidRPr="001D646F">
              <w:rPr>
                <w:rStyle w:val="Hyperlink"/>
                <w:b/>
                <w:noProof/>
              </w:rPr>
              <w:t>Introduction</w:t>
            </w:r>
            <w:r>
              <w:rPr>
                <w:noProof/>
                <w:webHidden/>
              </w:rPr>
              <w:tab/>
            </w:r>
            <w:r>
              <w:rPr>
                <w:noProof/>
                <w:webHidden/>
              </w:rPr>
              <w:fldChar w:fldCharType="begin"/>
            </w:r>
            <w:r>
              <w:rPr>
                <w:noProof/>
                <w:webHidden/>
              </w:rPr>
              <w:instrText xml:space="preserve"> PAGEREF _Toc459970406 \h </w:instrText>
            </w:r>
            <w:r>
              <w:rPr>
                <w:noProof/>
                <w:webHidden/>
              </w:rPr>
            </w:r>
            <w:r>
              <w:rPr>
                <w:noProof/>
                <w:webHidden/>
              </w:rPr>
              <w:fldChar w:fldCharType="separate"/>
            </w:r>
            <w:r>
              <w:rPr>
                <w:noProof/>
                <w:webHidden/>
              </w:rPr>
              <w:t>8</w:t>
            </w:r>
            <w:r>
              <w:rPr>
                <w:noProof/>
                <w:webHidden/>
              </w:rPr>
              <w:fldChar w:fldCharType="end"/>
            </w:r>
          </w:hyperlink>
        </w:p>
        <w:p w:rsidR="00973B1B" w:rsidRDefault="00973B1B">
          <w:pPr>
            <w:pStyle w:val="TOC1"/>
            <w:tabs>
              <w:tab w:val="right" w:leader="dot" w:pos="9062"/>
            </w:tabs>
            <w:rPr>
              <w:noProof/>
            </w:rPr>
          </w:pPr>
          <w:hyperlink w:anchor="_Toc459970407" w:history="1">
            <w:r w:rsidRPr="001D646F">
              <w:rPr>
                <w:rStyle w:val="Hyperlink"/>
                <w:b/>
                <w:noProof/>
              </w:rPr>
              <w:t>Présentation de l’organisme</w:t>
            </w:r>
            <w:r>
              <w:rPr>
                <w:noProof/>
                <w:webHidden/>
              </w:rPr>
              <w:tab/>
            </w:r>
            <w:r>
              <w:rPr>
                <w:noProof/>
                <w:webHidden/>
              </w:rPr>
              <w:fldChar w:fldCharType="begin"/>
            </w:r>
            <w:r>
              <w:rPr>
                <w:noProof/>
                <w:webHidden/>
              </w:rPr>
              <w:instrText xml:space="preserve"> PAGEREF _Toc459970407 \h </w:instrText>
            </w:r>
            <w:r>
              <w:rPr>
                <w:noProof/>
                <w:webHidden/>
              </w:rPr>
            </w:r>
            <w:r>
              <w:rPr>
                <w:noProof/>
                <w:webHidden/>
              </w:rPr>
              <w:fldChar w:fldCharType="separate"/>
            </w:r>
            <w:r>
              <w:rPr>
                <w:noProof/>
                <w:webHidden/>
              </w:rPr>
              <w:t>9</w:t>
            </w:r>
            <w:r>
              <w:rPr>
                <w:noProof/>
                <w:webHidden/>
              </w:rPr>
              <w:fldChar w:fldCharType="end"/>
            </w:r>
          </w:hyperlink>
        </w:p>
        <w:p w:rsidR="00973B1B" w:rsidRDefault="00973B1B">
          <w:pPr>
            <w:pStyle w:val="TOC2"/>
            <w:tabs>
              <w:tab w:val="left" w:pos="660"/>
              <w:tab w:val="right" w:leader="dot" w:pos="9062"/>
            </w:tabs>
            <w:rPr>
              <w:noProof/>
            </w:rPr>
          </w:pPr>
          <w:hyperlink w:anchor="_Toc459970408" w:history="1">
            <w:r w:rsidRPr="001D646F">
              <w:rPr>
                <w:rStyle w:val="Hyperlink"/>
                <w:rFonts w:asciiTheme="majorHAnsi" w:hAnsiTheme="majorHAnsi" w:cstheme="majorBidi"/>
                <w:noProof/>
              </w:rPr>
              <w:t>1.</w:t>
            </w:r>
            <w:r>
              <w:rPr>
                <w:noProof/>
              </w:rPr>
              <w:tab/>
            </w:r>
            <w:r w:rsidRPr="001D646F">
              <w:rPr>
                <w:rStyle w:val="Hyperlink"/>
                <w:rFonts w:asciiTheme="majorHAnsi" w:hAnsiTheme="majorHAnsi" w:cstheme="majorBidi"/>
                <w:noProof/>
              </w:rPr>
              <w:t>Le Groupe Société Générale</w:t>
            </w:r>
            <w:r>
              <w:rPr>
                <w:noProof/>
                <w:webHidden/>
              </w:rPr>
              <w:tab/>
            </w:r>
            <w:r>
              <w:rPr>
                <w:noProof/>
                <w:webHidden/>
              </w:rPr>
              <w:fldChar w:fldCharType="begin"/>
            </w:r>
            <w:r>
              <w:rPr>
                <w:noProof/>
                <w:webHidden/>
              </w:rPr>
              <w:instrText xml:space="preserve"> PAGEREF _Toc459970408 \h </w:instrText>
            </w:r>
            <w:r>
              <w:rPr>
                <w:noProof/>
                <w:webHidden/>
              </w:rPr>
            </w:r>
            <w:r>
              <w:rPr>
                <w:noProof/>
                <w:webHidden/>
              </w:rPr>
              <w:fldChar w:fldCharType="separate"/>
            </w:r>
            <w:r>
              <w:rPr>
                <w:noProof/>
                <w:webHidden/>
              </w:rPr>
              <w:t>9</w:t>
            </w:r>
            <w:r>
              <w:rPr>
                <w:noProof/>
                <w:webHidden/>
              </w:rPr>
              <w:fldChar w:fldCharType="end"/>
            </w:r>
          </w:hyperlink>
        </w:p>
        <w:p w:rsidR="00973B1B" w:rsidRDefault="00973B1B">
          <w:pPr>
            <w:pStyle w:val="TOC3"/>
            <w:tabs>
              <w:tab w:val="left" w:pos="1100"/>
              <w:tab w:val="right" w:leader="dot" w:pos="9062"/>
            </w:tabs>
            <w:rPr>
              <w:noProof/>
            </w:rPr>
          </w:pPr>
          <w:hyperlink w:anchor="_Toc459970409" w:history="1">
            <w:r w:rsidRPr="001D646F">
              <w:rPr>
                <w:rStyle w:val="Hyperlink"/>
                <w:rFonts w:asciiTheme="majorHAnsi" w:eastAsia="Times New Roman" w:hAnsiTheme="majorHAnsi" w:cs="Times New Roman"/>
                <w:noProof/>
              </w:rPr>
              <w:t>1.1.</w:t>
            </w:r>
            <w:r>
              <w:rPr>
                <w:noProof/>
              </w:rPr>
              <w:tab/>
            </w:r>
            <w:r w:rsidRPr="001D646F">
              <w:rPr>
                <w:rStyle w:val="Hyperlink"/>
                <w:rFonts w:asciiTheme="majorHAnsi" w:eastAsia="Times New Roman" w:hAnsiTheme="majorHAnsi" w:cs="Times New Roman"/>
                <w:noProof/>
              </w:rPr>
              <w:t>La Banque de Grande Clientèle et Solutions Investisseurs (GBIS)</w:t>
            </w:r>
            <w:r>
              <w:rPr>
                <w:noProof/>
                <w:webHidden/>
              </w:rPr>
              <w:tab/>
            </w:r>
            <w:r>
              <w:rPr>
                <w:noProof/>
                <w:webHidden/>
              </w:rPr>
              <w:fldChar w:fldCharType="begin"/>
            </w:r>
            <w:r>
              <w:rPr>
                <w:noProof/>
                <w:webHidden/>
              </w:rPr>
              <w:instrText xml:space="preserve"> PAGEREF _Toc459970409 \h </w:instrText>
            </w:r>
            <w:r>
              <w:rPr>
                <w:noProof/>
                <w:webHidden/>
              </w:rPr>
            </w:r>
            <w:r>
              <w:rPr>
                <w:noProof/>
                <w:webHidden/>
              </w:rPr>
              <w:fldChar w:fldCharType="separate"/>
            </w:r>
            <w:r>
              <w:rPr>
                <w:noProof/>
                <w:webHidden/>
              </w:rPr>
              <w:t>9</w:t>
            </w:r>
            <w:r>
              <w:rPr>
                <w:noProof/>
                <w:webHidden/>
              </w:rPr>
              <w:fldChar w:fldCharType="end"/>
            </w:r>
          </w:hyperlink>
        </w:p>
        <w:p w:rsidR="00973B1B" w:rsidRDefault="00973B1B">
          <w:pPr>
            <w:pStyle w:val="TOC3"/>
            <w:tabs>
              <w:tab w:val="left" w:pos="1100"/>
              <w:tab w:val="right" w:leader="dot" w:pos="9062"/>
            </w:tabs>
            <w:rPr>
              <w:noProof/>
            </w:rPr>
          </w:pPr>
          <w:hyperlink w:anchor="_Toc459970410" w:history="1">
            <w:r w:rsidRPr="001D646F">
              <w:rPr>
                <w:rStyle w:val="Hyperlink"/>
                <w:rFonts w:ascii="Times New Roman" w:eastAsia="Times New Roman" w:hAnsi="Times New Roman" w:cs="Times New Roman"/>
                <w:noProof/>
              </w:rPr>
              <w:t>1.2.</w:t>
            </w:r>
            <w:r>
              <w:rPr>
                <w:noProof/>
              </w:rPr>
              <w:tab/>
            </w:r>
            <w:r w:rsidRPr="001D646F">
              <w:rPr>
                <w:rStyle w:val="Hyperlink"/>
                <w:rFonts w:ascii="Times New Roman" w:eastAsia="Times New Roman" w:hAnsi="Times New Roman" w:cs="Times New Roman"/>
                <w:noProof/>
              </w:rPr>
              <w:t>La banque de financement et d’investissement (SG CIB)</w:t>
            </w:r>
            <w:r>
              <w:rPr>
                <w:noProof/>
                <w:webHidden/>
              </w:rPr>
              <w:tab/>
            </w:r>
            <w:r>
              <w:rPr>
                <w:noProof/>
                <w:webHidden/>
              </w:rPr>
              <w:fldChar w:fldCharType="begin"/>
            </w:r>
            <w:r>
              <w:rPr>
                <w:noProof/>
                <w:webHidden/>
              </w:rPr>
              <w:instrText xml:space="preserve"> PAGEREF _Toc459970410 \h </w:instrText>
            </w:r>
            <w:r>
              <w:rPr>
                <w:noProof/>
                <w:webHidden/>
              </w:rPr>
            </w:r>
            <w:r>
              <w:rPr>
                <w:noProof/>
                <w:webHidden/>
              </w:rPr>
              <w:fldChar w:fldCharType="separate"/>
            </w:r>
            <w:r>
              <w:rPr>
                <w:noProof/>
                <w:webHidden/>
              </w:rPr>
              <w:t>10</w:t>
            </w:r>
            <w:r>
              <w:rPr>
                <w:noProof/>
                <w:webHidden/>
              </w:rPr>
              <w:fldChar w:fldCharType="end"/>
            </w:r>
          </w:hyperlink>
        </w:p>
        <w:p w:rsidR="00973B1B" w:rsidRDefault="00973B1B">
          <w:pPr>
            <w:pStyle w:val="TOC3"/>
            <w:tabs>
              <w:tab w:val="left" w:pos="1100"/>
              <w:tab w:val="right" w:leader="dot" w:pos="9062"/>
            </w:tabs>
            <w:rPr>
              <w:noProof/>
            </w:rPr>
          </w:pPr>
          <w:hyperlink w:anchor="_Toc459970411" w:history="1">
            <w:r w:rsidRPr="001D646F">
              <w:rPr>
                <w:rStyle w:val="Hyperlink"/>
                <w:rFonts w:ascii="Times New Roman" w:eastAsia="Times New Roman" w:hAnsi="Times New Roman" w:cs="Times New Roman"/>
                <w:noProof/>
              </w:rPr>
              <w:t>1.3.</w:t>
            </w:r>
            <w:r>
              <w:rPr>
                <w:noProof/>
              </w:rPr>
              <w:tab/>
            </w:r>
            <w:r w:rsidRPr="001D646F">
              <w:rPr>
                <w:rStyle w:val="Hyperlink"/>
                <w:rFonts w:ascii="Times New Roman" w:eastAsia="Times New Roman" w:hAnsi="Times New Roman" w:cs="Times New Roman"/>
                <w:noProof/>
              </w:rPr>
              <w:t>Le service ITEC</w:t>
            </w:r>
            <w:r>
              <w:rPr>
                <w:noProof/>
                <w:webHidden/>
              </w:rPr>
              <w:tab/>
            </w:r>
            <w:r>
              <w:rPr>
                <w:noProof/>
                <w:webHidden/>
              </w:rPr>
              <w:fldChar w:fldCharType="begin"/>
            </w:r>
            <w:r>
              <w:rPr>
                <w:noProof/>
                <w:webHidden/>
              </w:rPr>
              <w:instrText xml:space="preserve"> PAGEREF _Toc459970411 \h </w:instrText>
            </w:r>
            <w:r>
              <w:rPr>
                <w:noProof/>
                <w:webHidden/>
              </w:rPr>
            </w:r>
            <w:r>
              <w:rPr>
                <w:noProof/>
                <w:webHidden/>
              </w:rPr>
              <w:fldChar w:fldCharType="separate"/>
            </w:r>
            <w:r>
              <w:rPr>
                <w:noProof/>
                <w:webHidden/>
              </w:rPr>
              <w:t>11</w:t>
            </w:r>
            <w:r>
              <w:rPr>
                <w:noProof/>
                <w:webHidden/>
              </w:rPr>
              <w:fldChar w:fldCharType="end"/>
            </w:r>
          </w:hyperlink>
        </w:p>
        <w:p w:rsidR="00973B1B" w:rsidRDefault="00973B1B">
          <w:pPr>
            <w:pStyle w:val="TOC3"/>
            <w:tabs>
              <w:tab w:val="left" w:pos="1100"/>
              <w:tab w:val="right" w:leader="dot" w:pos="9062"/>
            </w:tabs>
            <w:rPr>
              <w:noProof/>
            </w:rPr>
          </w:pPr>
          <w:hyperlink w:anchor="_Toc459970412" w:history="1">
            <w:r w:rsidRPr="001D646F">
              <w:rPr>
                <w:rStyle w:val="Hyperlink"/>
                <w:rFonts w:ascii="Times New Roman" w:eastAsia="Times New Roman" w:hAnsi="Times New Roman" w:cs="Times New Roman"/>
                <w:noProof/>
              </w:rPr>
              <w:t>1.4.</w:t>
            </w:r>
            <w:r>
              <w:rPr>
                <w:noProof/>
              </w:rPr>
              <w:tab/>
            </w:r>
            <w:r w:rsidRPr="001D646F">
              <w:rPr>
                <w:rStyle w:val="Hyperlink"/>
                <w:rFonts w:ascii="Times New Roman" w:eastAsia="Times New Roman" w:hAnsi="Times New Roman" w:cs="Times New Roman"/>
                <w:noProof/>
              </w:rPr>
              <w:t>Equipe B3S</w:t>
            </w:r>
            <w:r>
              <w:rPr>
                <w:noProof/>
                <w:webHidden/>
              </w:rPr>
              <w:tab/>
            </w:r>
            <w:r>
              <w:rPr>
                <w:noProof/>
                <w:webHidden/>
              </w:rPr>
              <w:fldChar w:fldCharType="begin"/>
            </w:r>
            <w:r>
              <w:rPr>
                <w:noProof/>
                <w:webHidden/>
              </w:rPr>
              <w:instrText xml:space="preserve"> PAGEREF _Toc459970412 \h </w:instrText>
            </w:r>
            <w:r>
              <w:rPr>
                <w:noProof/>
                <w:webHidden/>
              </w:rPr>
            </w:r>
            <w:r>
              <w:rPr>
                <w:noProof/>
                <w:webHidden/>
              </w:rPr>
              <w:fldChar w:fldCharType="separate"/>
            </w:r>
            <w:r>
              <w:rPr>
                <w:noProof/>
                <w:webHidden/>
              </w:rPr>
              <w:t>12</w:t>
            </w:r>
            <w:r>
              <w:rPr>
                <w:noProof/>
                <w:webHidden/>
              </w:rPr>
              <w:fldChar w:fldCharType="end"/>
            </w:r>
          </w:hyperlink>
        </w:p>
        <w:p w:rsidR="00973B1B" w:rsidRDefault="00973B1B">
          <w:pPr>
            <w:pStyle w:val="TOC1"/>
            <w:tabs>
              <w:tab w:val="right" w:leader="dot" w:pos="9062"/>
            </w:tabs>
            <w:rPr>
              <w:noProof/>
            </w:rPr>
          </w:pPr>
          <w:hyperlink w:anchor="_Toc459970413" w:history="1">
            <w:r w:rsidRPr="001D646F">
              <w:rPr>
                <w:rStyle w:val="Hyperlink"/>
                <w:b/>
                <w:noProof/>
              </w:rPr>
              <w:t>Titrisation</w:t>
            </w:r>
            <w:r>
              <w:rPr>
                <w:noProof/>
                <w:webHidden/>
              </w:rPr>
              <w:tab/>
            </w:r>
            <w:r>
              <w:rPr>
                <w:noProof/>
                <w:webHidden/>
              </w:rPr>
              <w:fldChar w:fldCharType="begin"/>
            </w:r>
            <w:r>
              <w:rPr>
                <w:noProof/>
                <w:webHidden/>
              </w:rPr>
              <w:instrText xml:space="preserve"> PAGEREF _Toc459970413 \h </w:instrText>
            </w:r>
            <w:r>
              <w:rPr>
                <w:noProof/>
                <w:webHidden/>
              </w:rPr>
            </w:r>
            <w:r>
              <w:rPr>
                <w:noProof/>
                <w:webHidden/>
              </w:rPr>
              <w:fldChar w:fldCharType="separate"/>
            </w:r>
            <w:r>
              <w:rPr>
                <w:noProof/>
                <w:webHidden/>
              </w:rPr>
              <w:t>12</w:t>
            </w:r>
            <w:r>
              <w:rPr>
                <w:noProof/>
                <w:webHidden/>
              </w:rPr>
              <w:fldChar w:fldCharType="end"/>
            </w:r>
          </w:hyperlink>
        </w:p>
        <w:p w:rsidR="00973B1B" w:rsidRDefault="00973B1B">
          <w:pPr>
            <w:pStyle w:val="TOC2"/>
            <w:tabs>
              <w:tab w:val="left" w:pos="660"/>
              <w:tab w:val="right" w:leader="dot" w:pos="9062"/>
            </w:tabs>
            <w:rPr>
              <w:noProof/>
            </w:rPr>
          </w:pPr>
          <w:hyperlink w:anchor="_Toc459970414" w:history="1">
            <w:r w:rsidRPr="001D646F">
              <w:rPr>
                <w:rStyle w:val="Hyperlink"/>
                <w:rFonts w:asciiTheme="majorHAnsi" w:eastAsia="Times New Roman" w:hAnsiTheme="majorHAnsi" w:cs="Times New Roman"/>
                <w:noProof/>
              </w:rPr>
              <w:t>1.</w:t>
            </w:r>
            <w:r>
              <w:rPr>
                <w:noProof/>
              </w:rPr>
              <w:tab/>
            </w:r>
            <w:r w:rsidRPr="001D646F">
              <w:rPr>
                <w:rStyle w:val="Hyperlink"/>
                <w:rFonts w:asciiTheme="majorHAnsi" w:eastAsia="Times New Roman" w:hAnsiTheme="majorHAnsi" w:cs="Times New Roman"/>
                <w:noProof/>
              </w:rPr>
              <w:t>Principe</w:t>
            </w:r>
            <w:r>
              <w:rPr>
                <w:noProof/>
                <w:webHidden/>
              </w:rPr>
              <w:tab/>
            </w:r>
            <w:r>
              <w:rPr>
                <w:noProof/>
                <w:webHidden/>
              </w:rPr>
              <w:fldChar w:fldCharType="begin"/>
            </w:r>
            <w:r>
              <w:rPr>
                <w:noProof/>
                <w:webHidden/>
              </w:rPr>
              <w:instrText xml:space="preserve"> PAGEREF _Toc459970414 \h </w:instrText>
            </w:r>
            <w:r>
              <w:rPr>
                <w:noProof/>
                <w:webHidden/>
              </w:rPr>
            </w:r>
            <w:r>
              <w:rPr>
                <w:noProof/>
                <w:webHidden/>
              </w:rPr>
              <w:fldChar w:fldCharType="separate"/>
            </w:r>
            <w:r>
              <w:rPr>
                <w:noProof/>
                <w:webHidden/>
              </w:rPr>
              <w:t>12</w:t>
            </w:r>
            <w:r>
              <w:rPr>
                <w:noProof/>
                <w:webHidden/>
              </w:rPr>
              <w:fldChar w:fldCharType="end"/>
            </w:r>
          </w:hyperlink>
        </w:p>
        <w:p w:rsidR="00973B1B" w:rsidRDefault="00973B1B">
          <w:pPr>
            <w:pStyle w:val="TOC2"/>
            <w:tabs>
              <w:tab w:val="left" w:pos="660"/>
              <w:tab w:val="right" w:leader="dot" w:pos="9062"/>
            </w:tabs>
            <w:rPr>
              <w:noProof/>
            </w:rPr>
          </w:pPr>
          <w:hyperlink w:anchor="_Toc459970415" w:history="1">
            <w:r w:rsidRPr="001D646F">
              <w:rPr>
                <w:rStyle w:val="Hyperlink"/>
                <w:rFonts w:asciiTheme="majorHAnsi" w:eastAsia="Times New Roman" w:hAnsiTheme="majorHAnsi" w:cs="Times New Roman"/>
                <w:noProof/>
              </w:rPr>
              <w:t>2.</w:t>
            </w:r>
            <w:r>
              <w:rPr>
                <w:noProof/>
              </w:rPr>
              <w:tab/>
            </w:r>
            <w:r w:rsidRPr="001D646F">
              <w:rPr>
                <w:rStyle w:val="Hyperlink"/>
                <w:rFonts w:asciiTheme="majorHAnsi" w:eastAsia="Times New Roman" w:hAnsiTheme="majorHAnsi" w:cs="Times New Roman"/>
                <w:noProof/>
              </w:rPr>
              <w:t>Les acteurs</w:t>
            </w:r>
            <w:r>
              <w:rPr>
                <w:noProof/>
                <w:webHidden/>
              </w:rPr>
              <w:tab/>
            </w:r>
            <w:r>
              <w:rPr>
                <w:noProof/>
                <w:webHidden/>
              </w:rPr>
              <w:fldChar w:fldCharType="begin"/>
            </w:r>
            <w:r>
              <w:rPr>
                <w:noProof/>
                <w:webHidden/>
              </w:rPr>
              <w:instrText xml:space="preserve"> PAGEREF _Toc459970415 \h </w:instrText>
            </w:r>
            <w:r>
              <w:rPr>
                <w:noProof/>
                <w:webHidden/>
              </w:rPr>
            </w:r>
            <w:r>
              <w:rPr>
                <w:noProof/>
                <w:webHidden/>
              </w:rPr>
              <w:fldChar w:fldCharType="separate"/>
            </w:r>
            <w:r>
              <w:rPr>
                <w:noProof/>
                <w:webHidden/>
              </w:rPr>
              <w:t>13</w:t>
            </w:r>
            <w:r>
              <w:rPr>
                <w:noProof/>
                <w:webHidden/>
              </w:rPr>
              <w:fldChar w:fldCharType="end"/>
            </w:r>
          </w:hyperlink>
        </w:p>
        <w:p w:rsidR="00973B1B" w:rsidRDefault="00973B1B">
          <w:pPr>
            <w:pStyle w:val="TOC2"/>
            <w:tabs>
              <w:tab w:val="left" w:pos="660"/>
              <w:tab w:val="right" w:leader="dot" w:pos="9062"/>
            </w:tabs>
            <w:rPr>
              <w:noProof/>
            </w:rPr>
          </w:pPr>
          <w:hyperlink w:anchor="_Toc459970416" w:history="1">
            <w:r w:rsidRPr="001D646F">
              <w:rPr>
                <w:rStyle w:val="Hyperlink"/>
                <w:rFonts w:asciiTheme="majorHAnsi" w:eastAsia="Times New Roman" w:hAnsiTheme="majorHAnsi" w:cs="Times New Roman"/>
                <w:noProof/>
              </w:rPr>
              <w:t>3.</w:t>
            </w:r>
            <w:r>
              <w:rPr>
                <w:noProof/>
              </w:rPr>
              <w:tab/>
            </w:r>
            <w:r w:rsidRPr="001D646F">
              <w:rPr>
                <w:rStyle w:val="Hyperlink"/>
                <w:rFonts w:asciiTheme="majorHAnsi" w:eastAsia="Times New Roman" w:hAnsiTheme="majorHAnsi" w:cs="Times New Roman"/>
                <w:noProof/>
              </w:rPr>
              <w:t>Les sous-jacents</w:t>
            </w:r>
            <w:r>
              <w:rPr>
                <w:noProof/>
                <w:webHidden/>
              </w:rPr>
              <w:tab/>
            </w:r>
            <w:r>
              <w:rPr>
                <w:noProof/>
                <w:webHidden/>
              </w:rPr>
              <w:fldChar w:fldCharType="begin"/>
            </w:r>
            <w:r>
              <w:rPr>
                <w:noProof/>
                <w:webHidden/>
              </w:rPr>
              <w:instrText xml:space="preserve"> PAGEREF _Toc459970416 \h </w:instrText>
            </w:r>
            <w:r>
              <w:rPr>
                <w:noProof/>
                <w:webHidden/>
              </w:rPr>
            </w:r>
            <w:r>
              <w:rPr>
                <w:noProof/>
                <w:webHidden/>
              </w:rPr>
              <w:fldChar w:fldCharType="separate"/>
            </w:r>
            <w:r>
              <w:rPr>
                <w:noProof/>
                <w:webHidden/>
              </w:rPr>
              <w:t>15</w:t>
            </w:r>
            <w:r>
              <w:rPr>
                <w:noProof/>
                <w:webHidden/>
              </w:rPr>
              <w:fldChar w:fldCharType="end"/>
            </w:r>
          </w:hyperlink>
        </w:p>
        <w:p w:rsidR="00973B1B" w:rsidRDefault="00973B1B">
          <w:pPr>
            <w:pStyle w:val="TOC2"/>
            <w:tabs>
              <w:tab w:val="left" w:pos="660"/>
              <w:tab w:val="right" w:leader="dot" w:pos="9062"/>
            </w:tabs>
            <w:rPr>
              <w:noProof/>
            </w:rPr>
          </w:pPr>
          <w:hyperlink w:anchor="_Toc459970417" w:history="1">
            <w:r w:rsidRPr="001D646F">
              <w:rPr>
                <w:rStyle w:val="Hyperlink"/>
                <w:rFonts w:asciiTheme="majorHAnsi" w:eastAsia="Times New Roman" w:hAnsiTheme="majorHAnsi" w:cs="Times New Roman"/>
                <w:noProof/>
              </w:rPr>
              <w:t>4.</w:t>
            </w:r>
            <w:r>
              <w:rPr>
                <w:noProof/>
              </w:rPr>
              <w:tab/>
            </w:r>
            <w:r w:rsidRPr="001D646F">
              <w:rPr>
                <w:rStyle w:val="Hyperlink"/>
                <w:rFonts w:asciiTheme="majorHAnsi" w:eastAsia="Times New Roman" w:hAnsiTheme="majorHAnsi" w:cs="Times New Roman"/>
                <w:noProof/>
              </w:rPr>
              <w:t>Titres émis</w:t>
            </w:r>
            <w:r>
              <w:rPr>
                <w:noProof/>
                <w:webHidden/>
              </w:rPr>
              <w:tab/>
            </w:r>
            <w:r>
              <w:rPr>
                <w:noProof/>
                <w:webHidden/>
              </w:rPr>
              <w:fldChar w:fldCharType="begin"/>
            </w:r>
            <w:r>
              <w:rPr>
                <w:noProof/>
                <w:webHidden/>
              </w:rPr>
              <w:instrText xml:space="preserve"> PAGEREF _Toc459970417 \h </w:instrText>
            </w:r>
            <w:r>
              <w:rPr>
                <w:noProof/>
                <w:webHidden/>
              </w:rPr>
            </w:r>
            <w:r>
              <w:rPr>
                <w:noProof/>
                <w:webHidden/>
              </w:rPr>
              <w:fldChar w:fldCharType="separate"/>
            </w:r>
            <w:r>
              <w:rPr>
                <w:noProof/>
                <w:webHidden/>
              </w:rPr>
              <w:t>15</w:t>
            </w:r>
            <w:r>
              <w:rPr>
                <w:noProof/>
                <w:webHidden/>
              </w:rPr>
              <w:fldChar w:fldCharType="end"/>
            </w:r>
          </w:hyperlink>
        </w:p>
        <w:p w:rsidR="00973B1B" w:rsidRDefault="00973B1B">
          <w:pPr>
            <w:pStyle w:val="TOC2"/>
            <w:tabs>
              <w:tab w:val="left" w:pos="660"/>
              <w:tab w:val="right" w:leader="dot" w:pos="9062"/>
            </w:tabs>
            <w:rPr>
              <w:noProof/>
            </w:rPr>
          </w:pPr>
          <w:hyperlink w:anchor="_Toc459970418" w:history="1">
            <w:r w:rsidRPr="001D646F">
              <w:rPr>
                <w:rStyle w:val="Hyperlink"/>
                <w:rFonts w:asciiTheme="majorHAnsi" w:eastAsia="Times New Roman" w:hAnsiTheme="majorHAnsi" w:cs="Times New Roman"/>
                <w:noProof/>
              </w:rPr>
              <w:t>5.</w:t>
            </w:r>
            <w:r>
              <w:rPr>
                <w:noProof/>
              </w:rPr>
              <w:tab/>
            </w:r>
            <w:r w:rsidRPr="001D646F">
              <w:rPr>
                <w:rStyle w:val="Hyperlink"/>
                <w:rFonts w:asciiTheme="majorHAnsi" w:eastAsia="Times New Roman" w:hAnsiTheme="majorHAnsi" w:cs="Times New Roman"/>
                <w:noProof/>
              </w:rPr>
              <w:t>Principe de Tranchage</w:t>
            </w:r>
            <w:r>
              <w:rPr>
                <w:noProof/>
                <w:webHidden/>
              </w:rPr>
              <w:tab/>
            </w:r>
            <w:r>
              <w:rPr>
                <w:noProof/>
                <w:webHidden/>
              </w:rPr>
              <w:fldChar w:fldCharType="begin"/>
            </w:r>
            <w:r>
              <w:rPr>
                <w:noProof/>
                <w:webHidden/>
              </w:rPr>
              <w:instrText xml:space="preserve"> PAGEREF _Toc459970418 \h </w:instrText>
            </w:r>
            <w:r>
              <w:rPr>
                <w:noProof/>
                <w:webHidden/>
              </w:rPr>
            </w:r>
            <w:r>
              <w:rPr>
                <w:noProof/>
                <w:webHidden/>
              </w:rPr>
              <w:fldChar w:fldCharType="separate"/>
            </w:r>
            <w:r>
              <w:rPr>
                <w:noProof/>
                <w:webHidden/>
              </w:rPr>
              <w:t>16</w:t>
            </w:r>
            <w:r>
              <w:rPr>
                <w:noProof/>
                <w:webHidden/>
              </w:rPr>
              <w:fldChar w:fldCharType="end"/>
            </w:r>
          </w:hyperlink>
        </w:p>
        <w:p w:rsidR="00973B1B" w:rsidRDefault="00973B1B">
          <w:pPr>
            <w:pStyle w:val="TOC2"/>
            <w:tabs>
              <w:tab w:val="left" w:pos="660"/>
              <w:tab w:val="right" w:leader="dot" w:pos="9062"/>
            </w:tabs>
            <w:rPr>
              <w:noProof/>
            </w:rPr>
          </w:pPr>
          <w:hyperlink w:anchor="_Toc459970419" w:history="1">
            <w:r w:rsidRPr="001D646F">
              <w:rPr>
                <w:rStyle w:val="Hyperlink"/>
                <w:rFonts w:asciiTheme="majorHAnsi" w:eastAsia="Times New Roman" w:hAnsiTheme="majorHAnsi" w:cs="Times New Roman"/>
                <w:noProof/>
                <w:lang w:val="fr-FR"/>
              </w:rPr>
              <w:t>6.</w:t>
            </w:r>
            <w:r>
              <w:rPr>
                <w:noProof/>
              </w:rPr>
              <w:tab/>
            </w:r>
            <w:r w:rsidRPr="001D646F">
              <w:rPr>
                <w:rStyle w:val="Hyperlink"/>
                <w:rFonts w:asciiTheme="majorHAnsi" w:eastAsia="Times New Roman" w:hAnsiTheme="majorHAnsi" w:cs="Times New Roman"/>
                <w:noProof/>
                <w:lang w:val="fr-FR"/>
              </w:rPr>
              <w:t>Evolution de la titrisation</w:t>
            </w:r>
            <w:r>
              <w:rPr>
                <w:noProof/>
                <w:webHidden/>
              </w:rPr>
              <w:tab/>
            </w:r>
            <w:r>
              <w:rPr>
                <w:noProof/>
                <w:webHidden/>
              </w:rPr>
              <w:fldChar w:fldCharType="begin"/>
            </w:r>
            <w:r>
              <w:rPr>
                <w:noProof/>
                <w:webHidden/>
              </w:rPr>
              <w:instrText xml:space="preserve"> PAGEREF _Toc459970419 \h </w:instrText>
            </w:r>
            <w:r>
              <w:rPr>
                <w:noProof/>
                <w:webHidden/>
              </w:rPr>
            </w:r>
            <w:r>
              <w:rPr>
                <w:noProof/>
                <w:webHidden/>
              </w:rPr>
              <w:fldChar w:fldCharType="separate"/>
            </w:r>
            <w:r>
              <w:rPr>
                <w:noProof/>
                <w:webHidden/>
              </w:rPr>
              <w:t>18</w:t>
            </w:r>
            <w:r>
              <w:rPr>
                <w:noProof/>
                <w:webHidden/>
              </w:rPr>
              <w:fldChar w:fldCharType="end"/>
            </w:r>
          </w:hyperlink>
        </w:p>
        <w:p w:rsidR="00973B1B" w:rsidRDefault="00973B1B">
          <w:pPr>
            <w:pStyle w:val="TOC2"/>
            <w:tabs>
              <w:tab w:val="left" w:pos="660"/>
              <w:tab w:val="right" w:leader="dot" w:pos="9062"/>
            </w:tabs>
            <w:rPr>
              <w:noProof/>
            </w:rPr>
          </w:pPr>
          <w:hyperlink w:anchor="_Toc459970420" w:history="1">
            <w:r w:rsidRPr="001D646F">
              <w:rPr>
                <w:rStyle w:val="Hyperlink"/>
                <w:rFonts w:asciiTheme="majorHAnsi" w:eastAsia="Times New Roman" w:hAnsiTheme="majorHAnsi" w:cs="Times New Roman"/>
                <w:noProof/>
              </w:rPr>
              <w:t>7.</w:t>
            </w:r>
            <w:r>
              <w:rPr>
                <w:noProof/>
              </w:rPr>
              <w:tab/>
            </w:r>
            <w:r w:rsidRPr="001D646F">
              <w:rPr>
                <w:rStyle w:val="Hyperlink"/>
                <w:rFonts w:asciiTheme="majorHAnsi" w:eastAsia="Times New Roman" w:hAnsiTheme="majorHAnsi" w:cs="Times New Roman"/>
                <w:noProof/>
              </w:rPr>
              <w:t>Exemple concret</w:t>
            </w:r>
            <w:r>
              <w:rPr>
                <w:noProof/>
                <w:webHidden/>
              </w:rPr>
              <w:tab/>
            </w:r>
            <w:r>
              <w:rPr>
                <w:noProof/>
                <w:webHidden/>
              </w:rPr>
              <w:fldChar w:fldCharType="begin"/>
            </w:r>
            <w:r>
              <w:rPr>
                <w:noProof/>
                <w:webHidden/>
              </w:rPr>
              <w:instrText xml:space="preserve"> PAGEREF _Toc459970420 \h </w:instrText>
            </w:r>
            <w:r>
              <w:rPr>
                <w:noProof/>
                <w:webHidden/>
              </w:rPr>
            </w:r>
            <w:r>
              <w:rPr>
                <w:noProof/>
                <w:webHidden/>
              </w:rPr>
              <w:fldChar w:fldCharType="separate"/>
            </w:r>
            <w:r>
              <w:rPr>
                <w:noProof/>
                <w:webHidden/>
              </w:rPr>
              <w:t>19</w:t>
            </w:r>
            <w:r>
              <w:rPr>
                <w:noProof/>
                <w:webHidden/>
              </w:rPr>
              <w:fldChar w:fldCharType="end"/>
            </w:r>
          </w:hyperlink>
        </w:p>
        <w:p w:rsidR="00973B1B" w:rsidRDefault="00973B1B">
          <w:pPr>
            <w:pStyle w:val="TOC1"/>
            <w:tabs>
              <w:tab w:val="right" w:leader="dot" w:pos="9062"/>
            </w:tabs>
            <w:rPr>
              <w:noProof/>
            </w:rPr>
          </w:pPr>
          <w:hyperlink w:anchor="_Toc459970421" w:history="1">
            <w:r w:rsidRPr="001D646F">
              <w:rPr>
                <w:rStyle w:val="Hyperlink"/>
                <w:rFonts w:eastAsia="Times New Roman"/>
                <w:b/>
                <w:noProof/>
              </w:rPr>
              <w:t>Activités de titrisation de Société Générale</w:t>
            </w:r>
            <w:r>
              <w:rPr>
                <w:noProof/>
                <w:webHidden/>
              </w:rPr>
              <w:tab/>
            </w:r>
            <w:r>
              <w:rPr>
                <w:noProof/>
                <w:webHidden/>
              </w:rPr>
              <w:fldChar w:fldCharType="begin"/>
            </w:r>
            <w:r>
              <w:rPr>
                <w:noProof/>
                <w:webHidden/>
              </w:rPr>
              <w:instrText xml:space="preserve"> PAGEREF _Toc459970421 \h </w:instrText>
            </w:r>
            <w:r>
              <w:rPr>
                <w:noProof/>
                <w:webHidden/>
              </w:rPr>
            </w:r>
            <w:r>
              <w:rPr>
                <w:noProof/>
                <w:webHidden/>
              </w:rPr>
              <w:fldChar w:fldCharType="separate"/>
            </w:r>
            <w:r>
              <w:rPr>
                <w:noProof/>
                <w:webHidden/>
              </w:rPr>
              <w:t>19</w:t>
            </w:r>
            <w:r>
              <w:rPr>
                <w:noProof/>
                <w:webHidden/>
              </w:rPr>
              <w:fldChar w:fldCharType="end"/>
            </w:r>
          </w:hyperlink>
        </w:p>
        <w:p w:rsidR="00973B1B" w:rsidRDefault="00973B1B">
          <w:pPr>
            <w:pStyle w:val="TOC2"/>
            <w:tabs>
              <w:tab w:val="left" w:pos="660"/>
              <w:tab w:val="right" w:leader="dot" w:pos="9062"/>
            </w:tabs>
            <w:rPr>
              <w:noProof/>
            </w:rPr>
          </w:pPr>
          <w:hyperlink w:anchor="_Toc459970422" w:history="1">
            <w:r w:rsidRPr="001D646F">
              <w:rPr>
                <w:rStyle w:val="Hyperlink"/>
                <w:rFonts w:asciiTheme="majorHAnsi" w:eastAsia="Times New Roman" w:hAnsiTheme="majorHAnsi" w:cs="Times New Roman"/>
                <w:noProof/>
                <w:lang w:val="fr-FR"/>
              </w:rPr>
              <w:t>1.</w:t>
            </w:r>
            <w:r>
              <w:rPr>
                <w:noProof/>
              </w:rPr>
              <w:tab/>
            </w:r>
            <w:r w:rsidRPr="001D646F">
              <w:rPr>
                <w:rStyle w:val="Hyperlink"/>
                <w:rFonts w:asciiTheme="majorHAnsi" w:eastAsia="Times New Roman" w:hAnsiTheme="majorHAnsi" w:cs="Times New Roman"/>
                <w:noProof/>
                <w:lang w:val="fr-FR"/>
              </w:rPr>
              <w:t>Qualité des positions de titrisations</w:t>
            </w:r>
            <w:r>
              <w:rPr>
                <w:noProof/>
                <w:webHidden/>
              </w:rPr>
              <w:tab/>
            </w:r>
            <w:r>
              <w:rPr>
                <w:noProof/>
                <w:webHidden/>
              </w:rPr>
              <w:fldChar w:fldCharType="begin"/>
            </w:r>
            <w:r>
              <w:rPr>
                <w:noProof/>
                <w:webHidden/>
              </w:rPr>
              <w:instrText xml:space="preserve"> PAGEREF _Toc459970422 \h </w:instrText>
            </w:r>
            <w:r>
              <w:rPr>
                <w:noProof/>
                <w:webHidden/>
              </w:rPr>
            </w:r>
            <w:r>
              <w:rPr>
                <w:noProof/>
                <w:webHidden/>
              </w:rPr>
              <w:fldChar w:fldCharType="separate"/>
            </w:r>
            <w:r>
              <w:rPr>
                <w:noProof/>
                <w:webHidden/>
              </w:rPr>
              <w:t>20</w:t>
            </w:r>
            <w:r>
              <w:rPr>
                <w:noProof/>
                <w:webHidden/>
              </w:rPr>
              <w:fldChar w:fldCharType="end"/>
            </w:r>
          </w:hyperlink>
        </w:p>
        <w:p w:rsidR="00973B1B" w:rsidRDefault="00973B1B">
          <w:pPr>
            <w:pStyle w:val="TOC1"/>
            <w:tabs>
              <w:tab w:val="right" w:leader="dot" w:pos="9062"/>
            </w:tabs>
            <w:rPr>
              <w:noProof/>
            </w:rPr>
          </w:pPr>
          <w:hyperlink w:anchor="_Toc459970423" w:history="1">
            <w:r w:rsidRPr="001D646F">
              <w:rPr>
                <w:rStyle w:val="Hyperlink"/>
                <w:rFonts w:eastAsia="Times New Roman"/>
                <w:b/>
                <w:noProof/>
              </w:rPr>
              <w:t>Risques</w:t>
            </w:r>
            <w:r>
              <w:rPr>
                <w:noProof/>
                <w:webHidden/>
              </w:rPr>
              <w:tab/>
            </w:r>
            <w:r>
              <w:rPr>
                <w:noProof/>
                <w:webHidden/>
              </w:rPr>
              <w:fldChar w:fldCharType="begin"/>
            </w:r>
            <w:r>
              <w:rPr>
                <w:noProof/>
                <w:webHidden/>
              </w:rPr>
              <w:instrText xml:space="preserve"> PAGEREF _Toc459970423 \h </w:instrText>
            </w:r>
            <w:r>
              <w:rPr>
                <w:noProof/>
                <w:webHidden/>
              </w:rPr>
            </w:r>
            <w:r>
              <w:rPr>
                <w:noProof/>
                <w:webHidden/>
              </w:rPr>
              <w:fldChar w:fldCharType="separate"/>
            </w:r>
            <w:r>
              <w:rPr>
                <w:noProof/>
                <w:webHidden/>
              </w:rPr>
              <w:t>21</w:t>
            </w:r>
            <w:r>
              <w:rPr>
                <w:noProof/>
                <w:webHidden/>
              </w:rPr>
              <w:fldChar w:fldCharType="end"/>
            </w:r>
          </w:hyperlink>
        </w:p>
        <w:p w:rsidR="00973B1B" w:rsidRDefault="00973B1B">
          <w:pPr>
            <w:pStyle w:val="TOC2"/>
            <w:tabs>
              <w:tab w:val="left" w:pos="660"/>
              <w:tab w:val="right" w:leader="dot" w:pos="9062"/>
            </w:tabs>
            <w:rPr>
              <w:noProof/>
            </w:rPr>
          </w:pPr>
          <w:hyperlink w:anchor="_Toc459970424" w:history="1">
            <w:r w:rsidRPr="001D646F">
              <w:rPr>
                <w:rStyle w:val="Hyperlink"/>
                <w:rFonts w:asciiTheme="majorHAnsi" w:eastAsia="Times New Roman" w:hAnsiTheme="majorHAnsi" w:cs="Times New Roman"/>
                <w:noProof/>
              </w:rPr>
              <w:t>1.</w:t>
            </w:r>
            <w:r>
              <w:rPr>
                <w:noProof/>
              </w:rPr>
              <w:tab/>
            </w:r>
            <w:r w:rsidRPr="001D646F">
              <w:rPr>
                <w:rStyle w:val="Hyperlink"/>
                <w:rFonts w:asciiTheme="majorHAnsi" w:eastAsia="Times New Roman" w:hAnsiTheme="majorHAnsi" w:cs="Times New Roman"/>
                <w:noProof/>
              </w:rPr>
              <w:t>Risque de crédit</w:t>
            </w:r>
            <w:r>
              <w:rPr>
                <w:noProof/>
                <w:webHidden/>
              </w:rPr>
              <w:tab/>
            </w:r>
            <w:r>
              <w:rPr>
                <w:noProof/>
                <w:webHidden/>
              </w:rPr>
              <w:fldChar w:fldCharType="begin"/>
            </w:r>
            <w:r>
              <w:rPr>
                <w:noProof/>
                <w:webHidden/>
              </w:rPr>
              <w:instrText xml:space="preserve"> PAGEREF _Toc459970424 \h </w:instrText>
            </w:r>
            <w:r>
              <w:rPr>
                <w:noProof/>
                <w:webHidden/>
              </w:rPr>
            </w:r>
            <w:r>
              <w:rPr>
                <w:noProof/>
                <w:webHidden/>
              </w:rPr>
              <w:fldChar w:fldCharType="separate"/>
            </w:r>
            <w:r>
              <w:rPr>
                <w:noProof/>
                <w:webHidden/>
              </w:rPr>
              <w:t>21</w:t>
            </w:r>
            <w:r>
              <w:rPr>
                <w:noProof/>
                <w:webHidden/>
              </w:rPr>
              <w:fldChar w:fldCharType="end"/>
            </w:r>
          </w:hyperlink>
        </w:p>
        <w:p w:rsidR="00973B1B" w:rsidRDefault="00973B1B">
          <w:pPr>
            <w:pStyle w:val="TOC2"/>
            <w:tabs>
              <w:tab w:val="left" w:pos="660"/>
              <w:tab w:val="right" w:leader="dot" w:pos="9062"/>
            </w:tabs>
            <w:rPr>
              <w:noProof/>
            </w:rPr>
          </w:pPr>
          <w:hyperlink w:anchor="_Toc459970425" w:history="1">
            <w:r w:rsidRPr="001D646F">
              <w:rPr>
                <w:rStyle w:val="Hyperlink"/>
                <w:rFonts w:asciiTheme="majorHAnsi" w:eastAsia="Times New Roman" w:hAnsiTheme="majorHAnsi" w:cs="Times New Roman"/>
                <w:noProof/>
              </w:rPr>
              <w:t>2.</w:t>
            </w:r>
            <w:r>
              <w:rPr>
                <w:noProof/>
              </w:rPr>
              <w:tab/>
            </w:r>
            <w:r w:rsidRPr="001D646F">
              <w:rPr>
                <w:rStyle w:val="Hyperlink"/>
                <w:rFonts w:asciiTheme="majorHAnsi" w:eastAsia="Times New Roman" w:hAnsiTheme="majorHAnsi" w:cs="Times New Roman"/>
                <w:noProof/>
              </w:rPr>
              <w:t>Risque de liquidité</w:t>
            </w:r>
            <w:r>
              <w:rPr>
                <w:noProof/>
                <w:webHidden/>
              </w:rPr>
              <w:tab/>
            </w:r>
            <w:r>
              <w:rPr>
                <w:noProof/>
                <w:webHidden/>
              </w:rPr>
              <w:fldChar w:fldCharType="begin"/>
            </w:r>
            <w:r>
              <w:rPr>
                <w:noProof/>
                <w:webHidden/>
              </w:rPr>
              <w:instrText xml:space="preserve"> PAGEREF _Toc459970425 \h </w:instrText>
            </w:r>
            <w:r>
              <w:rPr>
                <w:noProof/>
                <w:webHidden/>
              </w:rPr>
            </w:r>
            <w:r>
              <w:rPr>
                <w:noProof/>
                <w:webHidden/>
              </w:rPr>
              <w:fldChar w:fldCharType="separate"/>
            </w:r>
            <w:r>
              <w:rPr>
                <w:noProof/>
                <w:webHidden/>
              </w:rPr>
              <w:t>22</w:t>
            </w:r>
            <w:r>
              <w:rPr>
                <w:noProof/>
                <w:webHidden/>
              </w:rPr>
              <w:fldChar w:fldCharType="end"/>
            </w:r>
          </w:hyperlink>
        </w:p>
        <w:p w:rsidR="00973B1B" w:rsidRDefault="00973B1B">
          <w:pPr>
            <w:pStyle w:val="TOC1"/>
            <w:tabs>
              <w:tab w:val="right" w:leader="dot" w:pos="9062"/>
            </w:tabs>
            <w:rPr>
              <w:noProof/>
            </w:rPr>
          </w:pPr>
          <w:hyperlink w:anchor="_Toc459970426" w:history="1">
            <w:r w:rsidRPr="001D646F">
              <w:rPr>
                <w:rStyle w:val="Hyperlink"/>
                <w:rFonts w:eastAsia="Times New Roman"/>
                <w:b/>
                <w:noProof/>
              </w:rPr>
              <w:t>L’application  B3S</w:t>
            </w:r>
            <w:r>
              <w:rPr>
                <w:noProof/>
                <w:webHidden/>
              </w:rPr>
              <w:tab/>
            </w:r>
            <w:r>
              <w:rPr>
                <w:noProof/>
                <w:webHidden/>
              </w:rPr>
              <w:fldChar w:fldCharType="begin"/>
            </w:r>
            <w:r>
              <w:rPr>
                <w:noProof/>
                <w:webHidden/>
              </w:rPr>
              <w:instrText xml:space="preserve"> PAGEREF _Toc459970426 \h </w:instrText>
            </w:r>
            <w:r>
              <w:rPr>
                <w:noProof/>
                <w:webHidden/>
              </w:rPr>
            </w:r>
            <w:r>
              <w:rPr>
                <w:noProof/>
                <w:webHidden/>
              </w:rPr>
              <w:fldChar w:fldCharType="separate"/>
            </w:r>
            <w:r>
              <w:rPr>
                <w:noProof/>
                <w:webHidden/>
              </w:rPr>
              <w:t>23</w:t>
            </w:r>
            <w:r>
              <w:rPr>
                <w:noProof/>
                <w:webHidden/>
              </w:rPr>
              <w:fldChar w:fldCharType="end"/>
            </w:r>
          </w:hyperlink>
        </w:p>
        <w:p w:rsidR="00973B1B" w:rsidRDefault="00973B1B">
          <w:pPr>
            <w:pStyle w:val="TOC2"/>
            <w:tabs>
              <w:tab w:val="left" w:pos="660"/>
              <w:tab w:val="right" w:leader="dot" w:pos="9062"/>
            </w:tabs>
            <w:rPr>
              <w:noProof/>
            </w:rPr>
          </w:pPr>
          <w:hyperlink w:anchor="_Toc459970427" w:history="1">
            <w:r w:rsidRPr="001D646F">
              <w:rPr>
                <w:rStyle w:val="Hyperlink"/>
                <w:rFonts w:asciiTheme="majorHAnsi" w:eastAsia="Times New Roman" w:hAnsiTheme="majorHAnsi" w:cs="Times New Roman"/>
                <w:noProof/>
              </w:rPr>
              <w:t>1.</w:t>
            </w:r>
            <w:r>
              <w:rPr>
                <w:noProof/>
              </w:rPr>
              <w:tab/>
            </w:r>
            <w:r w:rsidRPr="001D646F">
              <w:rPr>
                <w:rStyle w:val="Hyperlink"/>
                <w:rFonts w:asciiTheme="majorHAnsi" w:eastAsia="Times New Roman" w:hAnsiTheme="majorHAnsi" w:cs="Times New Roman"/>
                <w:noProof/>
              </w:rPr>
              <w:t>Schéma d’ensemble</w:t>
            </w:r>
            <w:r>
              <w:rPr>
                <w:noProof/>
                <w:webHidden/>
              </w:rPr>
              <w:tab/>
            </w:r>
            <w:r>
              <w:rPr>
                <w:noProof/>
                <w:webHidden/>
              </w:rPr>
              <w:fldChar w:fldCharType="begin"/>
            </w:r>
            <w:r>
              <w:rPr>
                <w:noProof/>
                <w:webHidden/>
              </w:rPr>
              <w:instrText xml:space="preserve"> PAGEREF _Toc459970427 \h </w:instrText>
            </w:r>
            <w:r>
              <w:rPr>
                <w:noProof/>
                <w:webHidden/>
              </w:rPr>
            </w:r>
            <w:r>
              <w:rPr>
                <w:noProof/>
                <w:webHidden/>
              </w:rPr>
              <w:fldChar w:fldCharType="separate"/>
            </w:r>
            <w:r>
              <w:rPr>
                <w:noProof/>
                <w:webHidden/>
              </w:rPr>
              <w:t>24</w:t>
            </w:r>
            <w:r>
              <w:rPr>
                <w:noProof/>
                <w:webHidden/>
              </w:rPr>
              <w:fldChar w:fldCharType="end"/>
            </w:r>
          </w:hyperlink>
        </w:p>
        <w:p w:rsidR="00973B1B" w:rsidRDefault="00973B1B">
          <w:pPr>
            <w:pStyle w:val="TOC2"/>
            <w:tabs>
              <w:tab w:val="left" w:pos="660"/>
              <w:tab w:val="right" w:leader="dot" w:pos="9062"/>
            </w:tabs>
            <w:rPr>
              <w:noProof/>
            </w:rPr>
          </w:pPr>
          <w:hyperlink w:anchor="_Toc459970428" w:history="1">
            <w:r w:rsidRPr="001D646F">
              <w:rPr>
                <w:rStyle w:val="Hyperlink"/>
                <w:rFonts w:asciiTheme="majorHAnsi" w:eastAsia="Times New Roman" w:hAnsiTheme="majorHAnsi" w:cs="Times New Roman"/>
                <w:noProof/>
              </w:rPr>
              <w:t>2.</w:t>
            </w:r>
            <w:r>
              <w:rPr>
                <w:noProof/>
              </w:rPr>
              <w:tab/>
            </w:r>
            <w:r w:rsidRPr="001D646F">
              <w:rPr>
                <w:rStyle w:val="Hyperlink"/>
                <w:rFonts w:asciiTheme="majorHAnsi" w:eastAsia="Times New Roman" w:hAnsiTheme="majorHAnsi" w:cs="Times New Roman"/>
                <w:noProof/>
              </w:rPr>
              <w:t>Partie Liquidité</w:t>
            </w:r>
            <w:r>
              <w:rPr>
                <w:noProof/>
                <w:webHidden/>
              </w:rPr>
              <w:tab/>
            </w:r>
            <w:r>
              <w:rPr>
                <w:noProof/>
                <w:webHidden/>
              </w:rPr>
              <w:fldChar w:fldCharType="begin"/>
            </w:r>
            <w:r>
              <w:rPr>
                <w:noProof/>
                <w:webHidden/>
              </w:rPr>
              <w:instrText xml:space="preserve"> PAGEREF _Toc459970428 \h </w:instrText>
            </w:r>
            <w:r>
              <w:rPr>
                <w:noProof/>
                <w:webHidden/>
              </w:rPr>
            </w:r>
            <w:r>
              <w:rPr>
                <w:noProof/>
                <w:webHidden/>
              </w:rPr>
              <w:fldChar w:fldCharType="separate"/>
            </w:r>
            <w:r>
              <w:rPr>
                <w:noProof/>
                <w:webHidden/>
              </w:rPr>
              <w:t>25</w:t>
            </w:r>
            <w:r>
              <w:rPr>
                <w:noProof/>
                <w:webHidden/>
              </w:rPr>
              <w:fldChar w:fldCharType="end"/>
            </w:r>
          </w:hyperlink>
        </w:p>
        <w:p w:rsidR="00973B1B" w:rsidRDefault="00973B1B">
          <w:pPr>
            <w:pStyle w:val="TOC2"/>
            <w:tabs>
              <w:tab w:val="left" w:pos="660"/>
              <w:tab w:val="right" w:leader="dot" w:pos="9062"/>
            </w:tabs>
            <w:rPr>
              <w:noProof/>
            </w:rPr>
          </w:pPr>
          <w:hyperlink w:anchor="_Toc459970429" w:history="1">
            <w:r w:rsidRPr="001D646F">
              <w:rPr>
                <w:rStyle w:val="Hyperlink"/>
                <w:rFonts w:asciiTheme="majorHAnsi" w:eastAsia="Times New Roman" w:hAnsiTheme="majorHAnsi" w:cs="Times New Roman"/>
                <w:noProof/>
              </w:rPr>
              <w:t>3.</w:t>
            </w:r>
            <w:r>
              <w:rPr>
                <w:noProof/>
              </w:rPr>
              <w:tab/>
            </w:r>
            <w:r w:rsidRPr="001D646F">
              <w:rPr>
                <w:rStyle w:val="Hyperlink"/>
                <w:rFonts w:asciiTheme="majorHAnsi" w:eastAsia="Times New Roman" w:hAnsiTheme="majorHAnsi" w:cs="Times New Roman"/>
                <w:noProof/>
              </w:rPr>
              <w:t>Partie Basel II</w:t>
            </w:r>
            <w:r>
              <w:rPr>
                <w:noProof/>
                <w:webHidden/>
              </w:rPr>
              <w:tab/>
            </w:r>
            <w:r>
              <w:rPr>
                <w:noProof/>
                <w:webHidden/>
              </w:rPr>
              <w:fldChar w:fldCharType="begin"/>
            </w:r>
            <w:r>
              <w:rPr>
                <w:noProof/>
                <w:webHidden/>
              </w:rPr>
              <w:instrText xml:space="preserve"> PAGEREF _Toc459970429 \h </w:instrText>
            </w:r>
            <w:r>
              <w:rPr>
                <w:noProof/>
                <w:webHidden/>
              </w:rPr>
            </w:r>
            <w:r>
              <w:rPr>
                <w:noProof/>
                <w:webHidden/>
              </w:rPr>
              <w:fldChar w:fldCharType="separate"/>
            </w:r>
            <w:r>
              <w:rPr>
                <w:noProof/>
                <w:webHidden/>
              </w:rPr>
              <w:t>26</w:t>
            </w:r>
            <w:r>
              <w:rPr>
                <w:noProof/>
                <w:webHidden/>
              </w:rPr>
              <w:fldChar w:fldCharType="end"/>
            </w:r>
          </w:hyperlink>
        </w:p>
        <w:p w:rsidR="00973B1B" w:rsidRDefault="00973B1B">
          <w:pPr>
            <w:pStyle w:val="TOC1"/>
            <w:tabs>
              <w:tab w:val="right" w:leader="dot" w:pos="9062"/>
            </w:tabs>
            <w:rPr>
              <w:noProof/>
            </w:rPr>
          </w:pPr>
          <w:hyperlink w:anchor="_Toc459970430" w:history="1">
            <w:r w:rsidRPr="001D646F">
              <w:rPr>
                <w:rStyle w:val="Hyperlink"/>
                <w:rFonts w:eastAsia="Times New Roman"/>
                <w:b/>
                <w:noProof/>
              </w:rPr>
              <w:t>Mission</w:t>
            </w:r>
            <w:r>
              <w:rPr>
                <w:noProof/>
                <w:webHidden/>
              </w:rPr>
              <w:tab/>
            </w:r>
            <w:r>
              <w:rPr>
                <w:noProof/>
                <w:webHidden/>
              </w:rPr>
              <w:fldChar w:fldCharType="begin"/>
            </w:r>
            <w:r>
              <w:rPr>
                <w:noProof/>
                <w:webHidden/>
              </w:rPr>
              <w:instrText xml:space="preserve"> PAGEREF _Toc459970430 \h </w:instrText>
            </w:r>
            <w:r>
              <w:rPr>
                <w:noProof/>
                <w:webHidden/>
              </w:rPr>
            </w:r>
            <w:r>
              <w:rPr>
                <w:noProof/>
                <w:webHidden/>
              </w:rPr>
              <w:fldChar w:fldCharType="separate"/>
            </w:r>
            <w:r>
              <w:rPr>
                <w:noProof/>
                <w:webHidden/>
              </w:rPr>
              <w:t>26</w:t>
            </w:r>
            <w:r>
              <w:rPr>
                <w:noProof/>
                <w:webHidden/>
              </w:rPr>
              <w:fldChar w:fldCharType="end"/>
            </w:r>
          </w:hyperlink>
        </w:p>
        <w:p w:rsidR="00973B1B" w:rsidRDefault="00973B1B">
          <w:pPr>
            <w:pStyle w:val="TOC2"/>
            <w:tabs>
              <w:tab w:val="left" w:pos="660"/>
              <w:tab w:val="right" w:leader="dot" w:pos="9062"/>
            </w:tabs>
            <w:rPr>
              <w:noProof/>
            </w:rPr>
          </w:pPr>
          <w:hyperlink w:anchor="_Toc459970431" w:history="1">
            <w:r w:rsidRPr="001D646F">
              <w:rPr>
                <w:rStyle w:val="Hyperlink"/>
                <w:rFonts w:asciiTheme="majorHAnsi" w:eastAsia="Times New Roman" w:hAnsiTheme="majorHAnsi" w:cs="Times New Roman"/>
                <w:noProof/>
              </w:rPr>
              <w:t>1.</w:t>
            </w:r>
            <w:r>
              <w:rPr>
                <w:noProof/>
              </w:rPr>
              <w:tab/>
            </w:r>
            <w:r w:rsidRPr="001D646F">
              <w:rPr>
                <w:rStyle w:val="Hyperlink"/>
                <w:rFonts w:asciiTheme="majorHAnsi" w:eastAsia="Times New Roman" w:hAnsiTheme="majorHAnsi" w:cs="Times New Roman"/>
                <w:noProof/>
              </w:rPr>
              <w:t>Planification</w:t>
            </w:r>
            <w:r>
              <w:rPr>
                <w:noProof/>
                <w:webHidden/>
              </w:rPr>
              <w:tab/>
            </w:r>
            <w:r>
              <w:rPr>
                <w:noProof/>
                <w:webHidden/>
              </w:rPr>
              <w:fldChar w:fldCharType="begin"/>
            </w:r>
            <w:r>
              <w:rPr>
                <w:noProof/>
                <w:webHidden/>
              </w:rPr>
              <w:instrText xml:space="preserve"> PAGEREF _Toc459970431 \h </w:instrText>
            </w:r>
            <w:r>
              <w:rPr>
                <w:noProof/>
                <w:webHidden/>
              </w:rPr>
            </w:r>
            <w:r>
              <w:rPr>
                <w:noProof/>
                <w:webHidden/>
              </w:rPr>
              <w:fldChar w:fldCharType="separate"/>
            </w:r>
            <w:r>
              <w:rPr>
                <w:noProof/>
                <w:webHidden/>
              </w:rPr>
              <w:t>27</w:t>
            </w:r>
            <w:r>
              <w:rPr>
                <w:noProof/>
                <w:webHidden/>
              </w:rPr>
              <w:fldChar w:fldCharType="end"/>
            </w:r>
          </w:hyperlink>
        </w:p>
        <w:p w:rsidR="00973B1B" w:rsidRDefault="00973B1B">
          <w:pPr>
            <w:pStyle w:val="TOC2"/>
            <w:tabs>
              <w:tab w:val="left" w:pos="660"/>
              <w:tab w:val="right" w:leader="dot" w:pos="9062"/>
            </w:tabs>
            <w:rPr>
              <w:noProof/>
            </w:rPr>
          </w:pPr>
          <w:hyperlink w:anchor="_Toc459970432" w:history="1">
            <w:r w:rsidRPr="001D646F">
              <w:rPr>
                <w:rStyle w:val="Hyperlink"/>
                <w:rFonts w:asciiTheme="majorHAnsi" w:eastAsia="Times New Roman" w:hAnsiTheme="majorHAnsi" w:cs="Times New Roman"/>
                <w:noProof/>
              </w:rPr>
              <w:t>2.</w:t>
            </w:r>
            <w:r>
              <w:rPr>
                <w:noProof/>
              </w:rPr>
              <w:tab/>
            </w:r>
            <w:r w:rsidRPr="001D646F">
              <w:rPr>
                <w:rStyle w:val="Hyperlink"/>
                <w:rFonts w:asciiTheme="majorHAnsi" w:eastAsia="Times New Roman" w:hAnsiTheme="majorHAnsi" w:cs="Times New Roman"/>
                <w:noProof/>
              </w:rPr>
              <w:t>Dette technique</w:t>
            </w:r>
            <w:r>
              <w:rPr>
                <w:noProof/>
                <w:webHidden/>
              </w:rPr>
              <w:tab/>
            </w:r>
            <w:r>
              <w:rPr>
                <w:noProof/>
                <w:webHidden/>
              </w:rPr>
              <w:fldChar w:fldCharType="begin"/>
            </w:r>
            <w:r>
              <w:rPr>
                <w:noProof/>
                <w:webHidden/>
              </w:rPr>
              <w:instrText xml:space="preserve"> PAGEREF _Toc459970432 \h </w:instrText>
            </w:r>
            <w:r>
              <w:rPr>
                <w:noProof/>
                <w:webHidden/>
              </w:rPr>
            </w:r>
            <w:r>
              <w:rPr>
                <w:noProof/>
                <w:webHidden/>
              </w:rPr>
              <w:fldChar w:fldCharType="separate"/>
            </w:r>
            <w:r>
              <w:rPr>
                <w:noProof/>
                <w:webHidden/>
              </w:rPr>
              <w:t>27</w:t>
            </w:r>
            <w:r>
              <w:rPr>
                <w:noProof/>
                <w:webHidden/>
              </w:rPr>
              <w:fldChar w:fldCharType="end"/>
            </w:r>
          </w:hyperlink>
        </w:p>
        <w:p w:rsidR="00973B1B" w:rsidRDefault="00973B1B">
          <w:pPr>
            <w:pStyle w:val="TOC2"/>
            <w:tabs>
              <w:tab w:val="left" w:pos="660"/>
              <w:tab w:val="right" w:leader="dot" w:pos="9062"/>
            </w:tabs>
            <w:rPr>
              <w:noProof/>
            </w:rPr>
          </w:pPr>
          <w:hyperlink w:anchor="_Toc459970433" w:history="1">
            <w:r w:rsidRPr="001D646F">
              <w:rPr>
                <w:rStyle w:val="Hyperlink"/>
                <w:rFonts w:asciiTheme="majorHAnsi" w:eastAsia="Times New Roman" w:hAnsiTheme="majorHAnsi" w:cs="Times New Roman"/>
                <w:noProof/>
              </w:rPr>
              <w:t>3.</w:t>
            </w:r>
            <w:r>
              <w:rPr>
                <w:noProof/>
              </w:rPr>
              <w:tab/>
            </w:r>
            <w:r w:rsidRPr="001D646F">
              <w:rPr>
                <w:rStyle w:val="Hyperlink"/>
                <w:rFonts w:asciiTheme="majorHAnsi" w:eastAsia="Times New Roman" w:hAnsiTheme="majorHAnsi" w:cs="Times New Roman"/>
                <w:noProof/>
              </w:rPr>
              <w:t>Matrice de transition</w:t>
            </w:r>
            <w:r>
              <w:rPr>
                <w:noProof/>
                <w:webHidden/>
              </w:rPr>
              <w:tab/>
            </w:r>
            <w:r>
              <w:rPr>
                <w:noProof/>
                <w:webHidden/>
              </w:rPr>
              <w:fldChar w:fldCharType="begin"/>
            </w:r>
            <w:r>
              <w:rPr>
                <w:noProof/>
                <w:webHidden/>
              </w:rPr>
              <w:instrText xml:space="preserve"> PAGEREF _Toc459970433 \h </w:instrText>
            </w:r>
            <w:r>
              <w:rPr>
                <w:noProof/>
                <w:webHidden/>
              </w:rPr>
            </w:r>
            <w:r>
              <w:rPr>
                <w:noProof/>
                <w:webHidden/>
              </w:rPr>
              <w:fldChar w:fldCharType="separate"/>
            </w:r>
            <w:r>
              <w:rPr>
                <w:noProof/>
                <w:webHidden/>
              </w:rPr>
              <w:t>30</w:t>
            </w:r>
            <w:r>
              <w:rPr>
                <w:noProof/>
                <w:webHidden/>
              </w:rPr>
              <w:fldChar w:fldCharType="end"/>
            </w:r>
          </w:hyperlink>
        </w:p>
        <w:p w:rsidR="00973B1B" w:rsidRDefault="00973B1B">
          <w:pPr>
            <w:pStyle w:val="TOC3"/>
            <w:tabs>
              <w:tab w:val="left" w:pos="1100"/>
              <w:tab w:val="right" w:leader="dot" w:pos="9062"/>
            </w:tabs>
            <w:rPr>
              <w:noProof/>
            </w:rPr>
          </w:pPr>
          <w:hyperlink w:anchor="_Toc459970434" w:history="1">
            <w:r w:rsidRPr="001D646F">
              <w:rPr>
                <w:rStyle w:val="Hyperlink"/>
                <w:rFonts w:asciiTheme="majorHAnsi" w:eastAsia="Times New Roman" w:hAnsiTheme="majorHAnsi" w:cs="Times New Roman"/>
                <w:noProof/>
              </w:rPr>
              <w:t>3.1.</w:t>
            </w:r>
            <w:r>
              <w:rPr>
                <w:noProof/>
              </w:rPr>
              <w:tab/>
            </w:r>
            <w:r w:rsidRPr="001D646F">
              <w:rPr>
                <w:rStyle w:val="Hyperlink"/>
                <w:rFonts w:asciiTheme="majorHAnsi" w:eastAsia="Times New Roman" w:hAnsiTheme="majorHAnsi" w:cs="Times New Roman"/>
                <w:noProof/>
              </w:rPr>
              <w:t>Etude de l’existant</w:t>
            </w:r>
            <w:r>
              <w:rPr>
                <w:noProof/>
                <w:webHidden/>
              </w:rPr>
              <w:tab/>
            </w:r>
            <w:r>
              <w:rPr>
                <w:noProof/>
                <w:webHidden/>
              </w:rPr>
              <w:fldChar w:fldCharType="begin"/>
            </w:r>
            <w:r>
              <w:rPr>
                <w:noProof/>
                <w:webHidden/>
              </w:rPr>
              <w:instrText xml:space="preserve"> PAGEREF _Toc459970434 \h </w:instrText>
            </w:r>
            <w:r>
              <w:rPr>
                <w:noProof/>
                <w:webHidden/>
              </w:rPr>
            </w:r>
            <w:r>
              <w:rPr>
                <w:noProof/>
                <w:webHidden/>
              </w:rPr>
              <w:fldChar w:fldCharType="separate"/>
            </w:r>
            <w:r>
              <w:rPr>
                <w:noProof/>
                <w:webHidden/>
              </w:rPr>
              <w:t>31</w:t>
            </w:r>
            <w:r>
              <w:rPr>
                <w:noProof/>
                <w:webHidden/>
              </w:rPr>
              <w:fldChar w:fldCharType="end"/>
            </w:r>
          </w:hyperlink>
        </w:p>
        <w:p w:rsidR="00973B1B" w:rsidRDefault="00973B1B">
          <w:pPr>
            <w:pStyle w:val="TOC3"/>
            <w:tabs>
              <w:tab w:val="left" w:pos="1100"/>
              <w:tab w:val="right" w:leader="dot" w:pos="9062"/>
            </w:tabs>
            <w:rPr>
              <w:noProof/>
            </w:rPr>
          </w:pPr>
          <w:hyperlink w:anchor="_Toc459970435" w:history="1">
            <w:r w:rsidRPr="001D646F">
              <w:rPr>
                <w:rStyle w:val="Hyperlink"/>
                <w:rFonts w:asciiTheme="majorHAnsi" w:eastAsia="Times New Roman" w:hAnsiTheme="majorHAnsi" w:cs="Times New Roman"/>
                <w:bCs/>
                <w:noProof/>
              </w:rPr>
              <w:t>3.2.</w:t>
            </w:r>
            <w:r>
              <w:rPr>
                <w:noProof/>
              </w:rPr>
              <w:tab/>
            </w:r>
            <w:r w:rsidRPr="001D646F">
              <w:rPr>
                <w:rStyle w:val="Hyperlink"/>
                <w:rFonts w:asciiTheme="majorHAnsi" w:eastAsia="Times New Roman" w:hAnsiTheme="majorHAnsi" w:cs="Times New Roman"/>
                <w:bCs/>
                <w:noProof/>
              </w:rPr>
              <w:t>Problématique</w:t>
            </w:r>
            <w:r>
              <w:rPr>
                <w:noProof/>
                <w:webHidden/>
              </w:rPr>
              <w:tab/>
            </w:r>
            <w:r>
              <w:rPr>
                <w:noProof/>
                <w:webHidden/>
              </w:rPr>
              <w:fldChar w:fldCharType="begin"/>
            </w:r>
            <w:r>
              <w:rPr>
                <w:noProof/>
                <w:webHidden/>
              </w:rPr>
              <w:instrText xml:space="preserve"> PAGEREF _Toc459970435 \h </w:instrText>
            </w:r>
            <w:r>
              <w:rPr>
                <w:noProof/>
                <w:webHidden/>
              </w:rPr>
            </w:r>
            <w:r>
              <w:rPr>
                <w:noProof/>
                <w:webHidden/>
              </w:rPr>
              <w:fldChar w:fldCharType="separate"/>
            </w:r>
            <w:r>
              <w:rPr>
                <w:noProof/>
                <w:webHidden/>
              </w:rPr>
              <w:t>31</w:t>
            </w:r>
            <w:r>
              <w:rPr>
                <w:noProof/>
                <w:webHidden/>
              </w:rPr>
              <w:fldChar w:fldCharType="end"/>
            </w:r>
          </w:hyperlink>
        </w:p>
        <w:p w:rsidR="00973B1B" w:rsidRDefault="00973B1B">
          <w:pPr>
            <w:pStyle w:val="TOC3"/>
            <w:tabs>
              <w:tab w:val="left" w:pos="1320"/>
              <w:tab w:val="right" w:leader="dot" w:pos="9062"/>
            </w:tabs>
            <w:rPr>
              <w:noProof/>
            </w:rPr>
          </w:pPr>
          <w:hyperlink w:anchor="_Toc459970436" w:history="1">
            <w:r w:rsidRPr="001D646F">
              <w:rPr>
                <w:rStyle w:val="Hyperlink"/>
                <w:rFonts w:asciiTheme="majorHAnsi" w:eastAsia="Times New Roman" w:hAnsiTheme="majorHAnsi" w:cs="Times New Roman"/>
                <w:bCs/>
                <w:noProof/>
              </w:rPr>
              <w:t>3.2.1.</w:t>
            </w:r>
            <w:r>
              <w:rPr>
                <w:noProof/>
              </w:rPr>
              <w:tab/>
            </w:r>
            <w:r w:rsidRPr="001D646F">
              <w:rPr>
                <w:rStyle w:val="Hyperlink"/>
                <w:rFonts w:asciiTheme="majorHAnsi" w:eastAsia="Times New Roman" w:hAnsiTheme="majorHAnsi" w:cs="Times New Roman"/>
                <w:bCs/>
                <w:noProof/>
              </w:rPr>
              <w:t>Suivi de l’activité en agile</w:t>
            </w:r>
            <w:r>
              <w:rPr>
                <w:noProof/>
                <w:webHidden/>
              </w:rPr>
              <w:tab/>
            </w:r>
            <w:r>
              <w:rPr>
                <w:noProof/>
                <w:webHidden/>
              </w:rPr>
              <w:fldChar w:fldCharType="begin"/>
            </w:r>
            <w:r>
              <w:rPr>
                <w:noProof/>
                <w:webHidden/>
              </w:rPr>
              <w:instrText xml:space="preserve"> PAGEREF _Toc459970436 \h </w:instrText>
            </w:r>
            <w:r>
              <w:rPr>
                <w:noProof/>
                <w:webHidden/>
              </w:rPr>
            </w:r>
            <w:r>
              <w:rPr>
                <w:noProof/>
                <w:webHidden/>
              </w:rPr>
              <w:fldChar w:fldCharType="separate"/>
            </w:r>
            <w:r>
              <w:rPr>
                <w:noProof/>
                <w:webHidden/>
              </w:rPr>
              <w:t>32</w:t>
            </w:r>
            <w:r>
              <w:rPr>
                <w:noProof/>
                <w:webHidden/>
              </w:rPr>
              <w:fldChar w:fldCharType="end"/>
            </w:r>
          </w:hyperlink>
        </w:p>
        <w:p w:rsidR="00973B1B" w:rsidRDefault="00973B1B">
          <w:pPr>
            <w:pStyle w:val="TOC3"/>
            <w:tabs>
              <w:tab w:val="left" w:pos="1320"/>
              <w:tab w:val="right" w:leader="dot" w:pos="9062"/>
            </w:tabs>
            <w:rPr>
              <w:noProof/>
            </w:rPr>
          </w:pPr>
          <w:hyperlink w:anchor="_Toc459970437" w:history="1">
            <w:r w:rsidRPr="001D646F">
              <w:rPr>
                <w:rStyle w:val="Hyperlink"/>
                <w:rFonts w:asciiTheme="majorHAnsi" w:eastAsia="Times New Roman" w:hAnsiTheme="majorHAnsi" w:cs="Times New Roman"/>
                <w:bCs/>
                <w:noProof/>
              </w:rPr>
              <w:t>3.2.2.</w:t>
            </w:r>
            <w:r>
              <w:rPr>
                <w:noProof/>
              </w:rPr>
              <w:tab/>
            </w:r>
            <w:r w:rsidRPr="001D646F">
              <w:rPr>
                <w:rStyle w:val="Hyperlink"/>
                <w:rFonts w:asciiTheme="majorHAnsi" w:eastAsia="Times New Roman" w:hAnsiTheme="majorHAnsi" w:cs="Times New Roman"/>
                <w:bCs/>
                <w:noProof/>
              </w:rPr>
              <w:t>Knowledge Management</w:t>
            </w:r>
            <w:r>
              <w:rPr>
                <w:noProof/>
                <w:webHidden/>
              </w:rPr>
              <w:tab/>
            </w:r>
            <w:r>
              <w:rPr>
                <w:noProof/>
                <w:webHidden/>
              </w:rPr>
              <w:fldChar w:fldCharType="begin"/>
            </w:r>
            <w:r>
              <w:rPr>
                <w:noProof/>
                <w:webHidden/>
              </w:rPr>
              <w:instrText xml:space="preserve"> PAGEREF _Toc459970437 \h </w:instrText>
            </w:r>
            <w:r>
              <w:rPr>
                <w:noProof/>
                <w:webHidden/>
              </w:rPr>
            </w:r>
            <w:r>
              <w:rPr>
                <w:noProof/>
                <w:webHidden/>
              </w:rPr>
              <w:fldChar w:fldCharType="separate"/>
            </w:r>
            <w:r>
              <w:rPr>
                <w:noProof/>
                <w:webHidden/>
              </w:rPr>
              <w:t>32</w:t>
            </w:r>
            <w:r>
              <w:rPr>
                <w:noProof/>
                <w:webHidden/>
              </w:rPr>
              <w:fldChar w:fldCharType="end"/>
            </w:r>
          </w:hyperlink>
        </w:p>
        <w:p w:rsidR="00973B1B" w:rsidRDefault="00973B1B">
          <w:pPr>
            <w:pStyle w:val="TOC3"/>
            <w:tabs>
              <w:tab w:val="left" w:pos="1100"/>
              <w:tab w:val="right" w:leader="dot" w:pos="9062"/>
            </w:tabs>
            <w:rPr>
              <w:noProof/>
            </w:rPr>
          </w:pPr>
          <w:hyperlink w:anchor="_Toc459970438" w:history="1">
            <w:r w:rsidRPr="001D646F">
              <w:rPr>
                <w:rStyle w:val="Hyperlink"/>
                <w:rFonts w:asciiTheme="majorHAnsi" w:eastAsia="Times New Roman" w:hAnsiTheme="majorHAnsi" w:cs="Times New Roman"/>
                <w:bCs/>
                <w:noProof/>
              </w:rPr>
              <w:t>3.3.</w:t>
            </w:r>
            <w:r>
              <w:rPr>
                <w:noProof/>
              </w:rPr>
              <w:tab/>
            </w:r>
            <w:r w:rsidRPr="001D646F">
              <w:rPr>
                <w:rStyle w:val="Hyperlink"/>
                <w:rFonts w:asciiTheme="majorHAnsi" w:eastAsia="Times New Roman" w:hAnsiTheme="majorHAnsi" w:cs="Times New Roman"/>
                <w:bCs/>
                <w:noProof/>
              </w:rPr>
              <w:t>Réalisation</w:t>
            </w:r>
            <w:r>
              <w:rPr>
                <w:noProof/>
                <w:webHidden/>
              </w:rPr>
              <w:tab/>
            </w:r>
            <w:r>
              <w:rPr>
                <w:noProof/>
                <w:webHidden/>
              </w:rPr>
              <w:fldChar w:fldCharType="begin"/>
            </w:r>
            <w:r>
              <w:rPr>
                <w:noProof/>
                <w:webHidden/>
              </w:rPr>
              <w:instrText xml:space="preserve"> PAGEREF _Toc459970438 \h </w:instrText>
            </w:r>
            <w:r>
              <w:rPr>
                <w:noProof/>
                <w:webHidden/>
              </w:rPr>
            </w:r>
            <w:r>
              <w:rPr>
                <w:noProof/>
                <w:webHidden/>
              </w:rPr>
              <w:fldChar w:fldCharType="separate"/>
            </w:r>
            <w:r>
              <w:rPr>
                <w:noProof/>
                <w:webHidden/>
              </w:rPr>
              <w:t>33</w:t>
            </w:r>
            <w:r>
              <w:rPr>
                <w:noProof/>
                <w:webHidden/>
              </w:rPr>
              <w:fldChar w:fldCharType="end"/>
            </w:r>
          </w:hyperlink>
        </w:p>
        <w:p w:rsidR="00973B1B" w:rsidRDefault="00973B1B">
          <w:pPr>
            <w:pStyle w:val="TOC2"/>
            <w:tabs>
              <w:tab w:val="left" w:pos="660"/>
              <w:tab w:val="right" w:leader="dot" w:pos="9062"/>
            </w:tabs>
            <w:rPr>
              <w:noProof/>
            </w:rPr>
          </w:pPr>
          <w:hyperlink w:anchor="_Toc459970439" w:history="1">
            <w:r w:rsidRPr="001D646F">
              <w:rPr>
                <w:rStyle w:val="Hyperlink"/>
                <w:rFonts w:ascii="Cambria" w:eastAsia="Times New Roman" w:hAnsi="Cambria" w:cs="Times New Roman"/>
                <w:noProof/>
              </w:rPr>
              <w:t>4.</w:t>
            </w:r>
            <w:r>
              <w:rPr>
                <w:noProof/>
              </w:rPr>
              <w:tab/>
            </w:r>
            <w:r w:rsidRPr="001D646F">
              <w:rPr>
                <w:rStyle w:val="Hyperlink"/>
                <w:rFonts w:ascii="Cambria" w:eastAsia="Times New Roman" w:hAnsi="Cambria" w:cs="Times New Roman"/>
                <w:noProof/>
              </w:rPr>
              <w:t>Les paramètres de configuration de l’application B3S</w:t>
            </w:r>
            <w:r>
              <w:rPr>
                <w:noProof/>
                <w:webHidden/>
              </w:rPr>
              <w:tab/>
            </w:r>
            <w:r>
              <w:rPr>
                <w:noProof/>
                <w:webHidden/>
              </w:rPr>
              <w:fldChar w:fldCharType="begin"/>
            </w:r>
            <w:r>
              <w:rPr>
                <w:noProof/>
                <w:webHidden/>
              </w:rPr>
              <w:instrText xml:space="preserve"> PAGEREF _Toc459970439 \h </w:instrText>
            </w:r>
            <w:r>
              <w:rPr>
                <w:noProof/>
                <w:webHidden/>
              </w:rPr>
            </w:r>
            <w:r>
              <w:rPr>
                <w:noProof/>
                <w:webHidden/>
              </w:rPr>
              <w:fldChar w:fldCharType="separate"/>
            </w:r>
            <w:r>
              <w:rPr>
                <w:noProof/>
                <w:webHidden/>
              </w:rPr>
              <w:t>34</w:t>
            </w:r>
            <w:r>
              <w:rPr>
                <w:noProof/>
                <w:webHidden/>
              </w:rPr>
              <w:fldChar w:fldCharType="end"/>
            </w:r>
          </w:hyperlink>
        </w:p>
        <w:p w:rsidR="00973B1B" w:rsidRDefault="00973B1B">
          <w:pPr>
            <w:pStyle w:val="TOC2"/>
            <w:tabs>
              <w:tab w:val="left" w:pos="660"/>
              <w:tab w:val="right" w:leader="dot" w:pos="9062"/>
            </w:tabs>
            <w:rPr>
              <w:noProof/>
            </w:rPr>
          </w:pPr>
          <w:hyperlink w:anchor="_Toc459970440" w:history="1">
            <w:r w:rsidRPr="001D646F">
              <w:rPr>
                <w:rStyle w:val="Hyperlink"/>
                <w:rFonts w:ascii="Cambria" w:eastAsia="Times New Roman" w:hAnsi="Cambria" w:cs="Times New Roman"/>
                <w:noProof/>
              </w:rPr>
              <w:t>5.</w:t>
            </w:r>
            <w:r>
              <w:rPr>
                <w:noProof/>
              </w:rPr>
              <w:tab/>
            </w:r>
            <w:r w:rsidRPr="001D646F">
              <w:rPr>
                <w:rStyle w:val="Hyperlink"/>
                <w:rFonts w:ascii="Cambria" w:eastAsia="Times New Roman" w:hAnsi="Cambria" w:cs="Times New Roman"/>
                <w:noProof/>
              </w:rPr>
              <w:t>Correction des tests</w:t>
            </w:r>
            <w:r>
              <w:rPr>
                <w:noProof/>
                <w:webHidden/>
              </w:rPr>
              <w:tab/>
            </w:r>
            <w:r>
              <w:rPr>
                <w:noProof/>
                <w:webHidden/>
              </w:rPr>
              <w:fldChar w:fldCharType="begin"/>
            </w:r>
            <w:r>
              <w:rPr>
                <w:noProof/>
                <w:webHidden/>
              </w:rPr>
              <w:instrText xml:space="preserve"> PAGEREF _Toc459970440 \h </w:instrText>
            </w:r>
            <w:r>
              <w:rPr>
                <w:noProof/>
                <w:webHidden/>
              </w:rPr>
            </w:r>
            <w:r>
              <w:rPr>
                <w:noProof/>
                <w:webHidden/>
              </w:rPr>
              <w:fldChar w:fldCharType="separate"/>
            </w:r>
            <w:r>
              <w:rPr>
                <w:noProof/>
                <w:webHidden/>
              </w:rPr>
              <w:t>36</w:t>
            </w:r>
            <w:r>
              <w:rPr>
                <w:noProof/>
                <w:webHidden/>
              </w:rPr>
              <w:fldChar w:fldCharType="end"/>
            </w:r>
          </w:hyperlink>
        </w:p>
        <w:p w:rsidR="00973B1B" w:rsidRDefault="00973B1B">
          <w:pPr>
            <w:pStyle w:val="TOC3"/>
            <w:tabs>
              <w:tab w:val="left" w:pos="1100"/>
              <w:tab w:val="right" w:leader="dot" w:pos="9062"/>
            </w:tabs>
            <w:rPr>
              <w:noProof/>
            </w:rPr>
          </w:pPr>
          <w:hyperlink w:anchor="_Toc459970441" w:history="1">
            <w:r w:rsidRPr="001D646F">
              <w:rPr>
                <w:rStyle w:val="Hyperlink"/>
                <w:rFonts w:ascii="Cambria" w:eastAsia="Times New Roman" w:hAnsi="Cambria" w:cs="Times New Roman"/>
                <w:noProof/>
              </w:rPr>
              <w:t>5.1.</w:t>
            </w:r>
            <w:r>
              <w:rPr>
                <w:noProof/>
              </w:rPr>
              <w:tab/>
            </w:r>
            <w:r w:rsidRPr="001D646F">
              <w:rPr>
                <w:rStyle w:val="Hyperlink"/>
                <w:rFonts w:ascii="Cambria" w:eastAsia="Times New Roman" w:hAnsi="Cambria" w:cs="Times New Roman"/>
                <w:noProof/>
              </w:rPr>
              <w:t>Intégration Continue</w:t>
            </w:r>
            <w:r>
              <w:rPr>
                <w:noProof/>
                <w:webHidden/>
              </w:rPr>
              <w:tab/>
            </w:r>
            <w:r>
              <w:rPr>
                <w:noProof/>
                <w:webHidden/>
              </w:rPr>
              <w:fldChar w:fldCharType="begin"/>
            </w:r>
            <w:r>
              <w:rPr>
                <w:noProof/>
                <w:webHidden/>
              </w:rPr>
              <w:instrText xml:space="preserve"> PAGEREF _Toc459970441 \h </w:instrText>
            </w:r>
            <w:r>
              <w:rPr>
                <w:noProof/>
                <w:webHidden/>
              </w:rPr>
            </w:r>
            <w:r>
              <w:rPr>
                <w:noProof/>
                <w:webHidden/>
              </w:rPr>
              <w:fldChar w:fldCharType="separate"/>
            </w:r>
            <w:r>
              <w:rPr>
                <w:noProof/>
                <w:webHidden/>
              </w:rPr>
              <w:t>36</w:t>
            </w:r>
            <w:r>
              <w:rPr>
                <w:noProof/>
                <w:webHidden/>
              </w:rPr>
              <w:fldChar w:fldCharType="end"/>
            </w:r>
          </w:hyperlink>
        </w:p>
        <w:p w:rsidR="00973B1B" w:rsidRDefault="00973B1B">
          <w:pPr>
            <w:pStyle w:val="TOC3"/>
            <w:tabs>
              <w:tab w:val="left" w:pos="1100"/>
              <w:tab w:val="right" w:leader="dot" w:pos="9062"/>
            </w:tabs>
            <w:rPr>
              <w:noProof/>
            </w:rPr>
          </w:pPr>
          <w:hyperlink w:anchor="_Toc459970442" w:history="1">
            <w:r w:rsidRPr="001D646F">
              <w:rPr>
                <w:rStyle w:val="Hyperlink"/>
                <w:rFonts w:ascii="Cambria" w:eastAsia="Times New Roman" w:hAnsi="Cambria" w:cs="Times New Roman"/>
                <w:noProof/>
              </w:rPr>
              <w:t>5.2.</w:t>
            </w:r>
            <w:r>
              <w:rPr>
                <w:noProof/>
              </w:rPr>
              <w:tab/>
            </w:r>
            <w:r w:rsidRPr="001D646F">
              <w:rPr>
                <w:rStyle w:val="Hyperlink"/>
                <w:rFonts w:ascii="Cambria" w:eastAsia="Times New Roman" w:hAnsi="Cambria" w:cs="Times New Roman"/>
                <w:noProof/>
              </w:rPr>
              <w:t>Problématique</w:t>
            </w:r>
            <w:r>
              <w:rPr>
                <w:noProof/>
                <w:webHidden/>
              </w:rPr>
              <w:tab/>
            </w:r>
            <w:r>
              <w:rPr>
                <w:noProof/>
                <w:webHidden/>
              </w:rPr>
              <w:fldChar w:fldCharType="begin"/>
            </w:r>
            <w:r>
              <w:rPr>
                <w:noProof/>
                <w:webHidden/>
              </w:rPr>
              <w:instrText xml:space="preserve"> PAGEREF _Toc459970442 \h </w:instrText>
            </w:r>
            <w:r>
              <w:rPr>
                <w:noProof/>
                <w:webHidden/>
              </w:rPr>
            </w:r>
            <w:r>
              <w:rPr>
                <w:noProof/>
                <w:webHidden/>
              </w:rPr>
              <w:fldChar w:fldCharType="separate"/>
            </w:r>
            <w:r>
              <w:rPr>
                <w:noProof/>
                <w:webHidden/>
              </w:rPr>
              <w:t>37</w:t>
            </w:r>
            <w:r>
              <w:rPr>
                <w:noProof/>
                <w:webHidden/>
              </w:rPr>
              <w:fldChar w:fldCharType="end"/>
            </w:r>
          </w:hyperlink>
        </w:p>
        <w:p w:rsidR="00973B1B" w:rsidRDefault="00973B1B">
          <w:pPr>
            <w:pStyle w:val="TOC1"/>
            <w:tabs>
              <w:tab w:val="right" w:leader="dot" w:pos="9062"/>
            </w:tabs>
            <w:rPr>
              <w:noProof/>
            </w:rPr>
          </w:pPr>
          <w:hyperlink w:anchor="_Toc459970443" w:history="1">
            <w:r w:rsidRPr="001D646F">
              <w:rPr>
                <w:rStyle w:val="Hyperlink"/>
                <w:rFonts w:eastAsia="Times New Roman"/>
                <w:b/>
                <w:noProof/>
              </w:rPr>
              <w:t>Présentation des outils utilisés</w:t>
            </w:r>
            <w:r>
              <w:rPr>
                <w:noProof/>
                <w:webHidden/>
              </w:rPr>
              <w:tab/>
            </w:r>
            <w:r>
              <w:rPr>
                <w:noProof/>
                <w:webHidden/>
              </w:rPr>
              <w:fldChar w:fldCharType="begin"/>
            </w:r>
            <w:r>
              <w:rPr>
                <w:noProof/>
                <w:webHidden/>
              </w:rPr>
              <w:instrText xml:space="preserve"> PAGEREF _Toc459970443 \h </w:instrText>
            </w:r>
            <w:r>
              <w:rPr>
                <w:noProof/>
                <w:webHidden/>
              </w:rPr>
            </w:r>
            <w:r>
              <w:rPr>
                <w:noProof/>
                <w:webHidden/>
              </w:rPr>
              <w:fldChar w:fldCharType="separate"/>
            </w:r>
            <w:r>
              <w:rPr>
                <w:noProof/>
                <w:webHidden/>
              </w:rPr>
              <w:t>38</w:t>
            </w:r>
            <w:r>
              <w:rPr>
                <w:noProof/>
                <w:webHidden/>
              </w:rPr>
              <w:fldChar w:fldCharType="end"/>
            </w:r>
          </w:hyperlink>
        </w:p>
        <w:p w:rsidR="00973B1B" w:rsidRDefault="00973B1B">
          <w:pPr>
            <w:pStyle w:val="TOC2"/>
            <w:tabs>
              <w:tab w:val="left" w:pos="660"/>
              <w:tab w:val="right" w:leader="dot" w:pos="9062"/>
            </w:tabs>
            <w:rPr>
              <w:noProof/>
            </w:rPr>
          </w:pPr>
          <w:hyperlink w:anchor="_Toc459970444" w:history="1">
            <w:r w:rsidRPr="001D646F">
              <w:rPr>
                <w:rStyle w:val="Hyperlink"/>
                <w:rFonts w:asciiTheme="majorHAnsi" w:eastAsia="Times New Roman" w:hAnsiTheme="majorHAnsi" w:cs="Times New Roman"/>
                <w:noProof/>
                <w:lang w:val="fr-FR"/>
              </w:rPr>
              <w:t>1.</w:t>
            </w:r>
            <w:r>
              <w:rPr>
                <w:noProof/>
              </w:rPr>
              <w:tab/>
            </w:r>
            <w:r w:rsidRPr="001D646F">
              <w:rPr>
                <w:rStyle w:val="Hyperlink"/>
                <w:rFonts w:asciiTheme="majorHAnsi" w:eastAsia="Times New Roman" w:hAnsiTheme="majorHAnsi" w:cs="Times New Roman"/>
                <w:noProof/>
                <w:lang w:val="fr-FR"/>
              </w:rPr>
              <w:t>Présentation des outils de développement</w:t>
            </w:r>
            <w:r>
              <w:rPr>
                <w:noProof/>
                <w:webHidden/>
              </w:rPr>
              <w:tab/>
            </w:r>
            <w:r>
              <w:rPr>
                <w:noProof/>
                <w:webHidden/>
              </w:rPr>
              <w:fldChar w:fldCharType="begin"/>
            </w:r>
            <w:r>
              <w:rPr>
                <w:noProof/>
                <w:webHidden/>
              </w:rPr>
              <w:instrText xml:space="preserve"> PAGEREF _Toc459970444 \h </w:instrText>
            </w:r>
            <w:r>
              <w:rPr>
                <w:noProof/>
                <w:webHidden/>
              </w:rPr>
            </w:r>
            <w:r>
              <w:rPr>
                <w:noProof/>
                <w:webHidden/>
              </w:rPr>
              <w:fldChar w:fldCharType="separate"/>
            </w:r>
            <w:r>
              <w:rPr>
                <w:noProof/>
                <w:webHidden/>
              </w:rPr>
              <w:t>38</w:t>
            </w:r>
            <w:r>
              <w:rPr>
                <w:noProof/>
                <w:webHidden/>
              </w:rPr>
              <w:fldChar w:fldCharType="end"/>
            </w:r>
          </w:hyperlink>
        </w:p>
        <w:p w:rsidR="00973B1B" w:rsidRDefault="00973B1B">
          <w:pPr>
            <w:pStyle w:val="TOC2"/>
            <w:tabs>
              <w:tab w:val="left" w:pos="660"/>
              <w:tab w:val="right" w:leader="dot" w:pos="9062"/>
            </w:tabs>
            <w:rPr>
              <w:noProof/>
            </w:rPr>
          </w:pPr>
          <w:hyperlink w:anchor="_Toc459970445" w:history="1">
            <w:r w:rsidRPr="001D646F">
              <w:rPr>
                <w:rStyle w:val="Hyperlink"/>
                <w:rFonts w:asciiTheme="majorHAnsi" w:eastAsia="Times New Roman" w:hAnsiTheme="majorHAnsi" w:cs="Times New Roman"/>
                <w:noProof/>
              </w:rPr>
              <w:t>2.</w:t>
            </w:r>
            <w:r>
              <w:rPr>
                <w:noProof/>
              </w:rPr>
              <w:tab/>
            </w:r>
            <w:r w:rsidRPr="001D646F">
              <w:rPr>
                <w:rStyle w:val="Hyperlink"/>
                <w:rFonts w:asciiTheme="majorHAnsi" w:eastAsia="Times New Roman" w:hAnsiTheme="majorHAnsi" w:cs="Times New Roman"/>
                <w:noProof/>
              </w:rPr>
              <w:t>Présentation des outils de gestion</w:t>
            </w:r>
            <w:r>
              <w:rPr>
                <w:noProof/>
                <w:webHidden/>
              </w:rPr>
              <w:tab/>
            </w:r>
            <w:r>
              <w:rPr>
                <w:noProof/>
                <w:webHidden/>
              </w:rPr>
              <w:fldChar w:fldCharType="begin"/>
            </w:r>
            <w:r>
              <w:rPr>
                <w:noProof/>
                <w:webHidden/>
              </w:rPr>
              <w:instrText xml:space="preserve"> PAGEREF _Toc459970445 \h </w:instrText>
            </w:r>
            <w:r>
              <w:rPr>
                <w:noProof/>
                <w:webHidden/>
              </w:rPr>
            </w:r>
            <w:r>
              <w:rPr>
                <w:noProof/>
                <w:webHidden/>
              </w:rPr>
              <w:fldChar w:fldCharType="separate"/>
            </w:r>
            <w:r>
              <w:rPr>
                <w:noProof/>
                <w:webHidden/>
              </w:rPr>
              <w:t>40</w:t>
            </w:r>
            <w:r>
              <w:rPr>
                <w:noProof/>
                <w:webHidden/>
              </w:rPr>
              <w:fldChar w:fldCharType="end"/>
            </w:r>
          </w:hyperlink>
        </w:p>
        <w:p w:rsidR="00973B1B" w:rsidRDefault="00973B1B">
          <w:pPr>
            <w:pStyle w:val="TOC2"/>
            <w:tabs>
              <w:tab w:val="left" w:pos="660"/>
              <w:tab w:val="right" w:leader="dot" w:pos="9062"/>
            </w:tabs>
            <w:rPr>
              <w:noProof/>
            </w:rPr>
          </w:pPr>
          <w:hyperlink w:anchor="_Toc459970446" w:history="1">
            <w:r w:rsidRPr="001D646F">
              <w:rPr>
                <w:rStyle w:val="Hyperlink"/>
                <w:rFonts w:asciiTheme="majorHAnsi" w:eastAsia="Times New Roman" w:hAnsiTheme="majorHAnsi" w:cs="Times New Roman"/>
                <w:noProof/>
              </w:rPr>
              <w:t>3.</w:t>
            </w:r>
            <w:r>
              <w:rPr>
                <w:noProof/>
              </w:rPr>
              <w:tab/>
            </w:r>
            <w:r w:rsidRPr="001D646F">
              <w:rPr>
                <w:rStyle w:val="Hyperlink"/>
                <w:rFonts w:asciiTheme="majorHAnsi" w:eastAsia="Times New Roman" w:hAnsiTheme="majorHAnsi" w:cs="Times New Roman"/>
                <w:noProof/>
              </w:rPr>
              <w:t>Présentation de l’outil base de données</w:t>
            </w:r>
            <w:r>
              <w:rPr>
                <w:noProof/>
                <w:webHidden/>
              </w:rPr>
              <w:tab/>
            </w:r>
            <w:r>
              <w:rPr>
                <w:noProof/>
                <w:webHidden/>
              </w:rPr>
              <w:fldChar w:fldCharType="begin"/>
            </w:r>
            <w:r>
              <w:rPr>
                <w:noProof/>
                <w:webHidden/>
              </w:rPr>
              <w:instrText xml:space="preserve"> PAGEREF _Toc459970446 \h </w:instrText>
            </w:r>
            <w:r>
              <w:rPr>
                <w:noProof/>
                <w:webHidden/>
              </w:rPr>
            </w:r>
            <w:r>
              <w:rPr>
                <w:noProof/>
                <w:webHidden/>
              </w:rPr>
              <w:fldChar w:fldCharType="separate"/>
            </w:r>
            <w:r>
              <w:rPr>
                <w:noProof/>
                <w:webHidden/>
              </w:rPr>
              <w:t>41</w:t>
            </w:r>
            <w:r>
              <w:rPr>
                <w:noProof/>
                <w:webHidden/>
              </w:rPr>
              <w:fldChar w:fldCharType="end"/>
            </w:r>
          </w:hyperlink>
        </w:p>
        <w:p w:rsidR="00973B1B" w:rsidRDefault="00973B1B">
          <w:pPr>
            <w:pStyle w:val="TOC1"/>
            <w:tabs>
              <w:tab w:val="right" w:leader="dot" w:pos="9062"/>
            </w:tabs>
            <w:rPr>
              <w:noProof/>
            </w:rPr>
          </w:pPr>
          <w:hyperlink w:anchor="_Toc459970447" w:history="1">
            <w:r w:rsidRPr="001D646F">
              <w:rPr>
                <w:rStyle w:val="Hyperlink"/>
                <w:rFonts w:eastAsia="Times New Roman"/>
                <w:noProof/>
                <w:spacing w:val="5"/>
                <w:kern w:val="28"/>
              </w:rPr>
              <w:t>Conclusion</w:t>
            </w:r>
            <w:r>
              <w:rPr>
                <w:noProof/>
                <w:webHidden/>
              </w:rPr>
              <w:tab/>
            </w:r>
            <w:r>
              <w:rPr>
                <w:noProof/>
                <w:webHidden/>
              </w:rPr>
              <w:fldChar w:fldCharType="begin"/>
            </w:r>
            <w:r>
              <w:rPr>
                <w:noProof/>
                <w:webHidden/>
              </w:rPr>
              <w:instrText xml:space="preserve"> PAGEREF _Toc459970447 \h </w:instrText>
            </w:r>
            <w:r>
              <w:rPr>
                <w:noProof/>
                <w:webHidden/>
              </w:rPr>
            </w:r>
            <w:r>
              <w:rPr>
                <w:noProof/>
                <w:webHidden/>
              </w:rPr>
              <w:fldChar w:fldCharType="separate"/>
            </w:r>
            <w:r>
              <w:rPr>
                <w:noProof/>
                <w:webHidden/>
              </w:rPr>
              <w:t>41</w:t>
            </w:r>
            <w:r>
              <w:rPr>
                <w:noProof/>
                <w:webHidden/>
              </w:rPr>
              <w:fldChar w:fldCharType="end"/>
            </w:r>
          </w:hyperlink>
        </w:p>
        <w:p w:rsidR="00973B1B" w:rsidRDefault="00973B1B">
          <w:pPr>
            <w:pStyle w:val="TOC1"/>
            <w:tabs>
              <w:tab w:val="right" w:leader="dot" w:pos="9062"/>
            </w:tabs>
            <w:rPr>
              <w:noProof/>
            </w:rPr>
          </w:pPr>
          <w:hyperlink w:anchor="_Toc459970448" w:history="1">
            <w:r w:rsidRPr="001D646F">
              <w:rPr>
                <w:rStyle w:val="Hyperlink"/>
                <w:rFonts w:eastAsia="Times New Roman"/>
                <w:b/>
                <w:noProof/>
              </w:rPr>
              <w:t>Bibliographie</w:t>
            </w:r>
            <w:r>
              <w:rPr>
                <w:noProof/>
                <w:webHidden/>
              </w:rPr>
              <w:tab/>
            </w:r>
            <w:r>
              <w:rPr>
                <w:noProof/>
                <w:webHidden/>
              </w:rPr>
              <w:fldChar w:fldCharType="begin"/>
            </w:r>
            <w:r>
              <w:rPr>
                <w:noProof/>
                <w:webHidden/>
              </w:rPr>
              <w:instrText xml:space="preserve"> PAGEREF _Toc459970448 \h </w:instrText>
            </w:r>
            <w:r>
              <w:rPr>
                <w:noProof/>
                <w:webHidden/>
              </w:rPr>
            </w:r>
            <w:r>
              <w:rPr>
                <w:noProof/>
                <w:webHidden/>
              </w:rPr>
              <w:fldChar w:fldCharType="separate"/>
            </w:r>
            <w:r>
              <w:rPr>
                <w:noProof/>
                <w:webHidden/>
              </w:rPr>
              <w:t>43</w:t>
            </w:r>
            <w:r>
              <w:rPr>
                <w:noProof/>
                <w:webHidden/>
              </w:rPr>
              <w:fldChar w:fldCharType="end"/>
            </w:r>
          </w:hyperlink>
        </w:p>
        <w:p w:rsidR="002B6983" w:rsidRPr="002B6983" w:rsidRDefault="00A132DA" w:rsidP="001D6E87">
          <w:pPr>
            <w:jc w:val="both"/>
          </w:pPr>
          <w:r w:rsidRPr="008C038C">
            <w:fldChar w:fldCharType="end"/>
          </w:r>
        </w:p>
      </w:sdtContent>
    </w:sdt>
    <w:p w:rsidR="00683889" w:rsidRDefault="00683889"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Pr="00840234" w:rsidRDefault="00995937" w:rsidP="00840234">
      <w:pPr>
        <w:outlineLvl w:val="0"/>
        <w:rPr>
          <w:rFonts w:asciiTheme="majorHAnsi" w:hAnsiTheme="majorHAnsi"/>
          <w:b/>
          <w:bCs/>
          <w:color w:val="1F497D" w:themeColor="text2"/>
          <w:sz w:val="32"/>
          <w:szCs w:val="20"/>
        </w:rPr>
      </w:pPr>
    </w:p>
    <w:p w:rsidR="008C506D" w:rsidRPr="00B715AF" w:rsidRDefault="00432C7D" w:rsidP="00B715AF">
      <w:pPr>
        <w:pStyle w:val="Title"/>
        <w:outlineLvl w:val="0"/>
        <w:rPr>
          <w:b/>
        </w:rPr>
      </w:pPr>
      <w:bookmarkStart w:id="14" w:name="_Toc459970406"/>
      <w:r w:rsidRPr="00B715AF">
        <w:rPr>
          <w:b/>
        </w:rPr>
        <w:t>Introduction</w:t>
      </w:r>
      <w:bookmarkEnd w:id="14"/>
    </w:p>
    <w:p w:rsidR="00915CCB" w:rsidRPr="008C038C" w:rsidRDefault="00915CCB" w:rsidP="001D6E87">
      <w:pPr>
        <w:pStyle w:val="ListParagraph"/>
        <w:jc w:val="both"/>
        <w:outlineLvl w:val="0"/>
        <w:rPr>
          <w:rFonts w:ascii="Times New Roman" w:eastAsia="Times New Roman" w:hAnsi="Times New Roman" w:cs="Times New Roman"/>
          <w:sz w:val="26"/>
          <w:szCs w:val="26"/>
        </w:rPr>
      </w:pPr>
    </w:p>
    <w:p w:rsidR="00432C7D" w:rsidRPr="00A720C4" w:rsidRDefault="00E26866" w:rsidP="001E138C">
      <w:pPr>
        <w:pStyle w:val="ListParagraph"/>
        <w:jc w:val="both"/>
        <w:rPr>
          <w:rFonts w:eastAsia="Times New Roman" w:cs="Times New Roman"/>
          <w:sz w:val="26"/>
          <w:szCs w:val="26"/>
        </w:rPr>
      </w:pPr>
      <w:r w:rsidRPr="00A720C4">
        <w:rPr>
          <w:rFonts w:eastAsia="Times New Roman" w:cs="Times New Roman"/>
          <w:sz w:val="26"/>
          <w:szCs w:val="26"/>
        </w:rPr>
        <w:t xml:space="preserve">Avant les années 70 les banques prêtaient à des clients et conservaient les portefeuilles de prêts jusqu’à l’échéance, en les finançant par les dépôts de leurs clients. </w:t>
      </w:r>
      <w:r w:rsidR="001E138C" w:rsidRPr="00A720C4">
        <w:rPr>
          <w:rFonts w:eastAsia="Times New Roman" w:cs="Times New Roman"/>
          <w:sz w:val="26"/>
          <w:szCs w:val="26"/>
        </w:rPr>
        <w:t>Au fil des temps</w:t>
      </w:r>
      <w:r w:rsidR="003253BA">
        <w:rPr>
          <w:rFonts w:eastAsia="Times New Roman" w:cs="Times New Roman"/>
          <w:sz w:val="26"/>
          <w:szCs w:val="26"/>
        </w:rPr>
        <w:t>,</w:t>
      </w:r>
      <w:r w:rsidR="00722069" w:rsidRPr="00A720C4">
        <w:rPr>
          <w:rFonts w:eastAsia="Times New Roman" w:cs="Times New Roman"/>
          <w:sz w:val="26"/>
          <w:szCs w:val="26"/>
        </w:rPr>
        <w:t xml:space="preserve"> les demandes de crédit </w:t>
      </w:r>
      <w:r w:rsidR="00267EC1" w:rsidRPr="00A720C4">
        <w:rPr>
          <w:rFonts w:eastAsia="Times New Roman" w:cs="Times New Roman"/>
          <w:sz w:val="26"/>
          <w:szCs w:val="26"/>
        </w:rPr>
        <w:t xml:space="preserve">d’une part </w:t>
      </w:r>
      <w:r w:rsidR="00722069" w:rsidRPr="00A720C4">
        <w:rPr>
          <w:rFonts w:eastAsia="Times New Roman" w:cs="Times New Roman"/>
          <w:sz w:val="26"/>
          <w:szCs w:val="26"/>
        </w:rPr>
        <w:t xml:space="preserve">par les entreprises </w:t>
      </w:r>
      <w:r w:rsidRPr="00A720C4">
        <w:rPr>
          <w:rFonts w:eastAsia="Times New Roman" w:cs="Times New Roman"/>
          <w:sz w:val="26"/>
          <w:szCs w:val="26"/>
        </w:rPr>
        <w:t xml:space="preserve">qui cherchaient le financement </w:t>
      </w:r>
      <w:r w:rsidR="00267EC1" w:rsidRPr="00A720C4">
        <w:rPr>
          <w:rFonts w:eastAsia="Times New Roman" w:cs="Times New Roman"/>
          <w:sz w:val="26"/>
          <w:szCs w:val="26"/>
        </w:rPr>
        <w:t xml:space="preserve">et d’autre part par les particuliers qui cherchaient des prêts immobiliers ont augmentaient. Les banques souffraient </w:t>
      </w:r>
      <w:r w:rsidR="000D581D" w:rsidRPr="00A720C4">
        <w:rPr>
          <w:rFonts w:eastAsia="Times New Roman" w:cs="Times New Roman"/>
          <w:sz w:val="26"/>
          <w:szCs w:val="26"/>
        </w:rPr>
        <w:t>de</w:t>
      </w:r>
      <w:r w:rsidR="00267EC1" w:rsidRPr="00A720C4">
        <w:rPr>
          <w:rFonts w:eastAsia="Times New Roman" w:cs="Times New Roman"/>
          <w:sz w:val="26"/>
          <w:szCs w:val="26"/>
        </w:rPr>
        <w:t xml:space="preserve"> plus en plus de manque de liquidité ce qui les a </w:t>
      </w:r>
      <w:r w:rsidR="001E138C" w:rsidRPr="00A720C4">
        <w:rPr>
          <w:rFonts w:eastAsia="Times New Roman" w:cs="Times New Roman"/>
          <w:sz w:val="26"/>
          <w:szCs w:val="26"/>
        </w:rPr>
        <w:t>poussées</w:t>
      </w:r>
      <w:r w:rsidR="00267EC1" w:rsidRPr="00A720C4">
        <w:rPr>
          <w:rFonts w:eastAsia="Times New Roman" w:cs="Times New Roman"/>
          <w:sz w:val="26"/>
          <w:szCs w:val="26"/>
        </w:rPr>
        <w:t xml:space="preserve"> </w:t>
      </w:r>
      <w:r w:rsidRPr="00A720C4">
        <w:rPr>
          <w:rFonts w:eastAsia="Times New Roman" w:cs="Times New Roman"/>
          <w:sz w:val="26"/>
          <w:szCs w:val="26"/>
        </w:rPr>
        <w:t xml:space="preserve">à penser à d’autres ressources alternatives pour </w:t>
      </w:r>
      <w:r w:rsidR="000D581D" w:rsidRPr="00A720C4">
        <w:rPr>
          <w:rFonts w:eastAsia="Times New Roman" w:cs="Times New Roman"/>
          <w:sz w:val="26"/>
          <w:szCs w:val="26"/>
        </w:rPr>
        <w:t xml:space="preserve">subvenir </w:t>
      </w:r>
      <w:r w:rsidR="00722069" w:rsidRPr="00A720C4">
        <w:rPr>
          <w:rFonts w:eastAsia="Times New Roman" w:cs="Times New Roman"/>
          <w:sz w:val="26"/>
          <w:szCs w:val="26"/>
        </w:rPr>
        <w:t xml:space="preserve">à ce manque. </w:t>
      </w:r>
      <w:r w:rsidR="000D581D" w:rsidRPr="00A720C4">
        <w:rPr>
          <w:rFonts w:eastAsia="Times New Roman" w:cs="Times New Roman"/>
          <w:sz w:val="26"/>
          <w:szCs w:val="26"/>
        </w:rPr>
        <w:t>La solution était donc la Titrisation d’abord appliqué</w:t>
      </w:r>
      <w:r w:rsidR="001E138C" w:rsidRPr="00A720C4">
        <w:rPr>
          <w:rFonts w:eastAsia="Times New Roman" w:cs="Times New Roman"/>
          <w:sz w:val="26"/>
          <w:szCs w:val="26"/>
        </w:rPr>
        <w:t>e</w:t>
      </w:r>
      <w:r w:rsidR="000D581D" w:rsidRPr="00A720C4">
        <w:rPr>
          <w:rFonts w:eastAsia="Times New Roman" w:cs="Times New Roman"/>
          <w:sz w:val="26"/>
          <w:szCs w:val="26"/>
        </w:rPr>
        <w:t xml:space="preserve"> aux prêts immobiliers et ensuite élargie à d’autres produits.</w:t>
      </w:r>
    </w:p>
    <w:p w:rsidR="00096474" w:rsidRPr="00A720C4" w:rsidRDefault="00F55284" w:rsidP="001E138C">
      <w:pPr>
        <w:pStyle w:val="ListParagraph"/>
        <w:jc w:val="both"/>
        <w:rPr>
          <w:rFonts w:eastAsia="Times New Roman" w:cs="Times New Roman"/>
          <w:sz w:val="26"/>
          <w:szCs w:val="26"/>
        </w:rPr>
      </w:pPr>
      <w:r w:rsidRPr="00A720C4">
        <w:rPr>
          <w:rFonts w:eastAsia="Times New Roman" w:cs="Times New Roman"/>
          <w:sz w:val="26"/>
          <w:szCs w:val="26"/>
        </w:rPr>
        <w:t>C’est en 1970 que la titrisation des actifs a débuté aux États-Unis</w:t>
      </w:r>
      <w:r w:rsidR="00676496" w:rsidRPr="00A720C4">
        <w:rPr>
          <w:rFonts w:eastAsia="Times New Roman" w:cs="Times New Roman"/>
          <w:sz w:val="26"/>
          <w:szCs w:val="26"/>
        </w:rPr>
        <w:t xml:space="preserve"> avant que </w:t>
      </w:r>
      <w:r w:rsidR="001E138C" w:rsidRPr="00A720C4">
        <w:rPr>
          <w:rFonts w:eastAsia="Times New Roman" w:cs="Times New Roman"/>
          <w:sz w:val="26"/>
          <w:szCs w:val="26"/>
        </w:rPr>
        <w:t>ça</w:t>
      </w:r>
      <w:r w:rsidR="00676496" w:rsidRPr="00A720C4">
        <w:rPr>
          <w:rFonts w:eastAsia="Times New Roman" w:cs="Times New Roman"/>
          <w:sz w:val="26"/>
          <w:szCs w:val="26"/>
        </w:rPr>
        <w:t xml:space="preserve"> soit </w:t>
      </w:r>
      <w:r w:rsidR="001E138C" w:rsidRPr="00A720C4">
        <w:rPr>
          <w:rFonts w:eastAsia="Times New Roman" w:cs="Times New Roman"/>
          <w:sz w:val="26"/>
          <w:szCs w:val="26"/>
        </w:rPr>
        <w:t>étendu</w:t>
      </w:r>
      <w:r w:rsidR="00676496" w:rsidRPr="00A720C4">
        <w:rPr>
          <w:rFonts w:eastAsia="Times New Roman" w:cs="Times New Roman"/>
          <w:sz w:val="26"/>
          <w:szCs w:val="26"/>
        </w:rPr>
        <w:t xml:space="preserve"> en E</w:t>
      </w:r>
      <w:r w:rsidR="00496D0B" w:rsidRPr="00A720C4">
        <w:rPr>
          <w:rFonts w:eastAsia="Times New Roman" w:cs="Times New Roman"/>
          <w:sz w:val="26"/>
          <w:szCs w:val="26"/>
        </w:rPr>
        <w:t>urope au début des années 80.</w:t>
      </w:r>
    </w:p>
    <w:p w:rsidR="00AE1E98" w:rsidRPr="00A720C4" w:rsidRDefault="00AE1E98" w:rsidP="001D6E87">
      <w:pPr>
        <w:pStyle w:val="ListParagraph"/>
        <w:jc w:val="both"/>
        <w:rPr>
          <w:rFonts w:eastAsia="Times New Roman" w:cs="Times New Roman"/>
          <w:sz w:val="26"/>
          <w:szCs w:val="26"/>
        </w:rPr>
      </w:pPr>
    </w:p>
    <w:p w:rsidR="009F6C47" w:rsidRPr="00A720C4" w:rsidRDefault="007D6512" w:rsidP="001D6E87">
      <w:pPr>
        <w:pStyle w:val="ListParagraph"/>
        <w:jc w:val="both"/>
        <w:rPr>
          <w:rFonts w:eastAsia="Times New Roman" w:cs="Times New Roman"/>
          <w:sz w:val="26"/>
          <w:szCs w:val="26"/>
        </w:rPr>
      </w:pPr>
      <w:r w:rsidRPr="007D6512">
        <w:rPr>
          <w:rFonts w:eastAsia="Times New Roman" w:cs="Times New Roman"/>
          <w:sz w:val="26"/>
          <w:szCs w:val="26"/>
        </w:rPr>
        <w:t xml:space="preserve">La titrisation est une technique financière par laquelle des créances traditionnellement </w:t>
      </w:r>
      <w:proofErr w:type="spellStart"/>
      <w:r w:rsidRPr="007D6512">
        <w:rPr>
          <w:rFonts w:eastAsia="Times New Roman" w:cs="Times New Roman"/>
          <w:sz w:val="26"/>
          <w:szCs w:val="26"/>
        </w:rPr>
        <w:t>illiquides</w:t>
      </w:r>
      <w:proofErr w:type="spellEnd"/>
      <w:r w:rsidRPr="007D6512">
        <w:rPr>
          <w:rFonts w:eastAsia="Times New Roman" w:cs="Times New Roman"/>
          <w:sz w:val="26"/>
          <w:szCs w:val="26"/>
        </w:rPr>
        <w:t xml:space="preserve"> et gardées par leurs détenteurs jusqu’à l’échéance sont transformées en titres négociables et liquides.</w:t>
      </w:r>
      <w:r w:rsidRPr="00A720C4">
        <w:rPr>
          <w:rFonts w:eastAsia="Times New Roman" w:cs="Times New Roman"/>
          <w:sz w:val="26"/>
          <w:szCs w:val="26"/>
        </w:rPr>
        <w:t xml:space="preserve"> </w:t>
      </w:r>
      <w:r w:rsidR="009F6C47" w:rsidRPr="00A720C4">
        <w:rPr>
          <w:rFonts w:eastAsia="Times New Roman" w:cs="Times New Roman"/>
          <w:sz w:val="26"/>
          <w:szCs w:val="26"/>
        </w:rPr>
        <w:t xml:space="preserve">Néanmoins le principe même </w:t>
      </w:r>
      <w:r w:rsidR="001E138C" w:rsidRPr="00A720C4">
        <w:rPr>
          <w:rFonts w:eastAsia="Times New Roman" w:cs="Times New Roman"/>
          <w:sz w:val="26"/>
          <w:szCs w:val="26"/>
        </w:rPr>
        <w:t>de titrisation présente</w:t>
      </w:r>
      <w:r w:rsidR="009F6C47" w:rsidRPr="00A720C4">
        <w:rPr>
          <w:rFonts w:eastAsia="Times New Roman" w:cs="Times New Roman"/>
          <w:sz w:val="26"/>
          <w:szCs w:val="26"/>
        </w:rPr>
        <w:t xml:space="preserve"> deux risques à savoir le risque de crédit et le risque de liquidité.</w:t>
      </w:r>
    </w:p>
    <w:p w:rsidR="00434D92" w:rsidRDefault="009F6C47" w:rsidP="00840234">
      <w:pPr>
        <w:pStyle w:val="ListParagraph"/>
        <w:jc w:val="both"/>
        <w:rPr>
          <w:rFonts w:eastAsia="Times New Roman" w:cs="Times New Roman"/>
          <w:sz w:val="26"/>
          <w:szCs w:val="26"/>
        </w:rPr>
      </w:pPr>
      <w:r w:rsidRPr="00A720C4">
        <w:rPr>
          <w:rFonts w:eastAsia="Times New Roman" w:cs="Times New Roman"/>
          <w:sz w:val="26"/>
          <w:szCs w:val="26"/>
        </w:rPr>
        <w:t>Le principe de la titrisation repose sur la qualité des actifs et non pas celle de l’entreprise cédante ce qui veut dire qu’une entreprise en mauvaise santé financière peut par la titrisation se faire financer</w:t>
      </w:r>
      <w:r w:rsidR="00637540" w:rsidRPr="00A720C4">
        <w:rPr>
          <w:rFonts w:eastAsia="Times New Roman" w:cs="Times New Roman"/>
          <w:sz w:val="26"/>
          <w:szCs w:val="26"/>
        </w:rPr>
        <w:t xml:space="preserve"> puisque la titrisation favorise une stratégie de recherche du rendement, ce qui veut dire l’octroi de prêt à des emprunteurs présentant plus de risques </w:t>
      </w:r>
      <w:r w:rsidR="00E44BE6" w:rsidRPr="00A720C4">
        <w:rPr>
          <w:rFonts w:eastAsia="Times New Roman" w:cs="Times New Roman"/>
          <w:sz w:val="26"/>
          <w:szCs w:val="26"/>
        </w:rPr>
        <w:t>et spécifiquement le risque de crédit</w:t>
      </w:r>
      <w:r w:rsidRPr="00A720C4">
        <w:rPr>
          <w:rFonts w:eastAsia="Times New Roman" w:cs="Times New Roman"/>
          <w:sz w:val="26"/>
          <w:szCs w:val="26"/>
        </w:rPr>
        <w:t>.</w:t>
      </w:r>
      <w:r w:rsidR="00E44BE6" w:rsidRPr="00A720C4">
        <w:rPr>
          <w:rFonts w:eastAsia="Times New Roman" w:cs="Times New Roman"/>
          <w:sz w:val="26"/>
          <w:szCs w:val="26"/>
        </w:rPr>
        <w:t xml:space="preserve"> La liquidité dépend donc principalement de la possibilité de céder sur les marchés les titres émis ce qui rend les banques dépendan</w:t>
      </w:r>
      <w:r w:rsidR="00664573" w:rsidRPr="00A720C4">
        <w:rPr>
          <w:rFonts w:eastAsia="Times New Roman" w:cs="Times New Roman"/>
          <w:sz w:val="26"/>
          <w:szCs w:val="26"/>
        </w:rPr>
        <w:t>tes d’une source de liquidité</w:t>
      </w:r>
      <w:r w:rsidR="00E44BE6" w:rsidRPr="00A720C4">
        <w:rPr>
          <w:rFonts w:eastAsia="Times New Roman" w:cs="Times New Roman"/>
          <w:sz w:val="26"/>
          <w:szCs w:val="26"/>
        </w:rPr>
        <w:t xml:space="preserve"> sur laquelle elles ne peuvent agir ni contrôler. </w:t>
      </w:r>
      <w:r w:rsidR="00F60FE8" w:rsidRPr="00A720C4">
        <w:rPr>
          <w:rFonts w:eastAsia="Times New Roman" w:cs="Times New Roman"/>
          <w:sz w:val="26"/>
          <w:szCs w:val="26"/>
        </w:rPr>
        <w:t>Tout cela a poussé les banques à calculer les risques de crédits et de liquidité que peuvent avoir certains portefeuilles pour mieux gérer les risques ou au moins éviter le plus possible les imprévus du marché. Pour cela la société générale à opté pour la création d’une</w:t>
      </w:r>
      <w:r w:rsidR="00F57FE3" w:rsidRPr="00A720C4">
        <w:rPr>
          <w:rFonts w:eastAsia="Times New Roman" w:cs="Times New Roman"/>
          <w:sz w:val="26"/>
          <w:szCs w:val="26"/>
        </w:rPr>
        <w:t xml:space="preserve"> application qui permet</w:t>
      </w:r>
      <w:r w:rsidR="00F60FE8" w:rsidRPr="00A720C4">
        <w:rPr>
          <w:rFonts w:eastAsia="Times New Roman" w:cs="Times New Roman"/>
          <w:sz w:val="26"/>
          <w:szCs w:val="26"/>
        </w:rPr>
        <w:t xml:space="preserve"> de c</w:t>
      </w:r>
      <w:r w:rsidR="00F57FE3" w:rsidRPr="00A720C4">
        <w:rPr>
          <w:rFonts w:eastAsia="Times New Roman" w:cs="Times New Roman"/>
          <w:sz w:val="26"/>
          <w:szCs w:val="26"/>
        </w:rPr>
        <w:t>a</w:t>
      </w:r>
      <w:r w:rsidR="00F60FE8" w:rsidRPr="00A720C4">
        <w:rPr>
          <w:rFonts w:eastAsia="Times New Roman" w:cs="Times New Roman"/>
          <w:sz w:val="26"/>
          <w:szCs w:val="26"/>
        </w:rPr>
        <w:t>l</w:t>
      </w:r>
      <w:r w:rsidR="00F57FE3" w:rsidRPr="00A720C4">
        <w:rPr>
          <w:rFonts w:eastAsia="Times New Roman" w:cs="Times New Roman"/>
          <w:sz w:val="26"/>
          <w:szCs w:val="26"/>
        </w:rPr>
        <w:t>c</w:t>
      </w:r>
      <w:r w:rsidR="00F60FE8" w:rsidRPr="00A720C4">
        <w:rPr>
          <w:rFonts w:eastAsia="Times New Roman" w:cs="Times New Roman"/>
          <w:sz w:val="26"/>
          <w:szCs w:val="26"/>
        </w:rPr>
        <w:t>uler les différents risques à savoir le risques de crédits et de liquidité.</w:t>
      </w:r>
    </w:p>
    <w:p w:rsidR="00837DB8" w:rsidRDefault="00837DB8" w:rsidP="00840234">
      <w:pPr>
        <w:pStyle w:val="ListParagraph"/>
        <w:jc w:val="both"/>
        <w:rPr>
          <w:rFonts w:eastAsia="Times New Roman" w:cs="Times New Roman"/>
          <w:sz w:val="26"/>
          <w:szCs w:val="26"/>
        </w:rPr>
      </w:pPr>
    </w:p>
    <w:p w:rsidR="00837DB8" w:rsidRDefault="00837DB8" w:rsidP="00840234">
      <w:pPr>
        <w:pStyle w:val="ListParagraph"/>
        <w:jc w:val="both"/>
        <w:rPr>
          <w:rFonts w:eastAsia="Times New Roman" w:cs="Times New Roman"/>
          <w:sz w:val="26"/>
          <w:szCs w:val="26"/>
        </w:rPr>
      </w:pPr>
    </w:p>
    <w:p w:rsidR="00837DB8" w:rsidRPr="00840234" w:rsidRDefault="00837DB8" w:rsidP="00840234">
      <w:pPr>
        <w:pStyle w:val="ListParagraph"/>
        <w:jc w:val="both"/>
        <w:rPr>
          <w:rFonts w:eastAsia="Times New Roman" w:cs="Times New Roman"/>
          <w:sz w:val="26"/>
          <w:szCs w:val="26"/>
        </w:rPr>
      </w:pPr>
    </w:p>
    <w:p w:rsidR="000D581D" w:rsidRPr="00261C86" w:rsidRDefault="00F11F0D" w:rsidP="005B4A5C">
      <w:pPr>
        <w:pStyle w:val="Title"/>
        <w:outlineLvl w:val="0"/>
        <w:rPr>
          <w:b/>
        </w:rPr>
      </w:pPr>
      <w:bookmarkStart w:id="15" w:name="_Toc459970407"/>
      <w:r w:rsidRPr="00261C86">
        <w:rPr>
          <w:b/>
        </w:rPr>
        <w:lastRenderedPageBreak/>
        <w:t>Présentation de l’organisme</w:t>
      </w:r>
      <w:bookmarkEnd w:id="15"/>
    </w:p>
    <w:p w:rsidR="007D6512" w:rsidRPr="008303A4" w:rsidRDefault="007D6512" w:rsidP="007D6512">
      <w:pPr>
        <w:pStyle w:val="ListParagraph"/>
        <w:ind w:left="2160"/>
        <w:jc w:val="both"/>
        <w:outlineLvl w:val="0"/>
        <w:rPr>
          <w:rFonts w:asciiTheme="majorHAnsi" w:hAnsiTheme="majorHAnsi"/>
          <w:b/>
          <w:bCs/>
          <w:color w:val="1F497D" w:themeColor="text2"/>
          <w:sz w:val="32"/>
          <w:szCs w:val="20"/>
        </w:rPr>
      </w:pPr>
    </w:p>
    <w:p w:rsidR="00F11F0D" w:rsidRPr="00B56394" w:rsidRDefault="00F11F0D" w:rsidP="00440B01">
      <w:pPr>
        <w:pStyle w:val="ITECHeader2"/>
        <w:numPr>
          <w:ilvl w:val="0"/>
          <w:numId w:val="5"/>
        </w:numPr>
        <w:jc w:val="both"/>
        <w:outlineLvl w:val="1"/>
        <w:rPr>
          <w:rFonts w:asciiTheme="majorHAnsi" w:hAnsiTheme="majorHAnsi" w:cstheme="majorBidi"/>
          <w:color w:val="4F81BD" w:themeColor="accent1"/>
          <w:sz w:val="28"/>
        </w:rPr>
      </w:pPr>
      <w:bookmarkStart w:id="16" w:name="_Toc459970408"/>
      <w:r w:rsidRPr="00B56394">
        <w:rPr>
          <w:rFonts w:asciiTheme="majorHAnsi" w:hAnsiTheme="majorHAnsi" w:cstheme="majorBidi"/>
          <w:color w:val="4F81BD" w:themeColor="accent1"/>
          <w:sz w:val="28"/>
        </w:rPr>
        <w:t>Le Groupe Société Générale</w:t>
      </w:r>
      <w:bookmarkEnd w:id="16"/>
    </w:p>
    <w:p w:rsidR="004D2369" w:rsidRPr="00A720C4" w:rsidRDefault="004D2369" w:rsidP="003253BA">
      <w:pPr>
        <w:pStyle w:val="NormalWeb"/>
        <w:shd w:val="clear" w:color="auto" w:fill="FFFFFF"/>
        <w:spacing w:before="120" w:beforeAutospacing="0" w:after="120" w:afterAutospacing="0" w:line="276" w:lineRule="atLeast"/>
        <w:ind w:firstLine="360"/>
        <w:jc w:val="both"/>
        <w:rPr>
          <w:rFonts w:asciiTheme="minorHAnsi" w:hAnsiTheme="minorHAnsi"/>
          <w:sz w:val="26"/>
          <w:szCs w:val="26"/>
          <w:lang w:val="fr-FR"/>
        </w:rPr>
      </w:pPr>
      <w:r w:rsidRPr="00A720C4">
        <w:rPr>
          <w:rFonts w:asciiTheme="minorHAnsi" w:hAnsiTheme="minorHAnsi"/>
          <w:sz w:val="26"/>
          <w:szCs w:val="26"/>
          <w:lang w:val="fr-FR"/>
        </w:rPr>
        <w:t>La société générale est l’u</w:t>
      </w:r>
      <w:r w:rsidR="002B7E8F" w:rsidRPr="00A720C4">
        <w:rPr>
          <w:rFonts w:asciiTheme="minorHAnsi" w:hAnsiTheme="minorHAnsi"/>
          <w:sz w:val="26"/>
          <w:szCs w:val="26"/>
          <w:lang w:val="fr-FR"/>
        </w:rPr>
        <w:t>ne des plus anciennes banques</w:t>
      </w:r>
      <w:r w:rsidRPr="00A720C4">
        <w:rPr>
          <w:rFonts w:asciiTheme="minorHAnsi" w:hAnsiTheme="minorHAnsi"/>
          <w:sz w:val="26"/>
          <w:szCs w:val="26"/>
          <w:lang w:val="fr-FR"/>
        </w:rPr>
        <w:t xml:space="preserve"> </w:t>
      </w:r>
      <w:r w:rsidR="002B7E8F" w:rsidRPr="00A720C4">
        <w:rPr>
          <w:rFonts w:asciiTheme="minorHAnsi" w:hAnsiTheme="minorHAnsi"/>
          <w:sz w:val="26"/>
          <w:szCs w:val="26"/>
          <w:lang w:val="fr-FR"/>
        </w:rPr>
        <w:t>Française</w:t>
      </w:r>
      <w:r w:rsidRPr="00A720C4">
        <w:rPr>
          <w:rFonts w:asciiTheme="minorHAnsi" w:hAnsiTheme="minorHAnsi"/>
          <w:sz w:val="26"/>
          <w:szCs w:val="26"/>
          <w:lang w:val="fr-FR"/>
        </w:rPr>
        <w:t xml:space="preserve"> avec 148300 collaborateurs, de 121 nationalités présents dans 76 pays, elle est une banque universelle. Le groupe se compose de trois grands piliers, au cœur du développement du modèle de banque relationnelle qui sont :</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Les réseaux de détail en France (Société générale, </w:t>
      </w:r>
      <w:hyperlink r:id="rId13" w:tooltip="Crédit du Nord" w:history="1">
        <w:r w:rsidRPr="00A720C4">
          <w:rPr>
            <w:rFonts w:eastAsia="Times New Roman" w:cs="Times New Roman"/>
            <w:sz w:val="26"/>
            <w:szCs w:val="26"/>
          </w:rPr>
          <w:t>Crédit du Nord</w:t>
        </w:r>
      </w:hyperlink>
      <w:r w:rsidRPr="00A720C4">
        <w:rPr>
          <w:rFonts w:eastAsia="Times New Roman" w:cs="Times New Roman"/>
          <w:sz w:val="26"/>
          <w:szCs w:val="26"/>
        </w:rPr>
        <w:t> et </w:t>
      </w:r>
      <w:proofErr w:type="spellStart"/>
      <w:r w:rsidR="00A132DA">
        <w:fldChar w:fldCharType="begin"/>
      </w:r>
      <w:r w:rsidR="003A36DA">
        <w:instrText>HYPERLINK "https://fr.wikipedia.org/wiki/Boursorama" \o "Boursorama"</w:instrText>
      </w:r>
      <w:r w:rsidR="00A132DA">
        <w:fldChar w:fldCharType="separate"/>
      </w:r>
      <w:r w:rsidRPr="00A720C4">
        <w:rPr>
          <w:rFonts w:eastAsia="Times New Roman" w:cs="Times New Roman"/>
          <w:sz w:val="26"/>
          <w:szCs w:val="26"/>
        </w:rPr>
        <w:t>Boursorama</w:t>
      </w:r>
      <w:proofErr w:type="spellEnd"/>
      <w:r w:rsidR="00A132DA">
        <w:fldChar w:fldCharType="end"/>
      </w:r>
      <w:r w:rsidRPr="00A720C4">
        <w:rPr>
          <w:rFonts w:eastAsia="Times New Roman" w:cs="Times New Roman"/>
          <w:sz w:val="26"/>
          <w:szCs w:val="26"/>
        </w:rPr>
        <w:t>)</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 xml:space="preserve">Les réseaux de détail à l'international (IBFS: International </w:t>
      </w:r>
      <w:proofErr w:type="spellStart"/>
      <w:r w:rsidRPr="00A720C4">
        <w:rPr>
          <w:rFonts w:eastAsia="Times New Roman" w:cs="Times New Roman"/>
          <w:sz w:val="26"/>
          <w:szCs w:val="26"/>
        </w:rPr>
        <w:t>Banking</w:t>
      </w:r>
      <w:proofErr w:type="spellEnd"/>
      <w:r w:rsidRPr="00A720C4">
        <w:rPr>
          <w:rFonts w:eastAsia="Times New Roman" w:cs="Times New Roman"/>
          <w:sz w:val="26"/>
          <w:szCs w:val="26"/>
        </w:rPr>
        <w:t xml:space="preserve"> and Financial Services)</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La banque de financement et d’investissement (</w:t>
      </w:r>
      <w:hyperlink r:id="rId14" w:tooltip="Société générale Corporate and Investment Banking" w:history="1">
        <w:r w:rsidRPr="00A720C4">
          <w:rPr>
            <w:rFonts w:eastAsia="Times New Roman" w:cs="Times New Roman"/>
            <w:sz w:val="26"/>
            <w:szCs w:val="26"/>
          </w:rPr>
          <w:t>SG CIB</w:t>
        </w:r>
      </w:hyperlink>
      <w:r w:rsidRPr="00A720C4">
        <w:rPr>
          <w:rFonts w:eastAsia="Times New Roman" w:cs="Times New Roman"/>
          <w:sz w:val="26"/>
          <w:szCs w:val="26"/>
        </w:rPr>
        <w:t xml:space="preserve">) qui gère d’un côté la Banque de financement et les </w:t>
      </w:r>
      <w:proofErr w:type="spellStart"/>
      <w:r w:rsidRPr="00A720C4">
        <w:rPr>
          <w:rFonts w:eastAsia="Times New Roman" w:cs="Times New Roman"/>
          <w:sz w:val="26"/>
          <w:szCs w:val="26"/>
        </w:rPr>
        <w:t>Fixed</w:t>
      </w:r>
      <w:proofErr w:type="spellEnd"/>
      <w:r w:rsidRPr="00A720C4">
        <w:rPr>
          <w:rFonts w:eastAsia="Times New Roman" w:cs="Times New Roman"/>
          <w:sz w:val="26"/>
          <w:szCs w:val="26"/>
        </w:rPr>
        <w:t xml:space="preserve"> </w:t>
      </w:r>
      <w:proofErr w:type="spellStart"/>
      <w:r w:rsidRPr="00A720C4">
        <w:rPr>
          <w:rFonts w:eastAsia="Times New Roman" w:cs="Times New Roman"/>
          <w:sz w:val="26"/>
          <w:szCs w:val="26"/>
        </w:rPr>
        <w:t>Income</w:t>
      </w:r>
      <w:proofErr w:type="spellEnd"/>
      <w:r w:rsidRPr="00A720C4">
        <w:rPr>
          <w:rFonts w:eastAsia="Times New Roman" w:cs="Times New Roman"/>
          <w:sz w:val="26"/>
          <w:szCs w:val="26"/>
        </w:rPr>
        <w:t xml:space="preserve">, le financement structuré, la dette, le </w:t>
      </w:r>
      <w:proofErr w:type="spellStart"/>
      <w:r w:rsidRPr="00A720C4">
        <w:rPr>
          <w:rFonts w:eastAsia="Times New Roman" w:cs="Times New Roman"/>
          <w:sz w:val="26"/>
          <w:szCs w:val="26"/>
        </w:rPr>
        <w:t>forex</w:t>
      </w:r>
      <w:proofErr w:type="spellEnd"/>
      <w:r w:rsidRPr="00A720C4">
        <w:rPr>
          <w:rFonts w:eastAsia="Times New Roman" w:cs="Times New Roman"/>
          <w:sz w:val="26"/>
          <w:szCs w:val="26"/>
        </w:rPr>
        <w:t xml:space="preserve">, et de l'autre côté les </w:t>
      </w:r>
      <w:proofErr w:type="spellStart"/>
      <w:r w:rsidRPr="00A720C4">
        <w:rPr>
          <w:rFonts w:eastAsia="Times New Roman" w:cs="Times New Roman"/>
          <w:sz w:val="26"/>
          <w:szCs w:val="26"/>
        </w:rPr>
        <w:t>Equity</w:t>
      </w:r>
      <w:proofErr w:type="spellEnd"/>
      <w:r w:rsidRPr="00A720C4">
        <w:rPr>
          <w:rFonts w:eastAsia="Times New Roman" w:cs="Times New Roman"/>
          <w:sz w:val="26"/>
          <w:szCs w:val="26"/>
        </w:rPr>
        <w:t xml:space="preserve"> et les activités de conseil.</w:t>
      </w:r>
    </w:p>
    <w:p w:rsidR="004D2369" w:rsidRPr="00A720C4" w:rsidRDefault="004D2369" w:rsidP="001D6E87">
      <w:pPr>
        <w:pStyle w:val="NormalWeb"/>
        <w:shd w:val="clear" w:color="auto" w:fill="FFFFFF"/>
        <w:spacing w:before="120" w:beforeAutospacing="0" w:after="120" w:afterAutospacing="0" w:line="276" w:lineRule="atLeast"/>
        <w:jc w:val="both"/>
        <w:rPr>
          <w:rFonts w:asciiTheme="minorHAnsi" w:hAnsiTheme="minorHAnsi"/>
          <w:sz w:val="26"/>
          <w:szCs w:val="26"/>
          <w:lang w:val="fr-FR"/>
        </w:rPr>
      </w:pPr>
      <w:r w:rsidRPr="00A720C4">
        <w:rPr>
          <w:rFonts w:asciiTheme="minorHAnsi" w:hAnsiTheme="minorHAnsi"/>
          <w:sz w:val="26"/>
          <w:szCs w:val="26"/>
          <w:lang w:val="fr-FR"/>
        </w:rPr>
        <w:t>En soutien au développement de ses trois piliers, les deux autres lignes métiers du Groupe sont :</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Services financiers spécialisés &amp; assurances</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Banque privée, Gestion d’actifs et Services aux investisseurs (19e mondial avec 1 512 milliards $ d'actifs gérés sous contrats).</w:t>
      </w:r>
    </w:p>
    <w:p w:rsidR="002207A3" w:rsidRPr="00B56394" w:rsidRDefault="00F8144E" w:rsidP="00440B01">
      <w:pPr>
        <w:pStyle w:val="ListParagraph"/>
        <w:numPr>
          <w:ilvl w:val="1"/>
          <w:numId w:val="5"/>
        </w:numPr>
        <w:shd w:val="clear" w:color="auto" w:fill="FFFFFF"/>
        <w:spacing w:before="100" w:beforeAutospacing="1" w:after="24" w:line="276" w:lineRule="atLeast"/>
        <w:jc w:val="both"/>
        <w:outlineLvl w:val="2"/>
        <w:rPr>
          <w:rFonts w:asciiTheme="majorHAnsi" w:eastAsia="Times New Roman" w:hAnsiTheme="majorHAnsi" w:cs="Times New Roman"/>
          <w:color w:val="4F81BD" w:themeColor="accent1"/>
          <w:sz w:val="26"/>
          <w:szCs w:val="26"/>
        </w:rPr>
      </w:pPr>
      <w:r w:rsidRPr="00B56394">
        <w:rPr>
          <w:rFonts w:asciiTheme="majorHAnsi" w:eastAsia="Times New Roman" w:hAnsiTheme="majorHAnsi" w:cs="Times New Roman"/>
          <w:color w:val="4F81BD" w:themeColor="accent1"/>
          <w:sz w:val="26"/>
          <w:szCs w:val="26"/>
        </w:rPr>
        <w:t xml:space="preserve">  </w:t>
      </w:r>
      <w:bookmarkStart w:id="17" w:name="_Toc459970409"/>
      <w:r w:rsidRPr="00B56394">
        <w:rPr>
          <w:rFonts w:asciiTheme="majorHAnsi" w:eastAsia="Times New Roman" w:hAnsiTheme="majorHAnsi" w:cs="Times New Roman"/>
          <w:color w:val="4F81BD" w:themeColor="accent1"/>
          <w:sz w:val="26"/>
          <w:szCs w:val="26"/>
        </w:rPr>
        <w:t>La Banque de Grande Clientèle e</w:t>
      </w:r>
      <w:r w:rsidR="002207A3" w:rsidRPr="00B56394">
        <w:rPr>
          <w:rFonts w:asciiTheme="majorHAnsi" w:eastAsia="Times New Roman" w:hAnsiTheme="majorHAnsi" w:cs="Times New Roman"/>
          <w:color w:val="4F81BD" w:themeColor="accent1"/>
          <w:sz w:val="26"/>
          <w:szCs w:val="26"/>
        </w:rPr>
        <w:t>t Solutions Investisseurs (GBIS)</w:t>
      </w:r>
      <w:bookmarkEnd w:id="17"/>
    </w:p>
    <w:p w:rsidR="002207A3" w:rsidRPr="00A720C4" w:rsidRDefault="00F8144E" w:rsidP="003253BA">
      <w:pPr>
        <w:shd w:val="clear" w:color="auto" w:fill="FFFFFF"/>
        <w:spacing w:before="100" w:beforeAutospacing="1" w:after="24" w:line="276" w:lineRule="atLeast"/>
        <w:ind w:firstLine="360"/>
        <w:jc w:val="both"/>
        <w:rPr>
          <w:rFonts w:eastAsia="Times New Roman" w:cs="Times New Roman"/>
          <w:sz w:val="26"/>
          <w:szCs w:val="26"/>
        </w:rPr>
      </w:pPr>
      <w:r w:rsidRPr="00A720C4">
        <w:rPr>
          <w:rFonts w:eastAsia="Times New Roman" w:cs="Times New Roman"/>
          <w:sz w:val="26"/>
          <w:szCs w:val="26"/>
        </w:rPr>
        <w:t xml:space="preserve">La GBIS </w:t>
      </w:r>
      <w:r w:rsidR="002207A3" w:rsidRPr="00A720C4">
        <w:rPr>
          <w:rFonts w:eastAsia="Times New Roman" w:cs="Times New Roman"/>
          <w:sz w:val="26"/>
          <w:szCs w:val="26"/>
        </w:rPr>
        <w:t xml:space="preserve">a pour mission d’exercer au plan mondial les activités de banque de financement et d’investissement, de gestion d’actifs, de banque privée et le métier titres au service d’une clientèle sélectionnée d’entreprises, d’institutions financières, d’investisseurs, gestionnaires de patrimoines et </w:t>
      </w:r>
      <w:proofErr w:type="spellStart"/>
      <w:r w:rsidR="002207A3" w:rsidRPr="00A720C4">
        <w:rPr>
          <w:rFonts w:eastAsia="Times New Roman" w:cs="Times New Roman"/>
          <w:sz w:val="26"/>
          <w:szCs w:val="26"/>
        </w:rPr>
        <w:t>family</w:t>
      </w:r>
      <w:proofErr w:type="spellEnd"/>
      <w:r w:rsidR="002207A3" w:rsidRPr="00A720C4">
        <w:rPr>
          <w:rFonts w:eastAsia="Times New Roman" w:cs="Times New Roman"/>
          <w:sz w:val="26"/>
          <w:szCs w:val="26"/>
        </w:rPr>
        <w:t xml:space="preserve"> offices, et de clients privés. </w:t>
      </w:r>
    </w:p>
    <w:p w:rsidR="002207A3"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Au cœur des flux économiques entre émetteurs et investisseurs, le pôle GBIS accompagne ses clients dans la durée en leur proposant une offre de services variés apportant des solutions intégrées et sur</w:t>
      </w:r>
      <w:r w:rsidR="004D7699">
        <w:rPr>
          <w:rFonts w:eastAsia="Times New Roman" w:cs="Times New Roman"/>
          <w:sz w:val="26"/>
          <w:szCs w:val="26"/>
        </w:rPr>
        <w:t xml:space="preserve"> </w:t>
      </w:r>
      <w:r w:rsidRPr="00A720C4">
        <w:rPr>
          <w:rFonts w:eastAsia="Times New Roman" w:cs="Times New Roman"/>
          <w:sz w:val="26"/>
          <w:szCs w:val="26"/>
        </w:rPr>
        <w:t xml:space="preserve">mesure, adaptées à leurs besoins spécifiques. </w:t>
      </w:r>
    </w:p>
    <w:p w:rsidR="00F8144E"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GBIS compte plus de 20 000 collaborateurs répartis sur 37 pays</w:t>
      </w:r>
      <w:r w:rsidR="00837CFB" w:rsidRPr="00A720C4">
        <w:rPr>
          <w:rFonts w:eastAsia="Times New Roman" w:cs="Times New Roman"/>
          <w:sz w:val="26"/>
          <w:szCs w:val="26"/>
        </w:rPr>
        <w:t xml:space="preserve"> et elle est composé de : </w:t>
      </w:r>
    </w:p>
    <w:p w:rsidR="008D77A6" w:rsidRPr="00A720C4"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Informatique (ITEC), en charge du développement, du suivi de la production, et de la maintenance des applications informatiques de GBIS ; </w:t>
      </w:r>
    </w:p>
    <w:p w:rsidR="008D77A6" w:rsidRPr="00720840"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Financière (FIND), qui a pour mandats de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lastRenderedPageBreak/>
        <w:t xml:space="preserve">Piloter la stratégie financière et budgétaire de GBIS, ainsi que sa politique d’investissement et de développement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Mesurer et analyser la profitabilité du portefeuille d’activités (clients, métiers, géographies) ainsi que l’utilisation de l’ensemble des ressources (frais généraux, bilan, capital, liquidité, etc.)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Certifier les comptes de GBIS (qualité comptable, méthodes de valorisation, options d’arrêtés…), quels que soient les centres de production, vis-à-vis de DEVL, des CAC, des régulateurs, etc. ; </w:t>
      </w:r>
    </w:p>
    <w:p w:rsidR="00720840" w:rsidRPr="00720840"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Assurer le soutien nécessaire et le bon niveau d’expertise sur les sujets de normes comptables, de fiscalité, de ressources rares et de règlementation. </w:t>
      </w:r>
    </w:p>
    <w:p w:rsidR="00720840" w:rsidRPr="00720840"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La direction des opérations (OPER), qui</w:t>
      </w:r>
      <w:r w:rsidR="008D77A6" w:rsidRPr="00A720C4">
        <w:rPr>
          <w:rFonts w:eastAsia="Times New Roman" w:cs="Times New Roman"/>
          <w:sz w:val="26"/>
          <w:szCs w:val="26"/>
        </w:rPr>
        <w:t xml:space="preserve"> assure les missions suivantes:</w:t>
      </w:r>
    </w:p>
    <w:p w:rsidR="008D77A6" w:rsidRPr="00A720C4"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Assurer le traitement administratif et financier des opérations de marché et de financement in</w:t>
      </w:r>
      <w:r w:rsidR="008D77A6" w:rsidRPr="00A720C4">
        <w:rPr>
          <w:rFonts w:eastAsia="Times New Roman" w:cs="Times New Roman"/>
          <w:sz w:val="26"/>
          <w:szCs w:val="26"/>
        </w:rPr>
        <w:t>itiées par les lignes-métiers ;</w:t>
      </w:r>
    </w:p>
    <w:p w:rsidR="00720840" w:rsidRPr="00720840"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Effectuer les contrôles de premier niveau conformément aux exigences réglementaires et mettre en place les moyens nécessaires à la sécurité du traitement des opérations. </w:t>
      </w:r>
    </w:p>
    <w:p w:rsidR="00F21082" w:rsidRPr="00A720C4"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de la Sécurité des Opérations et de la Prévention de la Fraude (SAFE), rattachée au « </w:t>
      </w:r>
      <w:proofErr w:type="spellStart"/>
      <w:r w:rsidRPr="00A720C4">
        <w:rPr>
          <w:rFonts w:eastAsia="Times New Roman" w:cs="Times New Roman"/>
          <w:sz w:val="26"/>
          <w:szCs w:val="26"/>
        </w:rPr>
        <w:t>Chief</w:t>
      </w:r>
      <w:proofErr w:type="spellEnd"/>
      <w:r w:rsidRPr="00A720C4">
        <w:rPr>
          <w:rFonts w:eastAsia="Times New Roman" w:cs="Times New Roman"/>
          <w:sz w:val="26"/>
          <w:szCs w:val="26"/>
        </w:rPr>
        <w:t xml:space="preserve"> operating </w:t>
      </w:r>
      <w:proofErr w:type="spellStart"/>
      <w:r w:rsidRPr="00A720C4">
        <w:rPr>
          <w:rFonts w:eastAsia="Times New Roman" w:cs="Times New Roman"/>
          <w:sz w:val="26"/>
          <w:szCs w:val="26"/>
        </w:rPr>
        <w:t>officer</w:t>
      </w:r>
      <w:proofErr w:type="spellEnd"/>
      <w:r w:rsidRPr="00A720C4">
        <w:rPr>
          <w:rFonts w:eastAsia="Times New Roman" w:cs="Times New Roman"/>
          <w:sz w:val="26"/>
          <w:szCs w:val="26"/>
        </w:rPr>
        <w:t xml:space="preserve"> » - COO - de GBIS, qui constitue l’entité de coordination de l’ensemble de la filière risques opérationnels de GBIS. En ce sens, elle a la responsabilité d’organiser et d’animer le dispositif de gestion des risques opérationnels et de contrôle permanent du pôle. Les principales missions de SAFE sont les suivantes : </w:t>
      </w:r>
    </w:p>
    <w:p w:rsidR="008D77A6"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Développer et tenir à jour le cadre, les processus et les outils normatifs liés à la gestion des risques opérationnels au sein de GBIS ;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Aider les responsables à identifier et à rédu</w:t>
      </w:r>
      <w:r w:rsidR="00AA569D" w:rsidRPr="00A720C4">
        <w:rPr>
          <w:rFonts w:eastAsia="Times New Roman" w:cs="Times New Roman"/>
          <w:sz w:val="26"/>
          <w:szCs w:val="26"/>
        </w:rPr>
        <w:t xml:space="preserve">ire les risques opérationnels;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Fournir à la direction du pôle un état de la situation transparent et cohérent des risques opérationnels au sein de GBIS ; </w:t>
      </w:r>
    </w:p>
    <w:p w:rsidR="00837CFB"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Sensibiliser les membres de l'organisation aux risques opérationnels et instaurer une solide culture dans ce domaine au sein de l'entreprise.</w:t>
      </w:r>
    </w:p>
    <w:p w:rsidR="002207A3" w:rsidRPr="008C038C" w:rsidRDefault="002207A3"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4D2369" w:rsidRPr="00B56394" w:rsidRDefault="00C1045E" w:rsidP="00B56394">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heme="majorBidi" w:eastAsia="Times New Roman" w:hAnsiTheme="majorBidi" w:cstheme="majorBidi"/>
          <w:color w:val="4F81BD" w:themeColor="accent1"/>
          <w:sz w:val="28"/>
          <w:szCs w:val="28"/>
        </w:rPr>
        <w:t xml:space="preserve">  </w:t>
      </w:r>
      <w:bookmarkStart w:id="18" w:name="_Toc459970410"/>
      <w:r w:rsidRPr="00B56394">
        <w:rPr>
          <w:rFonts w:ascii="Times New Roman" w:eastAsia="Times New Roman" w:hAnsi="Times New Roman" w:cs="Times New Roman"/>
          <w:color w:val="4F81BD" w:themeColor="accent1"/>
          <w:sz w:val="28"/>
          <w:szCs w:val="24"/>
        </w:rPr>
        <w:t>La banque de financement et d’investissement (</w:t>
      </w:r>
      <w:hyperlink r:id="rId15" w:tooltip="Société générale Corporate and Investment Banking" w:history="1">
        <w:r w:rsidRPr="00B56394">
          <w:rPr>
            <w:rFonts w:ascii="Times New Roman" w:eastAsia="Times New Roman" w:hAnsi="Times New Roman" w:cs="Times New Roman"/>
            <w:color w:val="4F81BD" w:themeColor="accent1"/>
            <w:sz w:val="28"/>
            <w:szCs w:val="24"/>
          </w:rPr>
          <w:t>SG CIB</w:t>
        </w:r>
      </w:hyperlink>
      <w:r w:rsidRPr="00B56394">
        <w:rPr>
          <w:rFonts w:ascii="Times New Roman" w:eastAsia="Times New Roman" w:hAnsi="Times New Roman" w:cs="Times New Roman"/>
          <w:color w:val="4F81BD" w:themeColor="accent1"/>
          <w:sz w:val="28"/>
          <w:szCs w:val="24"/>
        </w:rPr>
        <w:t>)</w:t>
      </w:r>
      <w:bookmarkEnd w:id="18"/>
    </w:p>
    <w:p w:rsidR="00C1045E" w:rsidRPr="008C038C" w:rsidRDefault="00C1045E"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AA569D" w:rsidRPr="000F736C" w:rsidRDefault="00C1045E" w:rsidP="000F736C">
      <w:pPr>
        <w:shd w:val="clear" w:color="auto" w:fill="FFFFFF"/>
        <w:spacing w:before="100" w:beforeAutospacing="1" w:after="24" w:line="276" w:lineRule="atLeast"/>
        <w:ind w:firstLine="360"/>
        <w:jc w:val="both"/>
        <w:rPr>
          <w:rFonts w:eastAsia="Times New Roman" w:cs="Times New Roman"/>
          <w:sz w:val="26"/>
          <w:szCs w:val="26"/>
        </w:rPr>
      </w:pPr>
      <w:r w:rsidRPr="000F736C">
        <w:rPr>
          <w:rFonts w:eastAsia="Times New Roman" w:cs="Times New Roman"/>
          <w:sz w:val="26"/>
          <w:szCs w:val="26"/>
        </w:rPr>
        <w:t>SG CIB est le pôle de la Banque de Financement et d’Investissement du Groupe Société</w:t>
      </w:r>
      <w:r w:rsidR="004B4DFB" w:rsidRPr="000F736C">
        <w:rPr>
          <w:rFonts w:eastAsia="Times New Roman" w:cs="Times New Roman"/>
          <w:sz w:val="26"/>
          <w:szCs w:val="26"/>
        </w:rPr>
        <w:t xml:space="preserve"> Générale </w:t>
      </w:r>
      <w:r w:rsidR="002207A3" w:rsidRPr="000F736C">
        <w:rPr>
          <w:rFonts w:eastAsia="Times New Roman" w:cs="Times New Roman"/>
          <w:sz w:val="26"/>
          <w:szCs w:val="26"/>
        </w:rPr>
        <w:t xml:space="preserve"> fait partie du pôle Global </w:t>
      </w:r>
      <w:proofErr w:type="spellStart"/>
      <w:r w:rsidR="002207A3" w:rsidRPr="000F736C">
        <w:rPr>
          <w:rFonts w:eastAsia="Times New Roman" w:cs="Times New Roman"/>
          <w:sz w:val="26"/>
          <w:szCs w:val="26"/>
        </w:rPr>
        <w:t>Banking</w:t>
      </w:r>
      <w:proofErr w:type="spellEnd"/>
      <w:r w:rsidR="002207A3" w:rsidRPr="000F736C">
        <w:rPr>
          <w:rFonts w:eastAsia="Times New Roman" w:cs="Times New Roman"/>
          <w:sz w:val="26"/>
          <w:szCs w:val="26"/>
        </w:rPr>
        <w:t xml:space="preserve"> &amp; </w:t>
      </w:r>
      <w:proofErr w:type="spellStart"/>
      <w:r w:rsidR="002207A3" w:rsidRPr="000F736C">
        <w:rPr>
          <w:rFonts w:eastAsia="Times New Roman" w:cs="Times New Roman"/>
          <w:sz w:val="26"/>
          <w:szCs w:val="26"/>
        </w:rPr>
        <w:t>Investor</w:t>
      </w:r>
      <w:proofErr w:type="spellEnd"/>
      <w:r w:rsidR="002207A3" w:rsidRPr="000F736C">
        <w:rPr>
          <w:rFonts w:eastAsia="Times New Roman" w:cs="Times New Roman"/>
          <w:sz w:val="26"/>
          <w:szCs w:val="26"/>
        </w:rPr>
        <w:t xml:space="preserve"> Solutions (GBIS) </w:t>
      </w:r>
      <w:r w:rsidR="004B4DFB" w:rsidRPr="000F736C">
        <w:rPr>
          <w:rFonts w:eastAsia="Times New Roman" w:cs="Times New Roman"/>
          <w:sz w:val="26"/>
          <w:szCs w:val="26"/>
        </w:rPr>
        <w:t xml:space="preserve">qui compte </w:t>
      </w:r>
      <w:r w:rsidR="002207A3" w:rsidRPr="000F736C">
        <w:rPr>
          <w:rFonts w:eastAsia="Times New Roman" w:cs="Times New Roman"/>
          <w:sz w:val="26"/>
          <w:szCs w:val="26"/>
        </w:rPr>
        <w:t>plus de 12</w:t>
      </w:r>
      <w:r w:rsidRPr="000F736C">
        <w:rPr>
          <w:rFonts w:eastAsia="Times New Roman" w:cs="Times New Roman"/>
          <w:sz w:val="26"/>
          <w:szCs w:val="26"/>
        </w:rPr>
        <w:t xml:space="preserve"> 000 collabo</w:t>
      </w:r>
      <w:r w:rsidR="004B4DFB" w:rsidRPr="000F736C">
        <w:rPr>
          <w:rFonts w:eastAsia="Times New Roman" w:cs="Times New Roman"/>
          <w:sz w:val="26"/>
          <w:szCs w:val="26"/>
        </w:rPr>
        <w:t>rateurs. Prés</w:t>
      </w:r>
      <w:r w:rsidR="002207A3" w:rsidRPr="000F736C">
        <w:rPr>
          <w:rFonts w:eastAsia="Times New Roman" w:cs="Times New Roman"/>
          <w:sz w:val="26"/>
          <w:szCs w:val="26"/>
        </w:rPr>
        <w:t>ent dans plus de 34</w:t>
      </w:r>
      <w:r w:rsidRPr="000F736C">
        <w:rPr>
          <w:rFonts w:eastAsia="Times New Roman" w:cs="Times New Roman"/>
          <w:sz w:val="26"/>
          <w:szCs w:val="26"/>
        </w:rPr>
        <w:t xml:space="preserve"> pays en Europe, Asie et sur le continent Américain, SG CIB est une banque de référence dans trois métiers fondamentaux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 Les marchés de Capitaux en Euros (émissions obligataires, titrisation, crédits syndiqués, convertibles et actions)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Les Dérivés (de taux, crédit change et matières premières) </w:t>
      </w:r>
    </w:p>
    <w:p w:rsidR="000F736C" w:rsidRDefault="00C1045E" w:rsidP="000F736C">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lastRenderedPageBreak/>
        <w:t xml:space="preserve">- Les financements structurés (financement export, projets et matières premières structurées) </w:t>
      </w:r>
    </w:p>
    <w:p w:rsidR="00FD104F" w:rsidRPr="005B4A5C" w:rsidRDefault="00C1045E" w:rsidP="005B4A5C">
      <w:pPr>
        <w:shd w:val="clear" w:color="auto" w:fill="FFFFFF"/>
        <w:spacing w:before="100" w:beforeAutospacing="1" w:after="24" w:line="276" w:lineRule="atLeast"/>
        <w:jc w:val="both"/>
        <w:rPr>
          <w:rFonts w:eastAsia="Times New Roman" w:cs="Times New Roman"/>
          <w:sz w:val="26"/>
          <w:szCs w:val="26"/>
        </w:rPr>
      </w:pPr>
      <w:r w:rsidRPr="000F736C">
        <w:rPr>
          <w:rFonts w:eastAsia="Times New Roman" w:cs="Times New Roman"/>
          <w:sz w:val="26"/>
          <w:szCs w:val="26"/>
        </w:rPr>
        <w:t xml:space="preserve">Associant Innovation et Qualité d’exécution, SG CIB développe des solutions financières intégrées apportant de la Valeur Ajoutée aux grandes entreprises, institutions financières et aux investisseurs. </w:t>
      </w:r>
    </w:p>
    <w:p w:rsidR="00684630" w:rsidRPr="00B56394" w:rsidRDefault="00AF2C43"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19" w:name="_Toc459970411"/>
      <w:r w:rsidR="00684630" w:rsidRPr="00B56394">
        <w:rPr>
          <w:rFonts w:ascii="Times New Roman" w:eastAsia="Times New Roman" w:hAnsi="Times New Roman" w:cs="Times New Roman"/>
          <w:color w:val="4F81BD" w:themeColor="accent1"/>
          <w:sz w:val="28"/>
          <w:szCs w:val="24"/>
        </w:rPr>
        <w:t>Le service</w:t>
      </w:r>
      <w:r w:rsidRPr="00B56394">
        <w:rPr>
          <w:rFonts w:ascii="Times New Roman" w:eastAsia="Times New Roman" w:hAnsi="Times New Roman" w:cs="Times New Roman"/>
          <w:color w:val="4F81BD" w:themeColor="accent1"/>
          <w:sz w:val="28"/>
          <w:szCs w:val="24"/>
        </w:rPr>
        <w:t xml:space="preserve"> ITEC</w:t>
      </w:r>
      <w:bookmarkEnd w:id="19"/>
    </w:p>
    <w:p w:rsidR="00C406DF" w:rsidRPr="0029059D" w:rsidRDefault="00837DB8" w:rsidP="0029059D">
      <w:pPr>
        <w:ind w:firstLine="360"/>
        <w:jc w:val="both"/>
        <w:rPr>
          <w:rFonts w:eastAsia="Times New Roman" w:cs="Times New Roman"/>
          <w:sz w:val="26"/>
          <w:szCs w:val="26"/>
        </w:rPr>
      </w:pPr>
      <w:r>
        <w:rPr>
          <w:rFonts w:eastAsia="Times New Roman" w:cs="Times New Roman"/>
          <w:noProof/>
          <w:sz w:val="26"/>
          <w:szCs w:val="26"/>
          <w:lang w:val="en-US"/>
        </w:rPr>
        <w:drawing>
          <wp:anchor distT="0" distB="0" distL="114300" distR="114300" simplePos="0" relativeHeight="251653120" behindDoc="0" locked="0" layoutInCell="1" allowOverlap="1">
            <wp:simplePos x="0" y="0"/>
            <wp:positionH relativeFrom="margin">
              <wp:posOffset>205105</wp:posOffset>
            </wp:positionH>
            <wp:positionV relativeFrom="margin">
              <wp:posOffset>2986405</wp:posOffset>
            </wp:positionV>
            <wp:extent cx="5745480" cy="4362450"/>
            <wp:effectExtent l="19050" t="0" r="7620" b="0"/>
            <wp:wrapSquare wrapText="bothSides"/>
            <wp:docPr id="3" name="Picture 1" descr="or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png"/>
                    <pic:cNvPicPr/>
                  </pic:nvPicPr>
                  <pic:blipFill>
                    <a:blip r:embed="rId16" cstate="print"/>
                    <a:stretch>
                      <a:fillRect/>
                    </a:stretch>
                  </pic:blipFill>
                  <pic:spPr>
                    <a:xfrm>
                      <a:off x="0" y="0"/>
                      <a:ext cx="5745480" cy="4362450"/>
                    </a:xfrm>
                    <a:prstGeom prst="rect">
                      <a:avLst/>
                    </a:prstGeom>
                  </pic:spPr>
                </pic:pic>
              </a:graphicData>
            </a:graphic>
          </wp:anchor>
        </w:drawing>
      </w:r>
      <w:r w:rsidR="00684630" w:rsidRPr="0029059D">
        <w:rPr>
          <w:rFonts w:eastAsia="Times New Roman" w:cs="Times New Roman"/>
          <w:sz w:val="26"/>
          <w:szCs w:val="26"/>
        </w:rPr>
        <w:t xml:space="preserve">Les équipes informatiques dédiées à SG CIB (ITEC) ont pour responsabilité sur le plan mondial, de fournir aux lignes métiers et aux fonctions support de SG CIB </w:t>
      </w:r>
      <w:r w:rsidR="00C406DF" w:rsidRPr="0029059D">
        <w:rPr>
          <w:rFonts w:eastAsia="Times New Roman" w:cs="Times New Roman"/>
          <w:sz w:val="26"/>
          <w:szCs w:val="26"/>
        </w:rPr>
        <w:t>l’ensemble des moyens informatiques nécessair</w:t>
      </w:r>
      <w:r w:rsidR="00776D76" w:rsidRPr="0029059D">
        <w:rPr>
          <w:rFonts w:eastAsia="Times New Roman" w:cs="Times New Roman"/>
          <w:sz w:val="26"/>
          <w:szCs w:val="26"/>
        </w:rPr>
        <w:t xml:space="preserve">es à leur fonctionnement, à des </w:t>
      </w:r>
      <w:r w:rsidR="00C406DF" w:rsidRPr="0029059D">
        <w:rPr>
          <w:rFonts w:eastAsia="Times New Roman" w:cs="Times New Roman"/>
          <w:sz w:val="26"/>
          <w:szCs w:val="26"/>
        </w:rPr>
        <w:t>conditions compétitives en termes de standard</w:t>
      </w:r>
      <w:r w:rsidR="0048386E" w:rsidRPr="0029059D">
        <w:rPr>
          <w:rFonts w:eastAsia="Times New Roman" w:cs="Times New Roman"/>
          <w:sz w:val="26"/>
          <w:szCs w:val="26"/>
        </w:rPr>
        <w:t xml:space="preserve">s technologiques, de qualité de </w:t>
      </w:r>
      <w:r w:rsidR="00C406DF" w:rsidRPr="0029059D">
        <w:rPr>
          <w:rFonts w:eastAsia="Times New Roman" w:cs="Times New Roman"/>
          <w:sz w:val="26"/>
          <w:szCs w:val="26"/>
        </w:rPr>
        <w:t>servi</w:t>
      </w:r>
      <w:r w:rsidR="000F736C" w:rsidRPr="0029059D">
        <w:rPr>
          <w:rFonts w:eastAsia="Times New Roman" w:cs="Times New Roman"/>
          <w:sz w:val="26"/>
          <w:szCs w:val="26"/>
        </w:rPr>
        <w:t xml:space="preserve">ce et de coûts. </w:t>
      </w:r>
      <w:r w:rsidR="00C406DF" w:rsidRPr="0029059D">
        <w:rPr>
          <w:rFonts w:eastAsia="Times New Roman" w:cs="Times New Roman"/>
          <w:sz w:val="26"/>
          <w:szCs w:val="26"/>
        </w:rPr>
        <w:t>La figure suivante présente l’organigramme du service ITEC/FCC :</w:t>
      </w:r>
    </w:p>
    <w:p w:rsidR="00995937" w:rsidRDefault="00A132DA" w:rsidP="0029059D">
      <w:pPr>
        <w:jc w:val="both"/>
        <w:rPr>
          <w:rFonts w:eastAsia="Times New Roman" w:cs="Times New Roman"/>
          <w:sz w:val="26"/>
          <w:szCs w:val="26"/>
        </w:rPr>
      </w:pPr>
      <w:r w:rsidRPr="00A132DA">
        <w:rPr>
          <w:noProof/>
        </w:rPr>
        <w:pict>
          <v:shape id="_x0000_s1067" type="#_x0000_t202" style="position:absolute;left:0;text-align:left;margin-left:-1.1pt;margin-top:364.1pt;width:452.4pt;height:13.5pt;z-index:251666432" stroked="f">
            <v:textbox style="mso-next-textbox:#_x0000_s1067" inset="0,0,0,0">
              <w:txbxContent>
                <w:p w:rsidR="001A7E1D" w:rsidRPr="005F700B" w:rsidRDefault="001A7E1D" w:rsidP="005B4A5C">
                  <w:pPr>
                    <w:pStyle w:val="Caption"/>
                    <w:jc w:val="center"/>
                    <w:rPr>
                      <w:rFonts w:eastAsia="Times New Roman" w:cs="Times New Roman"/>
                      <w:noProof/>
                      <w:sz w:val="26"/>
                      <w:szCs w:val="26"/>
                    </w:rPr>
                  </w:pPr>
                  <w:bookmarkStart w:id="20" w:name="_Toc455133643"/>
                  <w:r>
                    <w:t xml:space="preserve">Figure </w:t>
                  </w:r>
                  <w:fldSimple w:instr=" SEQ Figure \* ARABIC ">
                    <w:r>
                      <w:rPr>
                        <w:noProof/>
                      </w:rPr>
                      <w:t>1</w:t>
                    </w:r>
                  </w:fldSimple>
                  <w:r>
                    <w:t xml:space="preserve"> : </w:t>
                  </w:r>
                  <w:r w:rsidRPr="001607BC">
                    <w:t>Organigramme ITEC/FCC [5]</w:t>
                  </w:r>
                  <w:bookmarkEnd w:id="20"/>
                </w:p>
              </w:txbxContent>
            </v:textbox>
            <w10:wrap type="square"/>
          </v:shape>
        </w:pict>
      </w:r>
    </w:p>
    <w:p w:rsidR="005B4A5C" w:rsidRDefault="005B4A5C" w:rsidP="0029059D">
      <w:pPr>
        <w:jc w:val="both"/>
        <w:rPr>
          <w:rFonts w:eastAsia="Times New Roman" w:cs="Times New Roman"/>
          <w:sz w:val="26"/>
          <w:szCs w:val="26"/>
        </w:rPr>
      </w:pPr>
    </w:p>
    <w:p w:rsidR="001B78D2" w:rsidRPr="0029059D" w:rsidRDefault="00C406DF" w:rsidP="0029059D">
      <w:pPr>
        <w:jc w:val="both"/>
        <w:rPr>
          <w:rFonts w:eastAsia="Times New Roman" w:cs="Times New Roman"/>
          <w:sz w:val="26"/>
          <w:szCs w:val="26"/>
        </w:rPr>
      </w:pPr>
      <w:r w:rsidRPr="0029059D">
        <w:rPr>
          <w:rFonts w:eastAsia="Times New Roman" w:cs="Times New Roman"/>
          <w:sz w:val="26"/>
          <w:szCs w:val="26"/>
        </w:rPr>
        <w:t xml:space="preserve">Mon stage se déroule au sein </w:t>
      </w:r>
      <w:r w:rsidR="00CA0D94" w:rsidRPr="0029059D">
        <w:rPr>
          <w:rFonts w:eastAsia="Times New Roman" w:cs="Times New Roman"/>
          <w:sz w:val="26"/>
          <w:szCs w:val="26"/>
        </w:rPr>
        <w:t xml:space="preserve">du </w:t>
      </w:r>
      <w:r w:rsidRPr="0029059D">
        <w:rPr>
          <w:rFonts w:eastAsia="Times New Roman" w:cs="Times New Roman"/>
          <w:sz w:val="26"/>
          <w:szCs w:val="26"/>
        </w:rPr>
        <w:t xml:space="preserve">service </w:t>
      </w:r>
      <w:r w:rsidR="00392AAA" w:rsidRPr="0029059D">
        <w:rPr>
          <w:rFonts w:eastAsia="Times New Roman" w:cs="Times New Roman"/>
          <w:sz w:val="26"/>
          <w:szCs w:val="26"/>
        </w:rPr>
        <w:t xml:space="preserve">ITEC/FCC/OSD </w:t>
      </w:r>
      <w:r w:rsidR="00CD63CF" w:rsidRPr="0029059D">
        <w:rPr>
          <w:rFonts w:eastAsia="Times New Roman" w:cs="Times New Roman"/>
          <w:sz w:val="26"/>
          <w:szCs w:val="26"/>
        </w:rPr>
        <w:t xml:space="preserve">dans l’équipe </w:t>
      </w:r>
      <w:r w:rsidR="00CA0D94" w:rsidRPr="0029059D">
        <w:rPr>
          <w:rFonts w:eastAsia="Times New Roman" w:cs="Times New Roman"/>
          <w:sz w:val="26"/>
          <w:szCs w:val="26"/>
        </w:rPr>
        <w:t>Titrisation (</w:t>
      </w:r>
      <w:proofErr w:type="spellStart"/>
      <w:r w:rsidR="00CA0D94" w:rsidRPr="0029059D">
        <w:rPr>
          <w:rFonts w:eastAsia="Times New Roman" w:cs="Times New Roman"/>
          <w:sz w:val="26"/>
          <w:szCs w:val="26"/>
        </w:rPr>
        <w:t>Securitization</w:t>
      </w:r>
      <w:proofErr w:type="spellEnd"/>
      <w:r w:rsidR="00CA0D94" w:rsidRPr="0029059D">
        <w:rPr>
          <w:rFonts w:eastAsia="Times New Roman" w:cs="Times New Roman"/>
          <w:sz w:val="26"/>
          <w:szCs w:val="26"/>
        </w:rPr>
        <w:t xml:space="preserve">) qui gère la partie technique des opérations de titrisation de la </w:t>
      </w:r>
      <w:r w:rsidR="00CA0D94" w:rsidRPr="0029059D">
        <w:rPr>
          <w:rFonts w:eastAsia="Times New Roman" w:cs="Times New Roman"/>
          <w:sz w:val="26"/>
          <w:szCs w:val="26"/>
        </w:rPr>
        <w:lastRenderedPageBreak/>
        <w:t>banque</w:t>
      </w:r>
      <w:r w:rsidR="009F22AE" w:rsidRPr="0029059D">
        <w:rPr>
          <w:rFonts w:eastAsia="Times New Roman" w:cs="Times New Roman"/>
          <w:sz w:val="26"/>
          <w:szCs w:val="26"/>
        </w:rPr>
        <w:t>. C</w:t>
      </w:r>
      <w:r w:rsidR="00BB439B" w:rsidRPr="0029059D">
        <w:rPr>
          <w:rFonts w:eastAsia="Times New Roman" w:cs="Times New Roman"/>
          <w:sz w:val="26"/>
          <w:szCs w:val="26"/>
        </w:rPr>
        <w:t xml:space="preserve">e service est composé des Business </w:t>
      </w:r>
      <w:r w:rsidR="009F22AE" w:rsidRPr="0029059D">
        <w:rPr>
          <w:rFonts w:eastAsia="Times New Roman" w:cs="Times New Roman"/>
          <w:sz w:val="26"/>
          <w:szCs w:val="26"/>
        </w:rPr>
        <w:t>Analystes</w:t>
      </w:r>
      <w:r w:rsidR="00BB439B" w:rsidRPr="0029059D">
        <w:rPr>
          <w:rFonts w:eastAsia="Times New Roman" w:cs="Times New Roman"/>
          <w:sz w:val="26"/>
          <w:szCs w:val="26"/>
        </w:rPr>
        <w:t xml:space="preserve"> qui font les spécifications des besoins des clients et les développeurs qui développent les nouvelles fonctionnalités et s’occupe</w:t>
      </w:r>
      <w:r w:rsidR="009F22AE" w:rsidRPr="0029059D">
        <w:rPr>
          <w:rFonts w:eastAsia="Times New Roman" w:cs="Times New Roman"/>
          <w:sz w:val="26"/>
          <w:szCs w:val="26"/>
        </w:rPr>
        <w:t>nt</w:t>
      </w:r>
      <w:r w:rsidR="00BB439B" w:rsidRPr="0029059D">
        <w:rPr>
          <w:rFonts w:eastAsia="Times New Roman" w:cs="Times New Roman"/>
          <w:sz w:val="26"/>
          <w:szCs w:val="26"/>
        </w:rPr>
        <w:t xml:space="preserve"> de la mainten</w:t>
      </w:r>
      <w:r w:rsidR="00126C04" w:rsidRPr="0029059D">
        <w:rPr>
          <w:rFonts w:eastAsia="Times New Roman" w:cs="Times New Roman"/>
          <w:sz w:val="26"/>
          <w:szCs w:val="26"/>
        </w:rPr>
        <w:t>ance des applications présentes</w:t>
      </w:r>
      <w:r w:rsidR="00CA0D94" w:rsidRPr="0029059D">
        <w:rPr>
          <w:rFonts w:eastAsia="Times New Roman" w:cs="Times New Roman"/>
          <w:sz w:val="26"/>
          <w:szCs w:val="26"/>
        </w:rPr>
        <w:t>.</w:t>
      </w:r>
    </w:p>
    <w:p w:rsidR="00FD104F" w:rsidRDefault="00FD104F" w:rsidP="007D6512">
      <w:pPr>
        <w:pStyle w:val="ListParagraph"/>
        <w:ind w:left="360"/>
        <w:jc w:val="both"/>
        <w:rPr>
          <w:rFonts w:eastAsia="Times New Roman" w:cs="Times New Roman"/>
          <w:sz w:val="26"/>
          <w:szCs w:val="26"/>
        </w:rPr>
      </w:pPr>
    </w:p>
    <w:p w:rsidR="00837DB8" w:rsidRDefault="00837DB8" w:rsidP="007D6512">
      <w:pPr>
        <w:pStyle w:val="ListParagraph"/>
        <w:ind w:left="360"/>
        <w:jc w:val="both"/>
        <w:rPr>
          <w:rFonts w:eastAsia="Times New Roman" w:cs="Times New Roman"/>
          <w:sz w:val="26"/>
          <w:szCs w:val="26"/>
        </w:rPr>
      </w:pPr>
    </w:p>
    <w:p w:rsidR="00FD104F" w:rsidRPr="00B56394" w:rsidRDefault="00FD104F"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21" w:name="_Toc459970412"/>
      <w:r w:rsidRPr="00B56394">
        <w:rPr>
          <w:rFonts w:ascii="Times New Roman" w:eastAsia="Times New Roman" w:hAnsi="Times New Roman" w:cs="Times New Roman"/>
          <w:color w:val="4F81BD" w:themeColor="accent1"/>
          <w:sz w:val="28"/>
          <w:szCs w:val="24"/>
        </w:rPr>
        <w:t>Equipe B3S</w:t>
      </w:r>
      <w:bookmarkEnd w:id="21"/>
    </w:p>
    <w:p w:rsidR="00FD104F" w:rsidRDefault="00FD104F" w:rsidP="000F736C">
      <w:pPr>
        <w:ind w:firstLine="360"/>
        <w:jc w:val="both"/>
        <w:rPr>
          <w:rFonts w:eastAsia="Times New Roman" w:cs="Times New Roman"/>
          <w:sz w:val="26"/>
          <w:szCs w:val="26"/>
        </w:rPr>
      </w:pPr>
      <w:r w:rsidRPr="00FD104F">
        <w:rPr>
          <w:rFonts w:eastAsia="Times New Roman" w:cs="Times New Roman"/>
          <w:sz w:val="26"/>
          <w:szCs w:val="26"/>
        </w:rPr>
        <w:t>Au sein</w:t>
      </w:r>
      <w:r>
        <w:rPr>
          <w:rFonts w:eastAsia="Times New Roman" w:cs="Times New Roman"/>
          <w:sz w:val="26"/>
          <w:szCs w:val="26"/>
        </w:rPr>
        <w:t xml:space="preserve"> du service titrisation on trouve plusieurs équipes qui s’occupe</w:t>
      </w:r>
      <w:r w:rsidR="002A2AD1">
        <w:rPr>
          <w:rFonts w:eastAsia="Times New Roman" w:cs="Times New Roman"/>
          <w:sz w:val="26"/>
          <w:szCs w:val="26"/>
        </w:rPr>
        <w:t>nt de différentes</w:t>
      </w:r>
      <w:r>
        <w:rPr>
          <w:rFonts w:eastAsia="Times New Roman" w:cs="Times New Roman"/>
          <w:sz w:val="26"/>
          <w:szCs w:val="26"/>
        </w:rPr>
        <w:t xml:space="preserve"> applications à savoir : </w:t>
      </w:r>
      <w:proofErr w:type="spellStart"/>
      <w:r>
        <w:rPr>
          <w:rFonts w:eastAsia="Times New Roman" w:cs="Times New Roman"/>
          <w:sz w:val="26"/>
          <w:szCs w:val="26"/>
        </w:rPr>
        <w:t>Antalis</w:t>
      </w:r>
      <w:proofErr w:type="spellEnd"/>
      <w:r>
        <w:rPr>
          <w:rFonts w:eastAsia="Times New Roman" w:cs="Times New Roman"/>
          <w:sz w:val="26"/>
          <w:szCs w:val="26"/>
        </w:rPr>
        <w:t>, CBS, SLA, TDA et enfin B3S.</w:t>
      </w:r>
      <w:r w:rsidR="002A2AD1">
        <w:rPr>
          <w:rFonts w:eastAsia="Times New Roman" w:cs="Times New Roman"/>
          <w:sz w:val="26"/>
          <w:szCs w:val="26"/>
        </w:rPr>
        <w:t xml:space="preserve"> Mon équipe est concerné par l’application B3S est elle est cons</w:t>
      </w:r>
      <w:r w:rsidR="00831FDD">
        <w:rPr>
          <w:rFonts w:eastAsia="Times New Roman" w:cs="Times New Roman"/>
          <w:sz w:val="26"/>
          <w:szCs w:val="26"/>
        </w:rPr>
        <w:t>t</w:t>
      </w:r>
      <w:r w:rsidR="002A2AD1">
        <w:rPr>
          <w:rFonts w:eastAsia="Times New Roman" w:cs="Times New Roman"/>
          <w:sz w:val="26"/>
          <w:szCs w:val="26"/>
        </w:rPr>
        <w:t>itué</w:t>
      </w:r>
      <w:r w:rsidR="00831FDD">
        <w:rPr>
          <w:rFonts w:eastAsia="Times New Roman" w:cs="Times New Roman"/>
          <w:sz w:val="26"/>
          <w:szCs w:val="26"/>
        </w:rPr>
        <w:t>e</w:t>
      </w:r>
      <w:r w:rsidR="002A2AD1">
        <w:rPr>
          <w:rFonts w:eastAsia="Times New Roman" w:cs="Times New Roman"/>
          <w:sz w:val="26"/>
          <w:szCs w:val="26"/>
        </w:rPr>
        <w:t xml:space="preserve"> d</w:t>
      </w:r>
      <w:r w:rsidR="00831FDD">
        <w:rPr>
          <w:rFonts w:eastAsia="Times New Roman" w:cs="Times New Roman"/>
          <w:sz w:val="26"/>
          <w:szCs w:val="26"/>
        </w:rPr>
        <w:t>’un manager, 3</w:t>
      </w:r>
      <w:r w:rsidR="002A2AD1">
        <w:rPr>
          <w:rFonts w:eastAsia="Times New Roman" w:cs="Times New Roman"/>
          <w:sz w:val="26"/>
          <w:szCs w:val="26"/>
        </w:rPr>
        <w:t xml:space="preserve"> </w:t>
      </w:r>
      <w:r w:rsidR="00831FDD">
        <w:rPr>
          <w:rFonts w:eastAsia="Times New Roman" w:cs="Times New Roman"/>
          <w:sz w:val="26"/>
          <w:szCs w:val="26"/>
        </w:rPr>
        <w:t>développeurs</w:t>
      </w:r>
      <w:r w:rsidR="002A2AD1">
        <w:rPr>
          <w:rFonts w:eastAsia="Times New Roman" w:cs="Times New Roman"/>
          <w:sz w:val="26"/>
          <w:szCs w:val="26"/>
        </w:rPr>
        <w:t xml:space="preserve">, 2 </w:t>
      </w:r>
      <w:r w:rsidR="00831FDD">
        <w:rPr>
          <w:rFonts w:eastAsia="Times New Roman" w:cs="Times New Roman"/>
          <w:sz w:val="26"/>
          <w:szCs w:val="26"/>
        </w:rPr>
        <w:t>b</w:t>
      </w:r>
      <w:r w:rsidR="002A2AD1">
        <w:rPr>
          <w:rFonts w:eastAsia="Times New Roman" w:cs="Times New Roman"/>
          <w:sz w:val="26"/>
          <w:szCs w:val="26"/>
        </w:rPr>
        <w:t xml:space="preserve">usiness </w:t>
      </w:r>
      <w:proofErr w:type="spellStart"/>
      <w:r w:rsidR="00831FDD">
        <w:rPr>
          <w:rFonts w:eastAsia="Times New Roman" w:cs="Times New Roman"/>
          <w:sz w:val="26"/>
          <w:szCs w:val="26"/>
        </w:rPr>
        <w:t>a</w:t>
      </w:r>
      <w:r w:rsidR="002A2AD1">
        <w:rPr>
          <w:rFonts w:eastAsia="Times New Roman" w:cs="Times New Roman"/>
          <w:sz w:val="26"/>
          <w:szCs w:val="26"/>
        </w:rPr>
        <w:t>nalyst</w:t>
      </w:r>
      <w:proofErr w:type="spellEnd"/>
      <w:r w:rsidR="00831FDD">
        <w:rPr>
          <w:rFonts w:eastAsia="Times New Roman" w:cs="Times New Roman"/>
          <w:sz w:val="26"/>
          <w:szCs w:val="26"/>
        </w:rPr>
        <w:t>,</w:t>
      </w:r>
      <w:r w:rsidR="002A2AD1">
        <w:rPr>
          <w:rFonts w:eastAsia="Times New Roman" w:cs="Times New Roman"/>
          <w:sz w:val="26"/>
          <w:szCs w:val="26"/>
        </w:rPr>
        <w:t xml:space="preserve"> </w:t>
      </w:r>
      <w:r w:rsidR="00831FDD">
        <w:rPr>
          <w:rFonts w:eastAsia="Times New Roman" w:cs="Times New Roman"/>
          <w:sz w:val="26"/>
          <w:szCs w:val="26"/>
        </w:rPr>
        <w:t>un</w:t>
      </w:r>
      <w:r w:rsidR="002A2AD1">
        <w:rPr>
          <w:rFonts w:eastAsia="Times New Roman" w:cs="Times New Roman"/>
          <w:sz w:val="26"/>
          <w:szCs w:val="26"/>
        </w:rPr>
        <w:t xml:space="preserve"> </w:t>
      </w:r>
      <w:r w:rsidR="00831FDD">
        <w:rPr>
          <w:rFonts w:eastAsia="Times New Roman" w:cs="Times New Roman"/>
          <w:sz w:val="26"/>
          <w:szCs w:val="26"/>
        </w:rPr>
        <w:t>responsable technique</w:t>
      </w:r>
      <w:r w:rsidR="002A2AD1">
        <w:rPr>
          <w:rFonts w:eastAsia="Times New Roman" w:cs="Times New Roman"/>
          <w:sz w:val="26"/>
          <w:szCs w:val="26"/>
        </w:rPr>
        <w:t xml:space="preserve"> </w:t>
      </w:r>
      <w:r w:rsidR="00831FDD">
        <w:rPr>
          <w:rFonts w:eastAsia="Times New Roman" w:cs="Times New Roman"/>
          <w:sz w:val="26"/>
          <w:szCs w:val="26"/>
        </w:rPr>
        <w:t>et 2 stagiaires.</w:t>
      </w:r>
    </w:p>
    <w:p w:rsidR="007D6512" w:rsidRPr="004B6871" w:rsidRDefault="00F11095" w:rsidP="004B6871">
      <w:pPr>
        <w:ind w:firstLine="360"/>
        <w:jc w:val="both"/>
        <w:rPr>
          <w:rFonts w:eastAsia="Times New Roman" w:cs="Times New Roman"/>
          <w:sz w:val="26"/>
          <w:szCs w:val="26"/>
        </w:rPr>
      </w:pPr>
      <w:r>
        <w:rPr>
          <w:rFonts w:eastAsia="Times New Roman" w:cs="Times New Roman"/>
          <w:sz w:val="26"/>
          <w:szCs w:val="26"/>
        </w:rPr>
        <w:t xml:space="preserve">L’équipe est divisé en deux, une à Paris et l’autre à Bangalore et </w:t>
      </w:r>
      <w:r w:rsidR="00AC6B87">
        <w:rPr>
          <w:rFonts w:eastAsia="Times New Roman" w:cs="Times New Roman"/>
          <w:sz w:val="26"/>
          <w:szCs w:val="26"/>
        </w:rPr>
        <w:t>elles</w:t>
      </w:r>
      <w:r>
        <w:rPr>
          <w:rFonts w:eastAsia="Times New Roman" w:cs="Times New Roman"/>
          <w:sz w:val="26"/>
          <w:szCs w:val="26"/>
        </w:rPr>
        <w:t xml:space="preserve"> travail</w:t>
      </w:r>
      <w:r w:rsidR="00AC6B87">
        <w:rPr>
          <w:rFonts w:eastAsia="Times New Roman" w:cs="Times New Roman"/>
          <w:sz w:val="26"/>
          <w:szCs w:val="26"/>
        </w:rPr>
        <w:t>lent</w:t>
      </w:r>
      <w:r>
        <w:rPr>
          <w:rFonts w:eastAsia="Times New Roman" w:cs="Times New Roman"/>
          <w:sz w:val="26"/>
          <w:szCs w:val="26"/>
        </w:rPr>
        <w:t xml:space="preserve"> ensemble en mode agile avec des </w:t>
      </w:r>
      <w:proofErr w:type="spellStart"/>
      <w:r>
        <w:rPr>
          <w:rFonts w:eastAsia="Times New Roman" w:cs="Times New Roman"/>
          <w:sz w:val="26"/>
          <w:szCs w:val="26"/>
        </w:rPr>
        <w:t>Scrum</w:t>
      </w:r>
      <w:proofErr w:type="spellEnd"/>
      <w:r>
        <w:rPr>
          <w:rFonts w:eastAsia="Times New Roman" w:cs="Times New Roman"/>
          <w:sz w:val="26"/>
          <w:szCs w:val="26"/>
        </w:rPr>
        <w:t xml:space="preserve"> quotidien par téléphone </w:t>
      </w:r>
      <w:r w:rsidR="006660D8">
        <w:rPr>
          <w:rFonts w:eastAsia="Times New Roman" w:cs="Times New Roman"/>
          <w:sz w:val="26"/>
          <w:szCs w:val="26"/>
        </w:rPr>
        <w:t>où</w:t>
      </w:r>
      <w:r>
        <w:rPr>
          <w:rFonts w:eastAsia="Times New Roman" w:cs="Times New Roman"/>
          <w:sz w:val="26"/>
          <w:szCs w:val="26"/>
        </w:rPr>
        <w:t xml:space="preserve"> chacun présente ce qu’il a fait, ce qu’il va faire et les problèmes rencontrés.  </w:t>
      </w:r>
    </w:p>
    <w:p w:rsidR="007D6512" w:rsidRPr="007D6512" w:rsidRDefault="007D6512" w:rsidP="007D6512">
      <w:pPr>
        <w:pStyle w:val="ListParagraph"/>
        <w:ind w:left="360"/>
        <w:jc w:val="both"/>
        <w:rPr>
          <w:rFonts w:eastAsia="Times New Roman" w:cs="Times New Roman"/>
          <w:sz w:val="26"/>
          <w:szCs w:val="26"/>
        </w:rPr>
      </w:pPr>
    </w:p>
    <w:p w:rsidR="006A3E11" w:rsidRPr="00261C86" w:rsidRDefault="006A3E11" w:rsidP="00B715AF">
      <w:pPr>
        <w:pStyle w:val="Title"/>
        <w:outlineLvl w:val="0"/>
        <w:rPr>
          <w:b/>
        </w:rPr>
      </w:pPr>
      <w:bookmarkStart w:id="22" w:name="_Toc459970413"/>
      <w:r w:rsidRPr="00261C86">
        <w:rPr>
          <w:b/>
        </w:rPr>
        <w:t>Titrisation</w:t>
      </w:r>
      <w:bookmarkEnd w:id="22"/>
    </w:p>
    <w:p w:rsidR="007D6512" w:rsidRPr="001B78D2" w:rsidRDefault="007D6512" w:rsidP="007D6512">
      <w:pPr>
        <w:pStyle w:val="ListParagraph"/>
        <w:ind w:left="2160"/>
        <w:outlineLvl w:val="0"/>
        <w:rPr>
          <w:rFonts w:asciiTheme="majorHAnsi" w:hAnsiTheme="majorHAnsi"/>
          <w:b/>
          <w:bCs/>
          <w:color w:val="1F497D" w:themeColor="text2"/>
          <w:sz w:val="32"/>
          <w:szCs w:val="20"/>
        </w:rPr>
      </w:pPr>
    </w:p>
    <w:p w:rsidR="00CB7830" w:rsidRPr="00B56394" w:rsidRDefault="006A3E11"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3" w:name="_Toc459970414"/>
      <w:r w:rsidRPr="00B56394">
        <w:rPr>
          <w:rFonts w:asciiTheme="majorHAnsi" w:eastAsia="Times New Roman" w:hAnsiTheme="majorHAnsi" w:cs="Times New Roman"/>
          <w:color w:val="4F81BD" w:themeColor="accent1"/>
          <w:sz w:val="28"/>
          <w:szCs w:val="24"/>
        </w:rPr>
        <w:t>Principe</w:t>
      </w:r>
      <w:bookmarkEnd w:id="23"/>
    </w:p>
    <w:p w:rsidR="00CB7830" w:rsidRPr="00A720C4" w:rsidRDefault="00CB7830" w:rsidP="00921B1F">
      <w:pPr>
        <w:pStyle w:val="Default"/>
        <w:ind w:firstLine="36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La titrisation (</w:t>
      </w:r>
      <w:proofErr w:type="spellStart"/>
      <w:r w:rsidRPr="00A720C4">
        <w:rPr>
          <w:rFonts w:asciiTheme="minorHAnsi" w:eastAsia="Times New Roman" w:hAnsiTheme="minorHAnsi" w:cs="Times New Roman"/>
          <w:color w:val="auto"/>
          <w:sz w:val="26"/>
          <w:szCs w:val="26"/>
          <w:lang w:val="fr-FR"/>
        </w:rPr>
        <w:t>securitization</w:t>
      </w:r>
      <w:proofErr w:type="spellEnd"/>
      <w:r w:rsidRPr="00A720C4">
        <w:rPr>
          <w:rFonts w:asciiTheme="minorHAnsi" w:eastAsia="Times New Roman" w:hAnsiTheme="minorHAnsi" w:cs="Times New Roman"/>
          <w:color w:val="auto"/>
          <w:sz w:val="26"/>
          <w:szCs w:val="26"/>
          <w:lang w:val="fr-FR"/>
        </w:rPr>
        <w:t xml:space="preserve"> en anglais)  consiste à transformer un portefeuille d’actifs non négociables et en général </w:t>
      </w:r>
      <w:proofErr w:type="spellStart"/>
      <w:r w:rsidRPr="00A720C4">
        <w:rPr>
          <w:rFonts w:asciiTheme="minorHAnsi" w:eastAsia="Times New Roman" w:hAnsiTheme="minorHAnsi" w:cs="Times New Roman"/>
          <w:color w:val="auto"/>
          <w:sz w:val="26"/>
          <w:szCs w:val="26"/>
          <w:lang w:val="fr-FR"/>
        </w:rPr>
        <w:t>illiquides</w:t>
      </w:r>
      <w:proofErr w:type="spellEnd"/>
      <w:r w:rsidRPr="00A720C4">
        <w:rPr>
          <w:rFonts w:asciiTheme="minorHAnsi" w:eastAsia="Times New Roman" w:hAnsiTheme="minorHAnsi" w:cs="Times New Roman"/>
          <w:color w:val="auto"/>
          <w:sz w:val="26"/>
          <w:szCs w:val="26"/>
          <w:lang w:val="fr-FR"/>
        </w:rPr>
        <w:t xml:space="preserve"> en titres négociables sur les marchés financiers. </w:t>
      </w:r>
    </w:p>
    <w:p w:rsidR="00CB7830" w:rsidRPr="00A720C4" w:rsidRDefault="00CB7830" w:rsidP="001D6E87">
      <w:pPr>
        <w:pStyle w:val="Default"/>
        <w:ind w:left="360"/>
        <w:jc w:val="both"/>
        <w:rPr>
          <w:rFonts w:asciiTheme="minorHAnsi" w:eastAsia="Times New Roman" w:hAnsiTheme="minorHAnsi" w:cs="Times New Roman"/>
          <w:color w:val="auto"/>
          <w:sz w:val="28"/>
          <w:lang w:val="fr-FR"/>
        </w:rPr>
      </w:pPr>
    </w:p>
    <w:p w:rsidR="00CB7830" w:rsidRPr="00A720C4" w:rsidRDefault="00CB7830" w:rsidP="001D6E87">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Elle consiste à regrouper des actifs financiers telles que des créances hypothécaires résidentielles ou commerciales, des prêts (prêts auto, prêts étudiants, prêts à la consommation, prêts aux PME…</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ou d'autres créances, au sein d’un panier et d’émettre des titres « adossés à ces actifs ». </w:t>
      </w:r>
    </w:p>
    <w:p w:rsidR="00CB7830" w:rsidRPr="00A720C4" w:rsidRDefault="00CB7830" w:rsidP="001D6E87">
      <w:pPr>
        <w:pStyle w:val="Default"/>
        <w:ind w:left="360"/>
        <w:jc w:val="both"/>
        <w:rPr>
          <w:rFonts w:asciiTheme="minorHAnsi" w:eastAsia="Times New Roman" w:hAnsiTheme="minorHAnsi" w:cs="Times New Roman"/>
          <w:color w:val="auto"/>
          <w:sz w:val="26"/>
          <w:szCs w:val="26"/>
          <w:lang w:val="fr-FR"/>
        </w:rPr>
      </w:pPr>
    </w:p>
    <w:p w:rsidR="00FC3424" w:rsidRPr="00A720C4" w:rsidRDefault="00CB7830" w:rsidP="001D6E87">
      <w:pPr>
        <w:jc w:val="both"/>
        <w:rPr>
          <w:rFonts w:eastAsia="Times New Roman" w:cs="Times New Roman"/>
          <w:sz w:val="26"/>
          <w:szCs w:val="26"/>
        </w:rPr>
      </w:pPr>
      <w:r w:rsidRPr="00A720C4">
        <w:rPr>
          <w:rFonts w:eastAsia="Times New Roman" w:cs="Times New Roman"/>
          <w:sz w:val="26"/>
          <w:szCs w:val="26"/>
        </w:rPr>
        <w:t>On dit alors que les titres émis aux investisseurs sont des titres adossés à des actifs (actifs qui en constituent une garantie). Les revenus versés aux détenteurs des titres sont issus des actifs sous-jacents composant le panier d’actifs.</w:t>
      </w:r>
    </w:p>
    <w:p w:rsidR="001B78D2" w:rsidRPr="00B56394" w:rsidRDefault="002B2FCC"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4" w:name="_Toc459970415"/>
      <w:r w:rsidRPr="00B56394">
        <w:rPr>
          <w:rFonts w:asciiTheme="majorHAnsi" w:eastAsia="Times New Roman" w:hAnsiTheme="majorHAnsi" w:cs="Times New Roman"/>
          <w:color w:val="4F81BD" w:themeColor="accent1"/>
          <w:sz w:val="28"/>
          <w:szCs w:val="24"/>
        </w:rPr>
        <w:t>Les acteurs</w:t>
      </w:r>
      <w:bookmarkEnd w:id="24"/>
    </w:p>
    <w:p w:rsidR="001B78D2" w:rsidRPr="00CA304D" w:rsidRDefault="002B2FCC" w:rsidP="00921B1F">
      <w:pPr>
        <w:ind w:firstLine="360"/>
        <w:rPr>
          <w:rFonts w:eastAsia="Times New Roman" w:cs="Times New Roman"/>
          <w:sz w:val="26"/>
          <w:szCs w:val="26"/>
        </w:rPr>
      </w:pPr>
      <w:r w:rsidRPr="00CA304D">
        <w:rPr>
          <w:rFonts w:eastAsia="Times New Roman" w:cs="Times New Roman"/>
          <w:sz w:val="26"/>
          <w:szCs w:val="26"/>
        </w:rPr>
        <w:t>Le montage d’une titrisation est une opération complexe mettant en jeu plusieurs acteurs.</w:t>
      </w:r>
    </w:p>
    <w:p w:rsidR="00A720C4" w:rsidRPr="001B78D2" w:rsidRDefault="002B2FCC" w:rsidP="001B78D2">
      <w:pPr>
        <w:ind w:left="360"/>
        <w:jc w:val="both"/>
        <w:outlineLvl w:val="1"/>
        <w:rPr>
          <w:rFonts w:asciiTheme="majorHAnsi" w:eastAsia="Times New Roman" w:hAnsiTheme="majorHAnsi" w:cs="Times New Roman"/>
          <w:b/>
          <w:color w:val="4F81BD" w:themeColor="accent1"/>
          <w:sz w:val="28"/>
          <w:szCs w:val="24"/>
        </w:rPr>
      </w:pPr>
      <w:r w:rsidRPr="008C038C">
        <w:rPr>
          <w:noProof/>
          <w:lang w:val="en-US"/>
        </w:rPr>
        <w:lastRenderedPageBreak/>
        <w:drawing>
          <wp:inline distT="0" distB="0" distL="0" distR="0">
            <wp:extent cx="5753100" cy="355282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60720" cy="3557531"/>
                    </a:xfrm>
                    <a:prstGeom prst="rect">
                      <a:avLst/>
                    </a:prstGeom>
                    <a:noFill/>
                    <a:ln w="9525">
                      <a:noFill/>
                      <a:miter lim="800000"/>
                      <a:headEnd/>
                      <a:tailEnd/>
                    </a:ln>
                  </pic:spPr>
                </pic:pic>
              </a:graphicData>
            </a:graphic>
          </wp:inline>
        </w:drawing>
      </w:r>
    </w:p>
    <w:p w:rsidR="002B2FCC" w:rsidRPr="008C038C" w:rsidRDefault="002B2FCC" w:rsidP="00A720C4">
      <w:pPr>
        <w:pStyle w:val="Caption"/>
        <w:jc w:val="center"/>
        <w:rPr>
          <w:rFonts w:ascii="Times New Roman" w:eastAsia="Times New Roman" w:hAnsi="Times New Roman" w:cs="Times New Roman"/>
          <w:sz w:val="28"/>
          <w:szCs w:val="24"/>
        </w:rPr>
      </w:pPr>
      <w:bookmarkStart w:id="25" w:name="_Toc455133644"/>
      <w:r w:rsidRPr="008C038C">
        <w:t xml:space="preserve">Figure </w:t>
      </w:r>
      <w:fldSimple w:instr=" SEQ Figure \* ARABIC ">
        <w:r w:rsidR="005B4A5C">
          <w:rPr>
            <w:noProof/>
          </w:rPr>
          <w:t>3</w:t>
        </w:r>
      </w:fldSimple>
      <w:r w:rsidRPr="008C038C">
        <w:t> : Montage d'une opération de titrisation</w:t>
      </w:r>
      <w:bookmarkEnd w:id="25"/>
      <w:r w:rsidRPr="008C038C">
        <w:t xml:space="preserve"> </w:t>
      </w:r>
    </w:p>
    <w:p w:rsidR="007515E4" w:rsidRPr="008C038C" w:rsidRDefault="007515E4" w:rsidP="001D6E87">
      <w:pPr>
        <w:pStyle w:val="Default"/>
        <w:jc w:val="both"/>
        <w:rPr>
          <w:lang w:val="fr-FR"/>
        </w:rPr>
      </w:pPr>
    </w:p>
    <w:p w:rsidR="007515E4" w:rsidRPr="00F84F70" w:rsidRDefault="00402EDD" w:rsidP="00440B01">
      <w:pPr>
        <w:pStyle w:val="Default"/>
        <w:numPr>
          <w:ilvl w:val="0"/>
          <w:numId w:val="26"/>
        </w:numPr>
        <w:jc w:val="both"/>
        <w:rPr>
          <w:rFonts w:asciiTheme="minorHAnsi" w:hAnsiTheme="minorHAnsi"/>
          <w:b/>
          <w:bCs/>
          <w:lang w:val="fr-FR"/>
        </w:rPr>
      </w:pPr>
      <w:r w:rsidRPr="008C038C">
        <w:rPr>
          <w:rFonts w:ascii="Wingdings" w:hAnsi="Wingdings" w:cs="Wingdings"/>
          <w:sz w:val="26"/>
          <w:szCs w:val="26"/>
          <w:lang w:val="fr-FR"/>
        </w:rPr>
        <w:t></w:t>
      </w:r>
      <w:r w:rsidR="007515E4" w:rsidRPr="00A720C4">
        <w:rPr>
          <w:rFonts w:asciiTheme="minorHAnsi" w:hAnsiTheme="minorHAnsi"/>
          <w:b/>
          <w:bCs/>
          <w:lang w:val="fr-FR"/>
        </w:rPr>
        <w:t xml:space="preserve">Le cédant </w:t>
      </w:r>
      <w:r w:rsidR="007515E4" w:rsidRPr="00A720C4">
        <w:rPr>
          <w:rFonts w:asciiTheme="minorHAnsi" w:eastAsia="Times New Roman" w:hAnsiTheme="minorHAnsi" w:cs="Times New Roman"/>
          <w:color w:val="auto"/>
          <w:lang w:val="fr-FR"/>
        </w:rPr>
        <w:t xml:space="preserve">: </w:t>
      </w:r>
      <w:r w:rsidR="007515E4" w:rsidRPr="00A720C4">
        <w:rPr>
          <w:rFonts w:asciiTheme="minorHAnsi" w:eastAsia="Times New Roman" w:hAnsiTheme="minorHAnsi" w:cs="Times New Roman"/>
          <w:color w:val="auto"/>
          <w:sz w:val="26"/>
          <w:szCs w:val="26"/>
          <w:lang w:val="fr-FR"/>
        </w:rPr>
        <w:t xml:space="preserve">cède </w:t>
      </w:r>
      <w:r w:rsidRPr="00A720C4">
        <w:rPr>
          <w:rFonts w:asciiTheme="minorHAnsi" w:eastAsia="Times New Roman" w:hAnsiTheme="minorHAnsi" w:cs="Times New Roman"/>
          <w:color w:val="auto"/>
          <w:sz w:val="26"/>
          <w:szCs w:val="26"/>
          <w:lang w:val="fr-FR"/>
        </w:rPr>
        <w:t>l’actif et peut surveiller l’</w:t>
      </w:r>
      <w:proofErr w:type="spellStart"/>
      <w:r w:rsidRPr="00A720C4">
        <w:rPr>
          <w:rFonts w:asciiTheme="minorHAnsi" w:eastAsia="Times New Roman" w:hAnsiTheme="minorHAnsi" w:cs="Times New Roman"/>
          <w:color w:val="auto"/>
          <w:sz w:val="26"/>
          <w:szCs w:val="26"/>
          <w:lang w:val="fr-FR"/>
        </w:rPr>
        <w:t>éxe</w:t>
      </w:r>
      <w:r w:rsidR="007515E4" w:rsidRPr="00A720C4">
        <w:rPr>
          <w:rFonts w:asciiTheme="minorHAnsi" w:eastAsia="Times New Roman" w:hAnsiTheme="minorHAnsi" w:cs="Times New Roman"/>
          <w:color w:val="auto"/>
          <w:sz w:val="26"/>
          <w:szCs w:val="26"/>
          <w:lang w:val="fr-FR"/>
        </w:rPr>
        <w:t>cution</w:t>
      </w:r>
      <w:proofErr w:type="spellEnd"/>
      <w:r w:rsidR="003B10F8">
        <w:rPr>
          <w:rFonts w:asciiTheme="minorHAnsi" w:eastAsia="Times New Roman" w:hAnsiTheme="minorHAnsi" w:cs="Times New Roman"/>
          <w:color w:val="auto"/>
          <w:sz w:val="26"/>
          <w:szCs w:val="26"/>
          <w:lang w:val="fr-FR"/>
        </w:rPr>
        <w:t xml:space="preserve"> des cessions de créances, g</w:t>
      </w:r>
      <w:r w:rsidR="005564FE">
        <w:rPr>
          <w:rFonts w:asciiTheme="minorHAnsi" w:eastAsia="Times New Roman" w:hAnsiTheme="minorHAnsi" w:cs="Times New Roman"/>
          <w:color w:val="auto"/>
          <w:sz w:val="26"/>
          <w:szCs w:val="26"/>
          <w:lang w:val="fr-FR"/>
        </w:rPr>
        <w:t>é</w:t>
      </w:r>
      <w:r w:rsidR="003B10F8">
        <w:rPr>
          <w:rFonts w:asciiTheme="minorHAnsi" w:eastAsia="Times New Roman" w:hAnsiTheme="minorHAnsi" w:cs="Times New Roman"/>
          <w:color w:val="auto"/>
          <w:sz w:val="26"/>
          <w:szCs w:val="26"/>
          <w:lang w:val="fr-FR"/>
        </w:rPr>
        <w:t>re</w:t>
      </w:r>
      <w:r w:rsidR="005564FE">
        <w:rPr>
          <w:rFonts w:asciiTheme="minorHAnsi" w:eastAsia="Times New Roman" w:hAnsiTheme="minorHAnsi" w:cs="Times New Roman"/>
          <w:color w:val="auto"/>
          <w:sz w:val="26"/>
          <w:szCs w:val="26"/>
          <w:lang w:val="fr-FR"/>
        </w:rPr>
        <w:t>r</w:t>
      </w:r>
      <w:r w:rsidR="007515E4" w:rsidRPr="00A720C4">
        <w:rPr>
          <w:rFonts w:asciiTheme="minorHAnsi" w:eastAsia="Times New Roman" w:hAnsiTheme="minorHAnsi" w:cs="Times New Roman"/>
          <w:color w:val="auto"/>
          <w:sz w:val="26"/>
          <w:szCs w:val="26"/>
          <w:lang w:val="fr-FR"/>
        </w:rPr>
        <w:t xml:space="preserve"> les fonds de trésorerie du</w:t>
      </w:r>
      <w:r w:rsidR="009A67F4">
        <w:rPr>
          <w:rFonts w:asciiTheme="minorHAnsi" w:eastAsia="Times New Roman" w:hAnsiTheme="minorHAnsi" w:cs="Times New Roman"/>
          <w:color w:val="auto"/>
          <w:sz w:val="26"/>
          <w:szCs w:val="26"/>
          <w:lang w:val="fr-FR"/>
        </w:rPr>
        <w:t xml:space="preserve"> </w:t>
      </w:r>
      <w:r w:rsidR="009A67F4" w:rsidRPr="00A720C4">
        <w:rPr>
          <w:rFonts w:asciiTheme="minorHAnsi" w:eastAsia="Times New Roman" w:hAnsiTheme="minorHAnsi" w:cs="Times New Roman"/>
          <w:color w:val="auto"/>
          <w:sz w:val="26"/>
          <w:szCs w:val="26"/>
          <w:lang w:val="fr-FR"/>
        </w:rPr>
        <w:t>fond commun de titrisation</w:t>
      </w:r>
      <w:r w:rsidR="007515E4" w:rsidRPr="00A720C4">
        <w:rPr>
          <w:rFonts w:asciiTheme="minorHAnsi" w:eastAsia="Times New Roman" w:hAnsiTheme="minorHAnsi" w:cs="Times New Roman"/>
          <w:color w:val="auto"/>
          <w:sz w:val="26"/>
          <w:szCs w:val="26"/>
          <w:lang w:val="fr-FR"/>
        </w:rPr>
        <w:t xml:space="preserve"> </w:t>
      </w:r>
      <w:r w:rsidR="009A67F4">
        <w:rPr>
          <w:rFonts w:asciiTheme="minorHAnsi" w:eastAsia="Times New Roman" w:hAnsiTheme="minorHAnsi" w:cs="Times New Roman"/>
          <w:color w:val="auto"/>
          <w:sz w:val="26"/>
          <w:szCs w:val="26"/>
          <w:lang w:val="fr-FR"/>
        </w:rPr>
        <w:t>(</w:t>
      </w:r>
      <w:r w:rsidR="007515E4" w:rsidRPr="00A720C4">
        <w:rPr>
          <w:rFonts w:asciiTheme="minorHAnsi" w:eastAsia="Times New Roman" w:hAnsiTheme="minorHAnsi" w:cs="Times New Roman"/>
          <w:color w:val="auto"/>
          <w:sz w:val="26"/>
          <w:szCs w:val="26"/>
          <w:lang w:val="fr-FR"/>
        </w:rPr>
        <w:t>FCT</w:t>
      </w:r>
      <w:r w:rsidR="009A67F4">
        <w:rPr>
          <w:rFonts w:asciiTheme="minorHAnsi" w:eastAsia="Times New Roman" w:hAnsiTheme="minorHAnsi" w:cs="Times New Roman"/>
          <w:color w:val="auto"/>
          <w:sz w:val="26"/>
          <w:szCs w:val="26"/>
          <w:lang w:val="fr-FR"/>
        </w:rPr>
        <w:t>)</w:t>
      </w:r>
      <w:r w:rsidR="003B10F8">
        <w:rPr>
          <w:rFonts w:asciiTheme="minorHAnsi" w:eastAsia="Times New Roman" w:hAnsiTheme="minorHAnsi" w:cs="Times New Roman"/>
          <w:color w:val="auto"/>
          <w:sz w:val="26"/>
          <w:szCs w:val="26"/>
          <w:lang w:val="fr-FR"/>
        </w:rPr>
        <w:t>, vérifie</w:t>
      </w:r>
      <w:r w:rsidR="005564FE">
        <w:rPr>
          <w:rFonts w:asciiTheme="minorHAnsi" w:eastAsia="Times New Roman" w:hAnsiTheme="minorHAnsi" w:cs="Times New Roman"/>
          <w:color w:val="auto"/>
          <w:sz w:val="26"/>
          <w:szCs w:val="26"/>
          <w:lang w:val="fr-FR"/>
        </w:rPr>
        <w:t>r</w:t>
      </w:r>
      <w:r w:rsidR="007515E4" w:rsidRPr="00A720C4">
        <w:rPr>
          <w:rFonts w:asciiTheme="minorHAnsi" w:eastAsia="Times New Roman" w:hAnsiTheme="minorHAnsi" w:cs="Times New Roman"/>
          <w:color w:val="auto"/>
          <w:sz w:val="26"/>
          <w:szCs w:val="26"/>
          <w:lang w:val="fr-FR"/>
        </w:rPr>
        <w:t xml:space="preserve"> que les procédures sont suivies pour l’obt</w:t>
      </w:r>
      <w:r w:rsidR="005564FE">
        <w:rPr>
          <w:rFonts w:asciiTheme="minorHAnsi" w:eastAsia="Times New Roman" w:hAnsiTheme="minorHAnsi" w:cs="Times New Roman"/>
          <w:color w:val="auto"/>
          <w:sz w:val="26"/>
          <w:szCs w:val="26"/>
          <w:lang w:val="fr-FR"/>
        </w:rPr>
        <w:t>ention de la notation et fournir</w:t>
      </w:r>
      <w:r w:rsidR="007515E4" w:rsidRPr="00A720C4">
        <w:rPr>
          <w:rFonts w:asciiTheme="minorHAnsi" w:eastAsia="Times New Roman" w:hAnsiTheme="minorHAnsi" w:cs="Times New Roman"/>
          <w:color w:val="auto"/>
          <w:sz w:val="26"/>
          <w:szCs w:val="26"/>
          <w:lang w:val="fr-FR"/>
        </w:rPr>
        <w:t xml:space="preserve"> les informations aux autorités de surveillance. C’est en général un établissement de crédit, et non pas exclusivement des banques. Dans la plupart des pays les autorités de surveillance établissent la liste des types d’établissements qui sont autorisés à pratiquer ces opérations.</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6"/>
        </w:numPr>
        <w:spacing w:after="245"/>
        <w:jc w:val="both"/>
        <w:rPr>
          <w:rFonts w:asciiTheme="minorHAnsi" w:hAnsiTheme="minorHAnsi"/>
          <w:sz w:val="26"/>
          <w:szCs w:val="26"/>
          <w:lang w:val="fr-FR"/>
        </w:rPr>
      </w:pPr>
      <w:r w:rsidRPr="00A720C4">
        <w:rPr>
          <w:rFonts w:asciiTheme="minorHAnsi" w:hAnsiTheme="minorHAnsi"/>
          <w:b/>
          <w:bCs/>
          <w:lang w:val="fr-FR"/>
        </w:rPr>
        <w:t xml:space="preserve">L’arrangeur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typiquement une banque d’affaires, structure l’opération, met en place les procédures de rehaussement de crédit ou subordination, sollicite le céd</w:t>
      </w:r>
      <w:r w:rsidR="004F01A2">
        <w:rPr>
          <w:rFonts w:asciiTheme="minorHAnsi" w:eastAsia="Times New Roman" w:hAnsiTheme="minorHAnsi" w:cs="Times New Roman"/>
          <w:color w:val="auto"/>
          <w:sz w:val="26"/>
          <w:szCs w:val="26"/>
          <w:lang w:val="fr-FR"/>
        </w:rPr>
        <w:t>ant et souvent place les titres</w:t>
      </w:r>
      <w:r w:rsidR="0080399A">
        <w:rPr>
          <w:rFonts w:asciiTheme="minorHAnsi" w:eastAsia="Times New Roman" w:hAnsiTheme="minorHAnsi" w:cs="Times New Roman"/>
          <w:color w:val="auto"/>
          <w:sz w:val="26"/>
          <w:szCs w:val="26"/>
          <w:lang w:val="fr-FR"/>
        </w:rPr>
        <w:t>, et</w:t>
      </w:r>
      <w:r w:rsidR="004F01A2">
        <w:rPr>
          <w:rFonts w:asciiTheme="minorHAnsi" w:eastAsia="Times New Roman" w:hAnsiTheme="minorHAnsi" w:cs="Times New Roman"/>
          <w:color w:val="auto"/>
          <w:sz w:val="26"/>
          <w:szCs w:val="26"/>
          <w:lang w:val="fr-FR"/>
        </w:rPr>
        <w:t xml:space="preserve"> s’</w:t>
      </w:r>
      <w:r w:rsidR="0080399A">
        <w:rPr>
          <w:rFonts w:asciiTheme="minorHAnsi" w:eastAsia="Times New Roman" w:hAnsiTheme="minorHAnsi" w:cs="Times New Roman"/>
          <w:color w:val="auto"/>
          <w:sz w:val="26"/>
          <w:szCs w:val="26"/>
          <w:lang w:val="fr-FR"/>
        </w:rPr>
        <w:t xml:space="preserve">occupe </w:t>
      </w:r>
      <w:r w:rsidR="004F01A2">
        <w:rPr>
          <w:rFonts w:asciiTheme="minorHAnsi" w:eastAsia="Times New Roman" w:hAnsiTheme="minorHAnsi" w:cs="Times New Roman"/>
          <w:color w:val="auto"/>
          <w:sz w:val="26"/>
          <w:szCs w:val="26"/>
          <w:lang w:val="fr-FR"/>
        </w:rPr>
        <w:t>de la syndication des parts ou de leur placement privé</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spacing w:after="245"/>
        <w:jc w:val="both"/>
        <w:rPr>
          <w:rFonts w:asciiTheme="minorHAnsi" w:hAnsiTheme="minorHAnsi"/>
          <w:sz w:val="26"/>
          <w:szCs w:val="26"/>
          <w:lang w:val="fr-FR"/>
        </w:rPr>
      </w:pPr>
      <w:r w:rsidRPr="00A720C4">
        <w:rPr>
          <w:rFonts w:asciiTheme="minorHAnsi" w:hAnsiTheme="minorHAnsi"/>
          <w:b/>
          <w:bCs/>
          <w:lang w:val="fr-FR"/>
        </w:rPr>
        <w:t xml:space="preserve">Le dépositaire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contrôle les décisions de la société de gestion</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La société de gestion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représente le fonds vis-à-vis des tiers et défend les intérêts des porteurs de parts. C’est une société commerciale qui gère le </w:t>
      </w:r>
      <w:r w:rsidR="009A67F4">
        <w:rPr>
          <w:rFonts w:asciiTheme="minorHAnsi" w:eastAsia="Times New Roman" w:hAnsiTheme="minorHAnsi" w:cs="Times New Roman"/>
          <w:color w:val="auto"/>
          <w:sz w:val="26"/>
          <w:szCs w:val="26"/>
          <w:lang w:val="fr-FR"/>
        </w:rPr>
        <w:t>« </w:t>
      </w:r>
      <w:proofErr w:type="spellStart"/>
      <w:r w:rsidR="009A67F4" w:rsidRPr="00A720C4">
        <w:rPr>
          <w:rFonts w:asciiTheme="minorHAnsi" w:eastAsia="Times New Roman" w:hAnsiTheme="minorHAnsi" w:cs="Times New Roman"/>
          <w:color w:val="auto"/>
          <w:sz w:val="26"/>
          <w:szCs w:val="26"/>
          <w:lang w:val="fr-FR"/>
        </w:rPr>
        <w:t>special</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purpose</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vehicule</w:t>
      </w:r>
      <w:proofErr w:type="spellEnd"/>
      <w:r w:rsidR="009A67F4">
        <w:rPr>
          <w:rFonts w:asciiTheme="minorHAnsi" w:eastAsia="Times New Roman" w:hAnsiTheme="minorHAnsi" w:cs="Times New Roman"/>
          <w:color w:val="auto"/>
          <w:sz w:val="26"/>
          <w:szCs w:val="26"/>
          <w:lang w:val="fr-FR"/>
        </w:rPr>
        <w:t xml:space="preserve"> » </w:t>
      </w:r>
      <w:r w:rsidRPr="00A720C4">
        <w:rPr>
          <w:rFonts w:asciiTheme="minorHAnsi" w:eastAsia="Times New Roman" w:hAnsiTheme="minorHAnsi" w:cs="Times New Roman"/>
          <w:color w:val="auto"/>
          <w:sz w:val="26"/>
          <w:szCs w:val="26"/>
          <w:lang w:val="fr-FR"/>
        </w:rPr>
        <w:t xml:space="preserve">et qui représente les intérêts des détenteurs de parts. Elle surveille l’exécution des cessions de créances ; elle gère les fonds de trésorerie du SPV et vérifie que les titres cédés sont suffisants dans le cas de structure rechargeable. Elle surveille que les procédures sont suivies pour l’obtention de la notation et elle fournit les informations requises par les autorités de surveillance.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 FCT </w:t>
      </w:r>
      <w:r w:rsidRPr="00A720C4">
        <w:rPr>
          <w:rFonts w:asciiTheme="minorHAnsi" w:eastAsia="Times New Roman" w:hAnsiTheme="minorHAnsi" w:cs="Times New Roman"/>
          <w:color w:val="auto"/>
          <w:sz w:val="26"/>
          <w:szCs w:val="26"/>
          <w:lang w:val="fr-FR"/>
        </w:rPr>
        <w:t>: le fond commun de titrisation ou SPV (</w:t>
      </w:r>
      <w:proofErr w:type="spellStart"/>
      <w:r w:rsidRPr="00A720C4">
        <w:rPr>
          <w:rFonts w:asciiTheme="minorHAnsi" w:eastAsia="Times New Roman" w:hAnsiTheme="minorHAnsi" w:cs="Times New Roman"/>
          <w:color w:val="auto"/>
          <w:sz w:val="26"/>
          <w:szCs w:val="26"/>
          <w:lang w:val="fr-FR"/>
        </w:rPr>
        <w:t>special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purpose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vehicule</w:t>
      </w:r>
      <w:proofErr w:type="spellEnd"/>
      <w:r w:rsidRPr="00A720C4">
        <w:rPr>
          <w:rFonts w:asciiTheme="minorHAnsi" w:eastAsia="Times New Roman" w:hAnsiTheme="minorHAnsi" w:cs="Times New Roman"/>
          <w:color w:val="auto"/>
          <w:sz w:val="26"/>
          <w:szCs w:val="26"/>
          <w:lang w:val="fr-FR"/>
        </w:rPr>
        <w:t>) dans les pays anglo-saxons qui a pour objet exclusif l’acquisition des créances d’un ou de plusieurs initiateurs. Cette acquisition est financée par le moyen d’émission de titres du FCT dans le public. Le FCT fonctionne en mode de « pilotage automatique », son rôle étant le transfert des liquidités obtenues des actifs vers les investisseurs. Le FCT est légalement indépendant du cédant.</w:t>
      </w:r>
      <w:r w:rsidR="00D3257A" w:rsidRPr="00A720C4">
        <w:rPr>
          <w:rFonts w:asciiTheme="minorHAnsi" w:eastAsia="Times New Roman" w:hAnsiTheme="minorHAnsi" w:cs="Times New Roman"/>
          <w:color w:val="auto"/>
          <w:sz w:val="26"/>
          <w:szCs w:val="26"/>
          <w:lang w:val="fr-FR"/>
        </w:rPr>
        <w:t xml:space="preserve"> </w:t>
      </w:r>
      <w:r w:rsidRPr="00A720C4">
        <w:rPr>
          <w:rFonts w:asciiTheme="minorHAnsi" w:eastAsia="Times New Roman" w:hAnsiTheme="minorHAnsi" w:cs="Times New Roman"/>
          <w:color w:val="auto"/>
          <w:sz w:val="26"/>
          <w:szCs w:val="26"/>
          <w:lang w:val="fr-FR"/>
        </w:rPr>
        <w:t xml:space="preserve">On parle ainsi de « </w:t>
      </w:r>
      <w:proofErr w:type="spellStart"/>
      <w:r w:rsidRPr="00A720C4">
        <w:rPr>
          <w:rFonts w:asciiTheme="minorHAnsi" w:eastAsia="Times New Roman" w:hAnsiTheme="minorHAnsi" w:cs="Times New Roman"/>
          <w:color w:val="auto"/>
          <w:sz w:val="26"/>
          <w:szCs w:val="26"/>
          <w:lang w:val="fr-FR"/>
        </w:rPr>
        <w:t>bankruptc</w:t>
      </w:r>
      <w:r w:rsidR="00D3257A" w:rsidRPr="00A720C4">
        <w:rPr>
          <w:rFonts w:asciiTheme="minorHAnsi" w:eastAsia="Times New Roman" w:hAnsiTheme="minorHAnsi" w:cs="Times New Roman"/>
          <w:color w:val="auto"/>
          <w:sz w:val="26"/>
          <w:szCs w:val="26"/>
          <w:lang w:val="fr-FR"/>
        </w:rPr>
        <w:t>y</w:t>
      </w:r>
      <w:proofErr w:type="spellEnd"/>
      <w:r w:rsidR="00D3257A" w:rsidRPr="00A720C4">
        <w:rPr>
          <w:rFonts w:asciiTheme="minorHAnsi" w:eastAsia="Times New Roman" w:hAnsiTheme="minorHAnsi" w:cs="Times New Roman"/>
          <w:color w:val="auto"/>
          <w:sz w:val="26"/>
          <w:szCs w:val="26"/>
          <w:lang w:val="fr-FR"/>
        </w:rPr>
        <w:t xml:space="preserve"> </w:t>
      </w:r>
      <w:proofErr w:type="spellStart"/>
      <w:r w:rsidR="00D3257A" w:rsidRPr="00A720C4">
        <w:rPr>
          <w:rFonts w:asciiTheme="minorHAnsi" w:eastAsia="Times New Roman" w:hAnsiTheme="minorHAnsi" w:cs="Times New Roman"/>
          <w:color w:val="auto"/>
          <w:sz w:val="26"/>
          <w:szCs w:val="26"/>
          <w:lang w:val="fr-FR"/>
        </w:rPr>
        <w:t>remote</w:t>
      </w:r>
      <w:proofErr w:type="spellEnd"/>
      <w:r w:rsidR="00D3257A" w:rsidRPr="00A720C4">
        <w:rPr>
          <w:rFonts w:asciiTheme="minorHAnsi" w:eastAsia="Times New Roman" w:hAnsiTheme="minorHAnsi" w:cs="Times New Roman"/>
          <w:color w:val="auto"/>
          <w:sz w:val="26"/>
          <w:szCs w:val="26"/>
          <w:lang w:val="fr-FR"/>
        </w:rPr>
        <w:t xml:space="preserve"> », c'est-à-dire </w:t>
      </w:r>
      <w:r w:rsidR="004D7699" w:rsidRPr="00A720C4">
        <w:rPr>
          <w:rFonts w:asciiTheme="minorHAnsi" w:eastAsia="Times New Roman" w:hAnsiTheme="minorHAnsi" w:cs="Times New Roman"/>
          <w:color w:val="auto"/>
          <w:sz w:val="26"/>
          <w:szCs w:val="26"/>
          <w:lang w:val="fr-FR"/>
        </w:rPr>
        <w:t>qu’il ne peut</w:t>
      </w:r>
      <w:r w:rsidRPr="00A720C4">
        <w:rPr>
          <w:rFonts w:asciiTheme="minorHAnsi" w:eastAsia="Times New Roman" w:hAnsiTheme="minorHAnsi" w:cs="Times New Roman"/>
          <w:color w:val="auto"/>
          <w:sz w:val="26"/>
          <w:szCs w:val="26"/>
          <w:lang w:val="fr-FR"/>
        </w:rPr>
        <w:t xml:space="preserve"> pas être mis en liquidation par une autre entité (telles que la firme initiatrice, éventuellement son liquidateur ou autres créanciers de la firme initiatrice).</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Les sociétés de rehaussement de crédit </w:t>
      </w:r>
      <w:r w:rsidRPr="00A720C4">
        <w:rPr>
          <w:rFonts w:asciiTheme="minorHAnsi" w:eastAsia="Times New Roman" w:hAnsiTheme="minorHAnsi" w:cs="Times New Roman"/>
          <w:color w:val="auto"/>
          <w:sz w:val="26"/>
          <w:szCs w:val="26"/>
          <w:lang w:val="fr-FR"/>
        </w:rPr>
        <w:t>: En fonction de la qualité des titres cédés au SPV et dans le but d’obtenir une notation adéquate, il pourra être fait appel à différents types de société de rehaussement de crédit.</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L’agent payeur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Son rôle est essentiellement un rôle d’exécution. Il est chargé de s’occuper des paiements à effectuer aux détenteurs de parts.</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Les commissaires aux comptes </w:t>
      </w:r>
      <w:r w:rsidRPr="00A720C4">
        <w:rPr>
          <w:rFonts w:asciiTheme="minorHAnsi" w:eastAsia="Times New Roman" w:hAnsiTheme="minorHAnsi" w:cs="Times New Roman"/>
          <w:color w:val="auto"/>
          <w:sz w:val="26"/>
          <w:szCs w:val="26"/>
          <w:lang w:val="fr-FR"/>
        </w:rPr>
        <w:t xml:space="preserve">: valident les schémas comptables et auditent la gestion </w:t>
      </w:r>
    </w:p>
    <w:p w:rsidR="007515E4" w:rsidRPr="00A720C4" w:rsidRDefault="007515E4" w:rsidP="001D6E87">
      <w:pPr>
        <w:pStyle w:val="Default"/>
        <w:jc w:val="both"/>
        <w:rPr>
          <w:rFonts w:asciiTheme="minorHAnsi" w:hAnsiTheme="minorHAnsi"/>
          <w:color w:val="auto"/>
          <w:sz w:val="22"/>
          <w:szCs w:val="22"/>
          <w:lang w:val="fr-FR"/>
        </w:rPr>
      </w:pP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Les agences de notation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Leur mission principale est l’évaluation du risque lié au montage du fonds de créances et celui des titres cédés/émis. La notation est effectuée au moment de l’émission des parts par le FCT. En général, en dehors de la titrisation, une notation reflète la capacité d’une entité à honorer ses engagements. Pour la titrisation, la notation concerne le fonds et non le cédant. Noter un fonds revient à déterminer le niveau de risque final des parts émises par ce fonds et à apprécier si les méthodes de rehaussement de crédit utilisées sont suffisantes pour respecter ses engagements de paiements en fonction de son calendrier contractuel et de réduire son risque final. Il s’agit donc au regard du risque de défaut, d’identifier le montant de garanties à lui faire correspondre. </w:t>
      </w: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spacing w:after="245"/>
        <w:jc w:val="both"/>
        <w:rPr>
          <w:rFonts w:asciiTheme="minorHAnsi" w:hAnsiTheme="minorHAnsi"/>
          <w:sz w:val="22"/>
          <w:szCs w:val="22"/>
          <w:lang w:val="fr-FR"/>
        </w:rPr>
      </w:pPr>
      <w:r w:rsidRPr="00A720C4">
        <w:rPr>
          <w:rFonts w:asciiTheme="minorHAnsi" w:hAnsiTheme="minorHAnsi"/>
          <w:b/>
          <w:bCs/>
          <w:lang w:val="fr-FR"/>
        </w:rPr>
        <w:t>Les organismes de tutelle</w:t>
      </w:r>
      <w:r w:rsidRPr="00A720C4">
        <w:rPr>
          <w:rFonts w:asciiTheme="minorHAnsi" w:hAnsiTheme="minorHAnsi"/>
          <w:b/>
          <w:bCs/>
          <w:sz w:val="20"/>
          <w:szCs w:val="20"/>
          <w:lang w:val="fr-FR"/>
        </w:rPr>
        <w:t xml:space="preserve"> </w:t>
      </w:r>
      <w:r w:rsidRPr="00A720C4">
        <w:rPr>
          <w:rFonts w:asciiTheme="minorHAnsi" w:eastAsia="Times New Roman" w:hAnsiTheme="minorHAnsi" w:cs="Times New Roman"/>
          <w:color w:val="auto"/>
          <w:sz w:val="26"/>
          <w:szCs w:val="26"/>
          <w:lang w:val="fr-FR"/>
        </w:rPr>
        <w:t>: vérifient que la réglementation est respectée et que l’information diffusée est conforme</w:t>
      </w:r>
      <w:r w:rsidRPr="00A720C4">
        <w:rPr>
          <w:rFonts w:asciiTheme="minorHAnsi" w:hAnsiTheme="minorHAnsi"/>
          <w:sz w:val="22"/>
          <w:szCs w:val="22"/>
          <w:lang w:val="fr-FR"/>
        </w:rPr>
        <w:t xml:space="preserve"> </w:t>
      </w:r>
    </w:p>
    <w:p w:rsidR="00402EDD" w:rsidRPr="00A720C4" w:rsidRDefault="00402EDD" w:rsidP="00440B01">
      <w:pPr>
        <w:pStyle w:val="Default"/>
        <w:numPr>
          <w:ilvl w:val="0"/>
          <w:numId w:val="25"/>
        </w:numPr>
        <w:jc w:val="both"/>
        <w:rPr>
          <w:rFonts w:asciiTheme="minorHAnsi" w:hAnsiTheme="minorHAnsi"/>
          <w:sz w:val="22"/>
          <w:szCs w:val="22"/>
          <w:lang w:val="fr-FR"/>
        </w:rPr>
      </w:pPr>
      <w:r w:rsidRPr="00A720C4">
        <w:rPr>
          <w:rFonts w:asciiTheme="minorHAnsi" w:hAnsiTheme="minorHAnsi"/>
          <w:b/>
          <w:bCs/>
          <w:lang w:val="fr-FR"/>
        </w:rPr>
        <w:t>Les investisseurs</w:t>
      </w:r>
      <w:r w:rsidRPr="00A720C4">
        <w:rPr>
          <w:rFonts w:asciiTheme="minorHAnsi" w:hAnsiTheme="minorHAnsi"/>
          <w:b/>
          <w:bCs/>
          <w:sz w:val="20"/>
          <w:szCs w:val="20"/>
          <w:lang w:val="fr-FR"/>
        </w:rPr>
        <w:t xml:space="preserve"> </w:t>
      </w:r>
      <w:r w:rsidRPr="00A720C4">
        <w:rPr>
          <w:rFonts w:asciiTheme="minorHAnsi" w:hAnsiTheme="minorHAnsi"/>
          <w:sz w:val="22"/>
          <w:szCs w:val="22"/>
          <w:lang w:val="fr-FR"/>
        </w:rPr>
        <w:t xml:space="preserve">: </w:t>
      </w:r>
      <w:r w:rsidRPr="00A720C4">
        <w:rPr>
          <w:rFonts w:asciiTheme="minorHAnsi" w:eastAsia="Times New Roman" w:hAnsiTheme="minorHAnsi" w:cs="Times New Roman"/>
          <w:color w:val="auto"/>
          <w:sz w:val="26"/>
          <w:szCs w:val="26"/>
          <w:lang w:val="fr-FR"/>
        </w:rPr>
        <w:t>peuvent être des institutions financières, des fonds d’investissement, des assurances, des entreprises publiques, des particuliers etc.</w:t>
      </w:r>
      <w:r w:rsidRPr="00A720C4">
        <w:rPr>
          <w:rFonts w:asciiTheme="minorHAnsi" w:hAnsiTheme="minorHAnsi"/>
          <w:sz w:val="22"/>
          <w:szCs w:val="22"/>
          <w:lang w:val="fr-FR"/>
        </w:rPr>
        <w:t xml:space="preserve"> </w:t>
      </w:r>
    </w:p>
    <w:p w:rsidR="00515735" w:rsidRPr="00A720C4" w:rsidRDefault="00515735" w:rsidP="001D6E87">
      <w:pPr>
        <w:jc w:val="both"/>
        <w:rPr>
          <w:rFonts w:eastAsia="Times New Roman" w:cs="Times New Roman"/>
          <w:sz w:val="26"/>
          <w:szCs w:val="26"/>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6" w:name="_Toc459970416"/>
      <w:r w:rsidRPr="00B56394">
        <w:rPr>
          <w:rFonts w:asciiTheme="majorHAnsi" w:eastAsia="Times New Roman" w:hAnsiTheme="majorHAnsi" w:cs="Times New Roman"/>
          <w:color w:val="4F81BD" w:themeColor="accent1"/>
          <w:sz w:val="28"/>
          <w:szCs w:val="24"/>
        </w:rPr>
        <w:t>Le</w:t>
      </w:r>
      <w:r w:rsidR="00F01581" w:rsidRPr="00B56394">
        <w:rPr>
          <w:rFonts w:asciiTheme="majorHAnsi" w:eastAsia="Times New Roman" w:hAnsiTheme="majorHAnsi" w:cs="Times New Roman"/>
          <w:color w:val="4F81BD" w:themeColor="accent1"/>
          <w:sz w:val="28"/>
          <w:szCs w:val="24"/>
        </w:rPr>
        <w:t>s</w:t>
      </w:r>
      <w:r w:rsidRPr="00B56394">
        <w:rPr>
          <w:rFonts w:asciiTheme="majorHAnsi" w:eastAsia="Times New Roman" w:hAnsiTheme="majorHAnsi" w:cs="Times New Roman"/>
          <w:color w:val="4F81BD" w:themeColor="accent1"/>
          <w:sz w:val="28"/>
          <w:szCs w:val="24"/>
        </w:rPr>
        <w:t xml:space="preserve"> sous-jacent</w:t>
      </w:r>
      <w:r w:rsidR="00F01581" w:rsidRPr="00B56394">
        <w:rPr>
          <w:rFonts w:asciiTheme="majorHAnsi" w:eastAsia="Times New Roman" w:hAnsiTheme="majorHAnsi" w:cs="Times New Roman"/>
          <w:color w:val="4F81BD" w:themeColor="accent1"/>
          <w:sz w:val="28"/>
          <w:szCs w:val="24"/>
        </w:rPr>
        <w:t>s</w:t>
      </w:r>
      <w:bookmarkEnd w:id="26"/>
    </w:p>
    <w:p w:rsidR="00E31DFF" w:rsidRPr="00A720C4" w:rsidRDefault="00E31DFF" w:rsidP="00BA36D2">
      <w:pPr>
        <w:ind w:firstLine="360"/>
        <w:jc w:val="both"/>
        <w:rPr>
          <w:rFonts w:eastAsia="Times New Roman" w:cs="Times New Roman"/>
          <w:sz w:val="26"/>
          <w:szCs w:val="26"/>
        </w:rPr>
      </w:pPr>
      <w:r w:rsidRPr="00A720C4">
        <w:rPr>
          <w:rFonts w:eastAsia="Times New Roman" w:cs="Times New Roman"/>
          <w:sz w:val="26"/>
          <w:szCs w:val="26"/>
        </w:rPr>
        <w:t>Parmi les sous-jacents concernés par la titrisation on trouve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lastRenderedPageBreak/>
        <w:t xml:space="preserve">Prêts immobiliers </w:t>
      </w:r>
      <w:r w:rsidRPr="006A514E">
        <w:rPr>
          <w:rFonts w:asciiTheme="minorHAnsi" w:hAnsiTheme="minorHAnsi"/>
          <w:sz w:val="26"/>
          <w:szCs w:val="26"/>
          <w:lang w:val="fr-FR"/>
        </w:rPr>
        <w:t xml:space="preserve">(résidentiel et commercial)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Auto</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étudiants</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Crédits à la </w:t>
      </w:r>
      <w:proofErr w:type="spellStart"/>
      <w:r w:rsidRPr="006A514E">
        <w:rPr>
          <w:rFonts w:asciiTheme="minorHAnsi" w:hAnsiTheme="minorHAnsi"/>
          <w:b/>
          <w:bCs/>
          <w:sz w:val="26"/>
          <w:szCs w:val="26"/>
          <w:lang w:val="fr-FR"/>
        </w:rPr>
        <w:t>consummation</w:t>
      </w:r>
      <w:proofErr w:type="spellEnd"/>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Prêts aux </w:t>
      </w:r>
      <w:proofErr w:type="spellStart"/>
      <w:r w:rsidRPr="006A514E">
        <w:rPr>
          <w:rFonts w:asciiTheme="minorHAnsi" w:hAnsiTheme="minorHAnsi"/>
          <w:b/>
          <w:bCs/>
          <w:sz w:val="26"/>
          <w:szCs w:val="26"/>
          <w:lang w:val="fr-FR"/>
        </w:rPr>
        <w:t>enterprises</w:t>
      </w:r>
      <w:proofErr w:type="spellEnd"/>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Encours de Cartes de </w:t>
      </w:r>
      <w:proofErr w:type="spellStart"/>
      <w:r w:rsidRPr="006A514E">
        <w:rPr>
          <w:rFonts w:asciiTheme="minorHAnsi" w:hAnsiTheme="minorHAnsi"/>
          <w:b/>
          <w:bCs/>
          <w:sz w:val="26"/>
          <w:szCs w:val="26"/>
          <w:lang w:val="fr-FR"/>
        </w:rPr>
        <w:t>credit</w:t>
      </w:r>
      <w:proofErr w:type="spellEnd"/>
    </w:p>
    <w:p w:rsidR="008F2C2B" w:rsidRPr="006A514E" w:rsidRDefault="000F199D"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Autres</w:t>
      </w:r>
      <w:r w:rsidRPr="006A514E">
        <w:rPr>
          <w:rFonts w:asciiTheme="minorHAnsi" w:hAnsiTheme="minorHAnsi"/>
          <w:sz w:val="26"/>
          <w:szCs w:val="26"/>
          <w:lang w:val="fr-FR"/>
        </w:rPr>
        <w:t xml:space="preserve"> : actifs du secteur public (loterie), créances futures ….</w:t>
      </w:r>
    </w:p>
    <w:p w:rsidR="00982CBF" w:rsidRDefault="00982CBF" w:rsidP="005104F6">
      <w:pPr>
        <w:pStyle w:val="Default"/>
        <w:jc w:val="both"/>
        <w:rPr>
          <w:rFonts w:asciiTheme="minorHAnsi" w:hAnsiTheme="minorHAnsi"/>
          <w:sz w:val="22"/>
          <w:szCs w:val="22"/>
          <w:lang w:val="fr-FR"/>
        </w:rPr>
      </w:pPr>
    </w:p>
    <w:p w:rsidR="00982CBF" w:rsidRPr="00A720C4" w:rsidRDefault="00982CBF" w:rsidP="001D6E87">
      <w:pPr>
        <w:pStyle w:val="Default"/>
        <w:ind w:left="720"/>
        <w:jc w:val="both"/>
        <w:rPr>
          <w:rFonts w:asciiTheme="minorHAnsi" w:hAnsiTheme="minorHAnsi"/>
          <w:sz w:val="22"/>
          <w:szCs w:val="22"/>
          <w:lang w:val="fr-FR"/>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7" w:name="_Toc459970417"/>
      <w:r w:rsidRPr="00B56394">
        <w:rPr>
          <w:rFonts w:asciiTheme="majorHAnsi" w:eastAsia="Times New Roman" w:hAnsiTheme="majorHAnsi" w:cs="Times New Roman"/>
          <w:color w:val="4F81BD" w:themeColor="accent1"/>
          <w:sz w:val="28"/>
          <w:szCs w:val="24"/>
        </w:rPr>
        <w:t>T</w:t>
      </w:r>
      <w:r w:rsidR="000F199D" w:rsidRPr="00B56394">
        <w:rPr>
          <w:rFonts w:asciiTheme="majorHAnsi" w:eastAsia="Times New Roman" w:hAnsiTheme="majorHAnsi" w:cs="Times New Roman"/>
          <w:color w:val="4F81BD" w:themeColor="accent1"/>
          <w:sz w:val="28"/>
          <w:szCs w:val="24"/>
        </w:rPr>
        <w:t>itres émis</w:t>
      </w:r>
      <w:bookmarkEnd w:id="27"/>
    </w:p>
    <w:p w:rsidR="000F199D" w:rsidRPr="00A720C4" w:rsidRDefault="000F199D" w:rsidP="001D6E87">
      <w:pPr>
        <w:keepNext/>
        <w:jc w:val="both"/>
      </w:pPr>
      <w:r w:rsidRPr="00A720C4">
        <w:rPr>
          <w:rFonts w:eastAsia="Times New Roman" w:cs="Times New Roman"/>
          <w:b/>
          <w:noProof/>
          <w:sz w:val="28"/>
          <w:szCs w:val="24"/>
          <w:lang w:val="en-US"/>
        </w:rPr>
        <w:drawing>
          <wp:inline distT="0" distB="0" distL="0" distR="0">
            <wp:extent cx="5760720" cy="2822126"/>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760720" cy="2822126"/>
                    </a:xfrm>
                    <a:prstGeom prst="rect">
                      <a:avLst/>
                    </a:prstGeom>
                    <a:noFill/>
                    <a:ln w="9525">
                      <a:noFill/>
                      <a:miter lim="800000"/>
                      <a:headEnd/>
                      <a:tailEnd/>
                    </a:ln>
                  </pic:spPr>
                </pic:pic>
              </a:graphicData>
            </a:graphic>
          </wp:inline>
        </w:drawing>
      </w:r>
    </w:p>
    <w:p w:rsidR="006A3E11" w:rsidRPr="00A720C4" w:rsidRDefault="000F199D" w:rsidP="00F84F70">
      <w:pPr>
        <w:pStyle w:val="Caption"/>
        <w:jc w:val="center"/>
        <w:rPr>
          <w:rFonts w:eastAsia="Times New Roman" w:cs="Times New Roman"/>
          <w:b w:val="0"/>
          <w:sz w:val="28"/>
          <w:szCs w:val="24"/>
        </w:rPr>
      </w:pPr>
      <w:bookmarkStart w:id="28" w:name="_Toc455133645"/>
      <w:r w:rsidRPr="00A720C4">
        <w:t xml:space="preserve">Figure </w:t>
      </w:r>
      <w:fldSimple w:instr=" SEQ Figure \* ARABIC ">
        <w:r w:rsidR="005B4A5C">
          <w:rPr>
            <w:noProof/>
          </w:rPr>
          <w:t>4</w:t>
        </w:r>
      </w:fldSimple>
      <w:r w:rsidRPr="00A720C4">
        <w:t> : Types de titres émis</w:t>
      </w:r>
      <w:sdt>
        <w:sdtPr>
          <w:id w:val="330876935"/>
          <w:citation/>
        </w:sdtPr>
        <w:sdtContent>
          <w:fldSimple w:instr=" CITATION Ele1 \l 1036  ">
            <w:r w:rsidR="005216F2">
              <w:rPr>
                <w:noProof/>
              </w:rPr>
              <w:t xml:space="preserve"> </w:t>
            </w:r>
            <w:r w:rsidR="005216F2" w:rsidRPr="005216F2">
              <w:rPr>
                <w:noProof/>
              </w:rPr>
              <w:t>[1]</w:t>
            </w:r>
          </w:fldSimple>
        </w:sdtContent>
      </w:sdt>
      <w:bookmarkEnd w:id="28"/>
    </w:p>
    <w:p w:rsidR="000F199D" w:rsidRPr="00A720C4" w:rsidRDefault="000F199D" w:rsidP="001D6E87">
      <w:pPr>
        <w:jc w:val="both"/>
        <w:rPr>
          <w:rFonts w:eastAsia="Times New Roman" w:cs="Times New Roman"/>
          <w:sz w:val="26"/>
          <w:szCs w:val="26"/>
        </w:rPr>
      </w:pPr>
    </w:p>
    <w:p w:rsidR="006C6EC7" w:rsidRPr="00A720C4" w:rsidRDefault="00F62764" w:rsidP="00BA36D2">
      <w:pPr>
        <w:pStyle w:val="Default"/>
        <w:ind w:firstLine="360"/>
        <w:jc w:val="both"/>
        <w:rPr>
          <w:rFonts w:asciiTheme="minorHAnsi" w:eastAsia="Times New Roman" w:hAnsiTheme="minorHAnsi" w:cs="Times New Roman"/>
          <w:color w:val="auto"/>
          <w:sz w:val="26"/>
          <w:szCs w:val="26"/>
          <w:lang w:val="fr-FR"/>
        </w:rPr>
      </w:pPr>
      <w:r>
        <w:rPr>
          <w:rFonts w:asciiTheme="minorHAnsi" w:eastAsia="Times New Roman" w:hAnsiTheme="minorHAnsi" w:cs="Times New Roman"/>
          <w:color w:val="auto"/>
          <w:sz w:val="26"/>
          <w:szCs w:val="26"/>
          <w:lang w:val="fr-FR"/>
        </w:rPr>
        <w:t>D’après le rapport publié par le Conseil Déontologique de valeurs Mobilières (CDVM) sur la titrisation en 2011 : « </w:t>
      </w:r>
      <w:r w:rsidR="006C6EC7" w:rsidRPr="00A720C4">
        <w:rPr>
          <w:rFonts w:asciiTheme="minorHAnsi" w:eastAsia="Times New Roman" w:hAnsiTheme="minorHAnsi" w:cs="Times New Roman"/>
          <w:color w:val="auto"/>
          <w:sz w:val="26"/>
          <w:szCs w:val="26"/>
          <w:lang w:val="fr-FR"/>
        </w:rPr>
        <w:t xml:space="preserve">Les types de titres émis par le FCC dépendent généralement des actifs sous-jacents. On pourrait toutefois les regrouper sous 4 principales catégories :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F84F70">
        <w:rPr>
          <w:rFonts w:asciiTheme="minorHAnsi" w:hAnsiTheme="minorHAnsi"/>
          <w:b/>
          <w:bCs/>
          <w:sz w:val="28"/>
          <w:szCs w:val="28"/>
          <w:lang w:val="fr-FR"/>
        </w:rPr>
        <w:t xml:space="preserve">ABS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Asset</w:t>
      </w:r>
      <w:proofErr w:type="spellEnd"/>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Ce sont des titres adossés à des actifs financiers hors prêts hypothécaires. (Prêts à la consommation, encours de carte de crédit,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MBS (</w:t>
      </w:r>
      <w:proofErr w:type="spellStart"/>
      <w:r w:rsidRPr="00A720C4">
        <w:rPr>
          <w:rFonts w:asciiTheme="minorHAnsi" w:eastAsia="Times New Roman" w:hAnsiTheme="minorHAnsi" w:cs="Times New Roman"/>
          <w:b/>
          <w:color w:val="auto"/>
          <w:sz w:val="26"/>
          <w:szCs w:val="26"/>
          <w:lang w:val="fr-FR"/>
        </w:rPr>
        <w:t>Mortgage</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Sont des ABS avec un sous-jacent sous forme de prêt hypothécaire. On distingue alors les RMBS (</w:t>
      </w:r>
      <w:proofErr w:type="spellStart"/>
      <w:r w:rsidRPr="00A720C4">
        <w:rPr>
          <w:rFonts w:asciiTheme="minorHAnsi" w:eastAsia="Times New Roman" w:hAnsiTheme="minorHAnsi" w:cs="Times New Roman"/>
          <w:color w:val="auto"/>
          <w:sz w:val="26"/>
          <w:szCs w:val="26"/>
          <w:lang w:val="fr-FR"/>
        </w:rPr>
        <w:t>Residentiel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Mortgage</w:t>
      </w:r>
      <w:proofErr w:type="spellEnd"/>
      <w:r w:rsidRPr="00A720C4">
        <w:rPr>
          <w:rFonts w:asciiTheme="minorHAnsi" w:eastAsia="Times New Roman" w:hAnsiTheme="minorHAnsi" w:cs="Times New Roman"/>
          <w:color w:val="auto"/>
          <w:sz w:val="26"/>
          <w:szCs w:val="26"/>
          <w:lang w:val="fr-FR"/>
        </w:rPr>
        <w:t>-</w:t>
      </w:r>
      <w:proofErr w:type="spellStart"/>
      <w:r w:rsidRPr="00A720C4">
        <w:rPr>
          <w:rFonts w:asciiTheme="minorHAnsi" w:eastAsia="Times New Roman" w:hAnsiTheme="minorHAnsi" w:cs="Times New Roman"/>
          <w:color w:val="auto"/>
          <w:sz w:val="26"/>
          <w:szCs w:val="26"/>
          <w:lang w:val="fr-FR"/>
        </w:rPr>
        <w:t>Backed</w:t>
      </w:r>
      <w:proofErr w:type="spellEnd"/>
      <w:r w:rsidRPr="00A720C4">
        <w:rPr>
          <w:rFonts w:asciiTheme="minorHAnsi" w:eastAsia="Times New Roman" w:hAnsiTheme="minorHAnsi" w:cs="Times New Roman"/>
          <w:color w:val="auto"/>
          <w:sz w:val="26"/>
          <w:szCs w:val="26"/>
          <w:lang w:val="fr-FR"/>
        </w:rPr>
        <w:t xml:space="preserve"> Securities) lorsque le sous-jacent est une hypothèque sur un bien immobilier résidentiel, des CMBS (Commercial MBS) lorsqu’il s’agit d’un bien immobilier d’entreprise (Centre commercial, Bureaux,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jc w:val="both"/>
        <w:rPr>
          <w:rFonts w:asciiTheme="minorHAnsi" w:hAnsiTheme="minorHAnsi"/>
          <w:sz w:val="22"/>
          <w:szCs w:val="22"/>
          <w:lang w:val="fr-FR"/>
        </w:rPr>
      </w:pPr>
      <w:r w:rsidRPr="00A720C4">
        <w:rPr>
          <w:rFonts w:asciiTheme="minorHAnsi" w:hAnsiTheme="minorHAnsi"/>
          <w:b/>
          <w:bCs/>
          <w:sz w:val="26"/>
          <w:szCs w:val="26"/>
          <w:lang w:val="fr-FR"/>
        </w:rPr>
        <w:t>CDO</w:t>
      </w:r>
      <w:r w:rsidRPr="00A720C4">
        <w:rPr>
          <w:rFonts w:asciiTheme="minorHAnsi" w:hAnsiTheme="minorHAnsi"/>
          <w:b/>
          <w:bCs/>
          <w:sz w:val="28"/>
          <w:szCs w:val="22"/>
          <w:lang w:val="fr-FR"/>
        </w:rPr>
        <w:t xml:space="preserve">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Debt</w:t>
      </w:r>
      <w:proofErr w:type="spellEnd"/>
      <w:r w:rsidRPr="00A720C4">
        <w:rPr>
          <w:rFonts w:asciiTheme="minorHAnsi" w:eastAsia="Times New Roman" w:hAnsiTheme="minorHAnsi" w:cs="Times New Roman"/>
          <w:b/>
          <w:color w:val="auto"/>
          <w:sz w:val="26"/>
          <w:szCs w:val="26"/>
          <w:lang w:val="fr-FR"/>
        </w:rPr>
        <w:t xml:space="preserve"> Obligation) </w:t>
      </w:r>
      <w:r w:rsidRPr="00A720C4">
        <w:rPr>
          <w:rFonts w:asciiTheme="minorHAnsi" w:eastAsia="Times New Roman" w:hAnsiTheme="minorHAnsi" w:cs="Times New Roman"/>
          <w:color w:val="auto"/>
          <w:sz w:val="26"/>
          <w:szCs w:val="26"/>
          <w:lang w:val="fr-FR"/>
        </w:rPr>
        <w:t xml:space="preserve">: Signifie littérairement : « Obligation adossée à des dettes ». Un CDO est un type d’ABS dont le sous-jacent est un portefeuille hétérogène d’instruments financiers (titres : titrisation au second </w:t>
      </w:r>
      <w:r w:rsidRPr="00A720C4">
        <w:rPr>
          <w:rFonts w:asciiTheme="minorHAnsi" w:eastAsia="Times New Roman" w:hAnsiTheme="minorHAnsi" w:cs="Times New Roman"/>
          <w:color w:val="auto"/>
          <w:sz w:val="26"/>
          <w:szCs w:val="26"/>
          <w:lang w:val="fr-FR"/>
        </w:rPr>
        <w:lastRenderedPageBreak/>
        <w:t>degré). Les principales différences entre un ABS et un CDO est l’hétérogénéité du portefeuille sous-jacent de ce dernier, la taille du sous-jacent qui est souvent massive, ainsi que la nature du sous-jacent : un instrument financier (Titre). On distingue alors entre :</w:t>
      </w:r>
      <w:r w:rsidRPr="00A720C4">
        <w:rPr>
          <w:rFonts w:asciiTheme="minorHAnsi" w:hAnsiTheme="minorHAnsi"/>
          <w:b/>
          <w:bCs/>
          <w:sz w:val="22"/>
          <w:szCs w:val="22"/>
          <w:lang w:val="fr-FR"/>
        </w:rPr>
        <w:t xml:space="preserve"> </w:t>
      </w:r>
    </w:p>
    <w:p w:rsidR="006C6EC7" w:rsidRPr="00A720C4" w:rsidRDefault="006C6EC7" w:rsidP="002A55DD">
      <w:pPr>
        <w:pStyle w:val="Default"/>
        <w:numPr>
          <w:ilvl w:val="0"/>
          <w:numId w:val="30"/>
        </w:numPr>
        <w:spacing w:after="17"/>
        <w:jc w:val="both"/>
        <w:rPr>
          <w:rFonts w:asciiTheme="minorHAnsi" w:hAnsiTheme="minorHAnsi"/>
          <w:sz w:val="22"/>
          <w:szCs w:val="22"/>
          <w:lang w:val="fr-FR"/>
        </w:rPr>
      </w:pPr>
      <w:r w:rsidRPr="00A720C4">
        <w:rPr>
          <w:rFonts w:asciiTheme="minorHAnsi" w:hAnsiTheme="minorHAnsi"/>
          <w:b/>
          <w:bCs/>
          <w:sz w:val="26"/>
          <w:szCs w:val="26"/>
          <w:lang w:val="fr-FR"/>
        </w:rPr>
        <w:t>CBO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Bond Obligations</w:t>
      </w:r>
      <w:r w:rsidRPr="00A720C4">
        <w:rPr>
          <w:rFonts w:asciiTheme="minorHAnsi" w:eastAsia="Times New Roman" w:hAnsiTheme="minorHAnsi" w:cs="Times New Roman"/>
          <w:color w:val="auto"/>
          <w:sz w:val="26"/>
          <w:szCs w:val="26"/>
          <w:lang w:val="fr-FR"/>
        </w:rPr>
        <w:t xml:space="preserve"> : lorsque le sous-jacent est composé d’obligations.</w:t>
      </w:r>
      <w:r w:rsidRPr="00A720C4">
        <w:rPr>
          <w:rFonts w:asciiTheme="minorHAnsi" w:hAnsiTheme="minorHAnsi"/>
          <w:sz w:val="22"/>
          <w:szCs w:val="22"/>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hAnsiTheme="minorHAnsi"/>
          <w:b/>
          <w:bCs/>
          <w:sz w:val="26"/>
          <w:szCs w:val="26"/>
          <w:lang w:val="fr-FR"/>
        </w:rPr>
        <w:t>CLO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Loan</w:t>
      </w:r>
      <w:proofErr w:type="spellEnd"/>
      <w:r w:rsidRPr="00A720C4">
        <w:rPr>
          <w:rFonts w:asciiTheme="minorHAnsi" w:eastAsia="Times New Roman" w:hAnsiTheme="minorHAnsi" w:cs="Times New Roman"/>
          <w:b/>
          <w:color w:val="auto"/>
          <w:sz w:val="26"/>
          <w:szCs w:val="26"/>
          <w:lang w:val="fr-FR"/>
        </w:rPr>
        <w:t xml:space="preserve"> Obligations</w:t>
      </w:r>
      <w:r w:rsidRPr="00A720C4">
        <w:rPr>
          <w:rFonts w:asciiTheme="minorHAnsi" w:eastAsia="Times New Roman" w:hAnsiTheme="minorHAnsi" w:cs="Times New Roman"/>
          <w:color w:val="auto"/>
          <w:sz w:val="26"/>
          <w:szCs w:val="26"/>
          <w:lang w:val="fr-FR"/>
        </w:rPr>
        <w:t xml:space="preserve"> : lorsque le sous-jacent est composé de prêts à effet de levier destinés aux entreprises (</w:t>
      </w:r>
      <w:proofErr w:type="spellStart"/>
      <w:r w:rsidRPr="00A720C4">
        <w:rPr>
          <w:rFonts w:asciiTheme="minorHAnsi" w:eastAsia="Times New Roman" w:hAnsiTheme="minorHAnsi" w:cs="Times New Roman"/>
          <w:color w:val="auto"/>
          <w:sz w:val="26"/>
          <w:szCs w:val="26"/>
          <w:lang w:val="fr-FR"/>
        </w:rPr>
        <w:t>leveraged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corporate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loans</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CSO :</w:t>
      </w:r>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Collateralised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synthetic</w:t>
      </w:r>
      <w:proofErr w:type="spellEnd"/>
      <w:r w:rsidRPr="00A720C4">
        <w:rPr>
          <w:rFonts w:asciiTheme="minorHAnsi" w:eastAsia="Times New Roman" w:hAnsiTheme="minorHAnsi" w:cs="Times New Roman"/>
          <w:color w:val="auto"/>
          <w:sz w:val="26"/>
          <w:szCs w:val="26"/>
          <w:lang w:val="fr-FR"/>
        </w:rPr>
        <w:t xml:space="preserve"> Obligations : lorsque le sous-jacent est composé de dérivé de crédit </w:t>
      </w:r>
    </w:p>
    <w:p w:rsidR="006C6EC7" w:rsidRPr="00A720C4" w:rsidRDefault="006C6EC7" w:rsidP="002A55DD">
      <w:pPr>
        <w:pStyle w:val="Default"/>
        <w:numPr>
          <w:ilvl w:val="0"/>
          <w:numId w:val="30"/>
        </w:numPr>
        <w:jc w:val="both"/>
        <w:rPr>
          <w:rFonts w:asciiTheme="minorHAnsi" w:hAnsiTheme="minorHAnsi"/>
          <w:sz w:val="22"/>
          <w:szCs w:val="22"/>
          <w:lang w:val="fr-FR"/>
        </w:rPr>
      </w:pPr>
      <w:r w:rsidRPr="00A720C4">
        <w:rPr>
          <w:rFonts w:asciiTheme="minorHAnsi" w:hAnsiTheme="minorHAnsi"/>
          <w:b/>
          <w:bCs/>
          <w:sz w:val="26"/>
          <w:szCs w:val="26"/>
          <w:lang w:val="fr-FR"/>
        </w:rPr>
        <w:t>SFCDO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Structured</w:t>
      </w:r>
      <w:proofErr w:type="spellEnd"/>
      <w:r w:rsidRPr="00A720C4">
        <w:rPr>
          <w:rFonts w:asciiTheme="minorHAnsi" w:eastAsia="Times New Roman" w:hAnsiTheme="minorHAnsi" w:cs="Times New Roman"/>
          <w:b/>
          <w:color w:val="auto"/>
          <w:sz w:val="26"/>
          <w:szCs w:val="26"/>
          <w:lang w:val="fr-FR"/>
        </w:rPr>
        <w:t xml:space="preserve"> Finance CDO</w:t>
      </w:r>
      <w:r w:rsidRPr="00A720C4">
        <w:rPr>
          <w:rFonts w:asciiTheme="minorHAnsi" w:eastAsia="Times New Roman" w:hAnsiTheme="minorHAnsi" w:cs="Times New Roman"/>
          <w:color w:val="auto"/>
          <w:sz w:val="26"/>
          <w:szCs w:val="26"/>
          <w:lang w:val="fr-FR"/>
        </w:rPr>
        <w:t xml:space="preserve"> : lorsque le sous-jacent est composé de produits structurés type ABS</w:t>
      </w:r>
      <w:r w:rsidRPr="00A720C4">
        <w:rPr>
          <w:rFonts w:asciiTheme="minorHAnsi" w:hAnsiTheme="minorHAnsi"/>
          <w:sz w:val="22"/>
          <w:szCs w:val="22"/>
          <w:lang w:val="fr-FR"/>
        </w:rPr>
        <w:t xml:space="preserve"> </w:t>
      </w:r>
    </w:p>
    <w:p w:rsidR="006A3E11" w:rsidRPr="00A720C4" w:rsidRDefault="006C6EC7" w:rsidP="002A55DD">
      <w:pPr>
        <w:pStyle w:val="Default"/>
        <w:numPr>
          <w:ilvl w:val="0"/>
          <w:numId w:val="30"/>
        </w:numPr>
        <w:jc w:val="both"/>
        <w:rPr>
          <w:rFonts w:asciiTheme="minorHAnsi" w:hAnsiTheme="minorHAnsi"/>
          <w:sz w:val="22"/>
          <w:szCs w:val="22"/>
          <w:lang w:val="fr-FR"/>
        </w:rPr>
      </w:pPr>
      <w:proofErr w:type="spellStart"/>
      <w:r w:rsidRPr="00F84F70">
        <w:rPr>
          <w:rFonts w:asciiTheme="minorHAnsi" w:hAnsiTheme="minorHAnsi"/>
          <w:b/>
          <w:bCs/>
          <w:sz w:val="28"/>
          <w:szCs w:val="28"/>
          <w:lang w:val="fr-FR"/>
        </w:rPr>
        <w:t>Asset</w:t>
      </w:r>
      <w:proofErr w:type="spellEnd"/>
      <w:r w:rsidRPr="00F84F70">
        <w:rPr>
          <w:rFonts w:asciiTheme="minorHAnsi" w:hAnsiTheme="minorHAnsi"/>
          <w:b/>
          <w:bCs/>
          <w:sz w:val="28"/>
          <w:szCs w:val="28"/>
          <w:lang w:val="fr-FR"/>
        </w:rPr>
        <w:t>-</w:t>
      </w:r>
      <w:proofErr w:type="spellStart"/>
      <w:r w:rsidRPr="00F84F70">
        <w:rPr>
          <w:rFonts w:asciiTheme="minorHAnsi" w:hAnsiTheme="minorHAnsi"/>
          <w:b/>
          <w:bCs/>
          <w:sz w:val="28"/>
          <w:szCs w:val="28"/>
          <w:lang w:val="fr-FR"/>
        </w:rPr>
        <w:t>Backed</w:t>
      </w:r>
      <w:proofErr w:type="spellEnd"/>
      <w:r w:rsidRPr="00F84F70">
        <w:rPr>
          <w:rFonts w:asciiTheme="minorHAnsi" w:hAnsiTheme="minorHAnsi"/>
          <w:b/>
          <w:bCs/>
          <w:sz w:val="28"/>
          <w:szCs w:val="28"/>
          <w:lang w:val="fr-FR"/>
        </w:rPr>
        <w:t xml:space="preserve"> Commercial </w:t>
      </w:r>
      <w:proofErr w:type="spellStart"/>
      <w:r w:rsidRPr="00F84F70">
        <w:rPr>
          <w:rFonts w:asciiTheme="minorHAnsi" w:hAnsiTheme="minorHAnsi"/>
          <w:b/>
          <w:bCs/>
          <w:sz w:val="28"/>
          <w:szCs w:val="28"/>
          <w:lang w:val="fr-FR"/>
        </w:rPr>
        <w:t>Paper</w:t>
      </w:r>
      <w:proofErr w:type="spellEnd"/>
      <w:r w:rsidRPr="00F84F70">
        <w:rPr>
          <w:rFonts w:asciiTheme="minorHAnsi" w:hAnsiTheme="minorHAnsi"/>
          <w:b/>
          <w:bCs/>
          <w:sz w:val="28"/>
          <w:szCs w:val="28"/>
          <w:lang w:val="fr-FR"/>
        </w:rPr>
        <w:t xml:space="preserve"> (ABCP) (Billets de Trésorerie Adossés à des Actifs) </w:t>
      </w:r>
      <w:r w:rsidR="00072509" w:rsidRPr="00A720C4">
        <w:rPr>
          <w:rFonts w:asciiTheme="minorHAnsi" w:hAnsiTheme="minorHAnsi"/>
          <w:b/>
          <w:bCs/>
          <w:sz w:val="22"/>
          <w:szCs w:val="22"/>
          <w:lang w:val="fr-FR"/>
        </w:rPr>
        <w:t xml:space="preserve">: </w:t>
      </w:r>
      <w:r w:rsidRPr="00A720C4">
        <w:rPr>
          <w:rFonts w:asciiTheme="minorHAnsi" w:eastAsia="Times New Roman" w:hAnsiTheme="minorHAnsi" w:cs="Times New Roman"/>
          <w:sz w:val="26"/>
          <w:szCs w:val="26"/>
          <w:lang w:val="fr-FR"/>
        </w:rPr>
        <w:t xml:space="preserve">Titres de créances négociables ou billet de trésorerie dont le paiement des intérêts et du principal proviennent des flux de trésorerie d’un portefeuille d’actifs sous-jacents ou de </w:t>
      </w:r>
      <w:r w:rsidR="00072509" w:rsidRPr="00A720C4">
        <w:rPr>
          <w:rFonts w:asciiTheme="minorHAnsi" w:eastAsia="Times New Roman" w:hAnsiTheme="minorHAnsi" w:cs="Times New Roman"/>
          <w:sz w:val="26"/>
          <w:szCs w:val="26"/>
          <w:lang w:val="fr-FR"/>
        </w:rPr>
        <w:t>réémission</w:t>
      </w:r>
      <w:r w:rsidRPr="00A720C4">
        <w:rPr>
          <w:rFonts w:asciiTheme="minorHAnsi" w:eastAsia="Times New Roman" w:hAnsiTheme="minorHAnsi" w:cs="Times New Roman"/>
          <w:sz w:val="26"/>
          <w:szCs w:val="26"/>
          <w:lang w:val="fr-FR"/>
        </w:rPr>
        <w:t xml:space="preserve"> de titres. Dans le cas où de nouveaux titres ne pourraient pas être émis pour rembourser les titres arrivés à terme, une ligne de liquidité est généralement mise en place pour rembourser les investisseurs et couvrir le décalage dans le temps des flux de l’actif, d’une part, et de ceux du passif d’autre part</w:t>
      </w:r>
      <w:r w:rsidR="00072509" w:rsidRPr="00A720C4">
        <w:rPr>
          <w:rFonts w:asciiTheme="minorHAnsi" w:eastAsia="Times New Roman" w:hAnsiTheme="minorHAnsi" w:cs="Times New Roman"/>
          <w:sz w:val="26"/>
          <w:szCs w:val="26"/>
          <w:lang w:val="fr-FR"/>
        </w:rPr>
        <w:t>.</w:t>
      </w:r>
      <w:r w:rsidR="00F62764">
        <w:rPr>
          <w:rFonts w:asciiTheme="minorHAnsi" w:eastAsia="Times New Roman" w:hAnsiTheme="minorHAnsi" w:cs="Times New Roman"/>
          <w:sz w:val="26"/>
          <w:szCs w:val="26"/>
          <w:lang w:val="fr-FR"/>
        </w:rPr>
        <w:t> »</w:t>
      </w:r>
    </w:p>
    <w:p w:rsidR="006A3E11" w:rsidRPr="00A720C4" w:rsidRDefault="006A3E11" w:rsidP="001D6E87">
      <w:pPr>
        <w:jc w:val="both"/>
        <w:rPr>
          <w:rFonts w:eastAsia="Times New Roman" w:cs="Times New Roman"/>
          <w:b/>
          <w:sz w:val="28"/>
          <w:szCs w:val="24"/>
        </w:rPr>
      </w:pPr>
    </w:p>
    <w:p w:rsidR="00072509" w:rsidRPr="00B56394" w:rsidRDefault="00637CED"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9" w:name="_Toc459970418"/>
      <w:r w:rsidRPr="00B56394">
        <w:rPr>
          <w:rFonts w:asciiTheme="majorHAnsi" w:eastAsia="Times New Roman" w:hAnsiTheme="majorHAnsi" w:cs="Times New Roman"/>
          <w:color w:val="4F81BD" w:themeColor="accent1"/>
          <w:sz w:val="28"/>
          <w:szCs w:val="24"/>
        </w:rPr>
        <w:t>Principe de Tranchage</w:t>
      </w:r>
      <w:bookmarkEnd w:id="29"/>
    </w:p>
    <w:p w:rsidR="00AF2C43" w:rsidRPr="00A720C4" w:rsidRDefault="00637CED"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          En fait, le véhicule de titrisation va émettre des t</w:t>
      </w:r>
      <w:r w:rsidR="00F62764">
        <w:rPr>
          <w:rFonts w:eastAsia="Times New Roman" w:cs="Times New Roman"/>
          <w:color w:val="000000"/>
          <w:sz w:val="26"/>
          <w:szCs w:val="26"/>
        </w:rPr>
        <w:t>r</w:t>
      </w:r>
      <w:r w:rsidRPr="00A720C4">
        <w:rPr>
          <w:rFonts w:eastAsia="Times New Roman" w:cs="Times New Roman"/>
          <w:color w:val="000000"/>
          <w:sz w:val="26"/>
          <w:szCs w:val="26"/>
        </w:rPr>
        <w:t>anches de dettes (on parle de la technique du tranchage) de plus ou moins grande séniorité</w:t>
      </w:r>
      <w:r w:rsidR="00DA71A9">
        <w:rPr>
          <w:rFonts w:eastAsia="Times New Roman" w:cs="Times New Roman"/>
          <w:color w:val="000000"/>
          <w:sz w:val="26"/>
          <w:szCs w:val="26"/>
        </w:rPr>
        <w:t xml:space="preserve"> suivant la note de ces tranches</w:t>
      </w:r>
      <w:r w:rsidRPr="00A720C4">
        <w:rPr>
          <w:rFonts w:eastAsia="Times New Roman" w:cs="Times New Roman"/>
          <w:color w:val="000000"/>
          <w:sz w:val="26"/>
          <w:szCs w:val="26"/>
        </w:rPr>
        <w:t xml:space="preserve">. Chaque tranche dispose de ses propres caractéristiques de risque et de rendement. </w:t>
      </w:r>
      <w:r w:rsidR="007E35E3" w:rsidRPr="00A720C4">
        <w:rPr>
          <w:rFonts w:eastAsia="Times New Roman" w:cs="Times New Roman"/>
          <w:color w:val="000000"/>
          <w:sz w:val="26"/>
          <w:szCs w:val="26"/>
        </w:rPr>
        <w:t xml:space="preserve">La titrisation classique se compose de trois niveaux de tranches : la tranche senior, la tranche junior et la tranche mezzanine. Il existe néanmoins un quatrième niveau de tranche plus particulier : la tranche résiduelle ou </w:t>
      </w:r>
      <w:proofErr w:type="spellStart"/>
      <w:r w:rsidR="007E35E3" w:rsidRPr="00A720C4">
        <w:rPr>
          <w:rFonts w:eastAsia="Times New Roman" w:cs="Times New Roman"/>
          <w:color w:val="000000"/>
          <w:sz w:val="26"/>
          <w:szCs w:val="26"/>
        </w:rPr>
        <w:t>equity</w:t>
      </w:r>
      <w:proofErr w:type="spellEnd"/>
      <w:r w:rsidR="007E35E3" w:rsidRPr="00A720C4">
        <w:rPr>
          <w:rFonts w:eastAsia="Times New Roman" w:cs="Times New Roman"/>
          <w:color w:val="000000"/>
          <w:sz w:val="26"/>
          <w:szCs w:val="26"/>
        </w:rPr>
        <w:t>. Contrairement à ce dernier niveau</w:t>
      </w:r>
      <w:r w:rsidR="002B5B3D">
        <w:rPr>
          <w:rFonts w:eastAsia="Times New Roman" w:cs="Times New Roman"/>
          <w:color w:val="000000"/>
          <w:sz w:val="26"/>
          <w:szCs w:val="26"/>
        </w:rPr>
        <w:t xml:space="preserve"> souvent conservé par le cédant</w:t>
      </w:r>
      <w:r w:rsidR="007E35E3" w:rsidRPr="00A720C4">
        <w:rPr>
          <w:rFonts w:eastAsia="Times New Roman" w:cs="Times New Roman"/>
          <w:color w:val="000000"/>
          <w:sz w:val="26"/>
          <w:szCs w:val="26"/>
        </w:rPr>
        <w:t>, les trois tranches classiques sont détenues par des investisseurs institutionnels dont le niveau de rémunération dépend du risque assumé.</w:t>
      </w:r>
    </w:p>
    <w:p w:rsidR="007E35E3" w:rsidRPr="00A720C4" w:rsidRDefault="00126C04" w:rsidP="001D6E87">
      <w:pPr>
        <w:keepNext/>
        <w:jc w:val="both"/>
      </w:pPr>
      <w:r>
        <w:rPr>
          <w:noProof/>
          <w:lang w:val="en-US"/>
        </w:rPr>
        <w:lastRenderedPageBreak/>
        <w:drawing>
          <wp:inline distT="0" distB="0" distL="0" distR="0">
            <wp:extent cx="5760720" cy="1412240"/>
            <wp:effectExtent l="19050" t="0" r="0"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cstate="print"/>
                    <a:stretch>
                      <a:fillRect/>
                    </a:stretch>
                  </pic:blipFill>
                  <pic:spPr>
                    <a:xfrm>
                      <a:off x="0" y="0"/>
                      <a:ext cx="5760720" cy="1412240"/>
                    </a:xfrm>
                    <a:prstGeom prst="rect">
                      <a:avLst/>
                    </a:prstGeom>
                  </pic:spPr>
                </pic:pic>
              </a:graphicData>
            </a:graphic>
          </wp:inline>
        </w:drawing>
      </w:r>
    </w:p>
    <w:p w:rsidR="007E35E3" w:rsidRPr="00A720C4" w:rsidRDefault="007E35E3" w:rsidP="00F84F70">
      <w:pPr>
        <w:pStyle w:val="Caption"/>
        <w:jc w:val="center"/>
        <w:rPr>
          <w:rFonts w:eastAsia="Times New Roman" w:cs="Times New Roman"/>
          <w:b w:val="0"/>
          <w:sz w:val="28"/>
          <w:szCs w:val="24"/>
        </w:rPr>
      </w:pPr>
      <w:bookmarkStart w:id="30" w:name="_Toc455133646"/>
      <w:r w:rsidRPr="00A720C4">
        <w:t xml:space="preserve">Figure </w:t>
      </w:r>
      <w:fldSimple w:instr=" SEQ Figure \* ARABIC ">
        <w:r w:rsidR="005B4A5C">
          <w:rPr>
            <w:noProof/>
          </w:rPr>
          <w:t>5</w:t>
        </w:r>
      </w:fldSimple>
      <w:r w:rsidRPr="00A720C4">
        <w:t> : Les types de tranche</w:t>
      </w:r>
      <w:sdt>
        <w:sdtPr>
          <w:id w:val="330876937"/>
          <w:citation/>
        </w:sdtPr>
        <w:sdtContent>
          <w:fldSimple w:instr=" CITATION Ele1 \l 1036  ">
            <w:r w:rsidR="005216F2">
              <w:rPr>
                <w:noProof/>
              </w:rPr>
              <w:t xml:space="preserve"> </w:t>
            </w:r>
            <w:r w:rsidR="005216F2" w:rsidRPr="005216F2">
              <w:rPr>
                <w:noProof/>
              </w:rPr>
              <w:t>[1]</w:t>
            </w:r>
          </w:fldSimple>
        </w:sdtContent>
      </w:sdt>
      <w:bookmarkEnd w:id="30"/>
    </w:p>
    <w:p w:rsidR="007E35E3" w:rsidRPr="00A720C4" w:rsidRDefault="001E0CE4" w:rsidP="001D6E87">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D’après la CDVM o</w:t>
      </w:r>
      <w:r w:rsidR="007E35E3" w:rsidRPr="00A720C4">
        <w:rPr>
          <w:rFonts w:asciiTheme="minorHAnsi" w:eastAsia="Times New Roman" w:hAnsiTheme="minorHAnsi" w:cs="Times New Roman"/>
          <w:sz w:val="26"/>
          <w:szCs w:val="26"/>
          <w:lang w:val="fr-FR"/>
        </w:rPr>
        <w:t xml:space="preserve">n </w:t>
      </w:r>
      <w:r>
        <w:rPr>
          <w:rFonts w:asciiTheme="minorHAnsi" w:eastAsia="Times New Roman" w:hAnsiTheme="minorHAnsi" w:cs="Times New Roman"/>
          <w:sz w:val="26"/>
          <w:szCs w:val="26"/>
          <w:lang w:val="fr-FR"/>
        </w:rPr>
        <w:t xml:space="preserve">peut </w:t>
      </w:r>
      <w:r w:rsidR="007E35E3" w:rsidRPr="00A720C4">
        <w:rPr>
          <w:rFonts w:asciiTheme="minorHAnsi" w:eastAsia="Times New Roman" w:hAnsiTheme="minorHAnsi" w:cs="Times New Roman"/>
          <w:sz w:val="26"/>
          <w:szCs w:val="26"/>
          <w:lang w:val="fr-FR"/>
        </w:rPr>
        <w:t>distingue</w:t>
      </w:r>
      <w:r>
        <w:rPr>
          <w:rFonts w:asciiTheme="minorHAnsi" w:eastAsia="Times New Roman" w:hAnsiTheme="minorHAnsi" w:cs="Times New Roman"/>
          <w:sz w:val="26"/>
          <w:szCs w:val="26"/>
          <w:lang w:val="fr-FR"/>
        </w:rPr>
        <w:t>r</w:t>
      </w:r>
      <w:r w:rsidR="007E35E3" w:rsidRPr="00A720C4">
        <w:rPr>
          <w:rFonts w:asciiTheme="minorHAnsi" w:eastAsia="Times New Roman" w:hAnsiTheme="minorHAnsi" w:cs="Times New Roman"/>
          <w:sz w:val="26"/>
          <w:szCs w:val="26"/>
          <w:lang w:val="fr-FR"/>
        </w:rPr>
        <w:t xml:space="preserve"> 3 principaux types de tranches</w:t>
      </w:r>
      <w:r>
        <w:rPr>
          <w:rFonts w:asciiTheme="minorHAnsi" w:eastAsia="Times New Roman" w:hAnsiTheme="minorHAnsi" w:cs="Times New Roman"/>
          <w:sz w:val="26"/>
          <w:szCs w:val="26"/>
          <w:lang w:val="fr-FR"/>
        </w:rPr>
        <w:t xml:space="preserve"> à savoir : «  </w:t>
      </w:r>
      <w:r w:rsidR="007E35E3" w:rsidRPr="00A720C4">
        <w:rPr>
          <w:rFonts w:asciiTheme="minorHAnsi" w:eastAsia="Times New Roman" w:hAnsiTheme="minorHAnsi" w:cs="Times New Roman"/>
          <w:sz w:val="26"/>
          <w:szCs w:val="26"/>
          <w:lang w:val="fr-FR"/>
        </w:rPr>
        <w:t xml:space="preserve"> </w:t>
      </w:r>
    </w:p>
    <w:p w:rsidR="007E35E3" w:rsidRPr="00A720C4" w:rsidRDefault="001E0CE4" w:rsidP="00440B01">
      <w:pPr>
        <w:pStyle w:val="Default"/>
        <w:numPr>
          <w:ilvl w:val="0"/>
          <w:numId w:val="9"/>
        </w:numPr>
        <w:spacing w:after="32"/>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 </w:t>
      </w:r>
      <w:r w:rsidR="007E35E3" w:rsidRPr="00A720C4">
        <w:rPr>
          <w:rFonts w:asciiTheme="minorHAnsi" w:eastAsia="Times New Roman" w:hAnsiTheme="minorHAnsi" w:cs="Times New Roman"/>
          <w:sz w:val="26"/>
          <w:szCs w:val="26"/>
          <w:lang w:val="fr-FR"/>
        </w:rPr>
        <w:t xml:space="preserve">La tranche sénior : généralement la plus sécurisée des tranches, avec un remboursement presque certain. Dans le cas d’un événement de crédit, cette tranche se fait rembourser en premier. </w:t>
      </w:r>
    </w:p>
    <w:p w:rsidR="007E35E3" w:rsidRPr="00A720C4" w:rsidRDefault="007E35E3" w:rsidP="00440B01">
      <w:pPr>
        <w:pStyle w:val="Default"/>
        <w:numPr>
          <w:ilvl w:val="0"/>
          <w:numId w:val="9"/>
        </w:numPr>
        <w:spacing w:after="3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La tranche Mezzanine : ou intermédiaire, est moins sécurisée que la précédente, et se fait remboursée en deuxième lieu. </w:t>
      </w:r>
    </w:p>
    <w:p w:rsidR="007E35E3" w:rsidRPr="00A720C4" w:rsidRDefault="007E35E3" w:rsidP="00440B01">
      <w:pPr>
        <w:pStyle w:val="Default"/>
        <w:numPr>
          <w:ilvl w:val="0"/>
          <w:numId w:val="9"/>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La tranche junior :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ou First-</w:t>
      </w:r>
      <w:proofErr w:type="spellStart"/>
      <w:r w:rsidRPr="00A720C4">
        <w:rPr>
          <w:rFonts w:asciiTheme="minorHAnsi" w:eastAsia="Times New Roman" w:hAnsiTheme="minorHAnsi" w:cs="Times New Roman"/>
          <w:sz w:val="26"/>
          <w:szCs w:val="26"/>
          <w:lang w:val="fr-FR"/>
        </w:rPr>
        <w:t>loss</w:t>
      </w:r>
      <w:proofErr w:type="spellEnd"/>
      <w:r w:rsidRPr="00A720C4">
        <w:rPr>
          <w:rFonts w:asciiTheme="minorHAnsi" w:eastAsia="Times New Roman" w:hAnsiTheme="minorHAnsi" w:cs="Times New Roman"/>
          <w:sz w:val="26"/>
          <w:szCs w:val="26"/>
          <w:lang w:val="fr-FR"/>
        </w:rPr>
        <w:t xml:space="preserve">) est conditionnée aux remboursements des deux autres tranches, et pourrait être considérée comme étant la plus risquée. En pratique, la tranche la plus risquée, Junior, dite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est souvent conservée par l’initiateur et n’est généralement pas placée auprès des investisseurs. </w:t>
      </w:r>
      <w:r w:rsidR="001E0CE4">
        <w:rPr>
          <w:rFonts w:asciiTheme="minorHAnsi" w:eastAsia="Times New Roman" w:hAnsiTheme="minorHAnsi" w:cs="Times New Roman"/>
          <w:sz w:val="26"/>
          <w:szCs w:val="26"/>
          <w:lang w:val="fr-FR"/>
        </w:rPr>
        <w:t>»</w:t>
      </w: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Les notations diffèrent d’une agence à l’autre comme on peut voir sur la figure suivante :</w:t>
      </w:r>
    </w:p>
    <w:p w:rsidR="007F130A" w:rsidRDefault="00FC2E5F" w:rsidP="007F130A">
      <w:pPr>
        <w:pStyle w:val="Default"/>
        <w:keepNext/>
        <w:ind w:left="772"/>
        <w:jc w:val="both"/>
      </w:pPr>
      <w:r w:rsidRPr="00A720C4">
        <w:rPr>
          <w:rFonts w:asciiTheme="minorHAnsi" w:eastAsia="Times New Roman" w:hAnsiTheme="minorHAnsi" w:cs="Times New Roman"/>
          <w:noProof/>
          <w:sz w:val="26"/>
          <w:szCs w:val="26"/>
        </w:rPr>
        <w:drawing>
          <wp:inline distT="0" distB="0" distL="0" distR="0">
            <wp:extent cx="5760720" cy="3656965"/>
            <wp:effectExtent l="19050" t="0" r="0" b="0"/>
            <wp:docPr id="12" name="Picture 11" descr="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tion.png"/>
                    <pic:cNvPicPr/>
                  </pic:nvPicPr>
                  <pic:blipFill>
                    <a:blip r:embed="rId20" cstate="print"/>
                    <a:stretch>
                      <a:fillRect/>
                    </a:stretch>
                  </pic:blipFill>
                  <pic:spPr>
                    <a:xfrm>
                      <a:off x="0" y="0"/>
                      <a:ext cx="5760720" cy="3656965"/>
                    </a:xfrm>
                    <a:prstGeom prst="rect">
                      <a:avLst/>
                    </a:prstGeom>
                  </pic:spPr>
                </pic:pic>
              </a:graphicData>
            </a:graphic>
          </wp:inline>
        </w:drawing>
      </w:r>
    </w:p>
    <w:p w:rsidR="00FC2E5F" w:rsidRPr="00A720C4" w:rsidRDefault="007F130A" w:rsidP="00BF11CC">
      <w:pPr>
        <w:pStyle w:val="Caption"/>
        <w:jc w:val="center"/>
        <w:rPr>
          <w:rFonts w:eastAsia="Times New Roman" w:cs="Times New Roman"/>
          <w:sz w:val="26"/>
          <w:szCs w:val="26"/>
        </w:rPr>
      </w:pPr>
      <w:bookmarkStart w:id="31" w:name="_Toc455133647"/>
      <w:r>
        <w:t xml:space="preserve">Figure </w:t>
      </w:r>
      <w:fldSimple w:instr=" SEQ Figure \* ARABIC ">
        <w:r w:rsidR="005B4A5C">
          <w:rPr>
            <w:noProof/>
          </w:rPr>
          <w:t>6</w:t>
        </w:r>
      </w:fldSimple>
      <w:r>
        <w:t xml:space="preserve">  : Les </w:t>
      </w:r>
      <w:r w:rsidR="00BF11CC">
        <w:t xml:space="preserve">types de </w:t>
      </w:r>
      <w:r>
        <w:t xml:space="preserve">notations </w:t>
      </w:r>
      <w:r w:rsidR="00BF11CC">
        <w:t>des différentes agences</w:t>
      </w:r>
      <w:sdt>
        <w:sdtPr>
          <w:id w:val="-388577008"/>
          <w:citation/>
        </w:sdtPr>
        <w:sdtContent>
          <w:fldSimple w:instr=" CITATION 3 \l 1036  ">
            <w:r w:rsidR="005216F2">
              <w:rPr>
                <w:noProof/>
              </w:rPr>
              <w:t xml:space="preserve"> </w:t>
            </w:r>
            <w:r w:rsidR="005216F2" w:rsidRPr="005216F2">
              <w:rPr>
                <w:noProof/>
              </w:rPr>
              <w:t>[2]</w:t>
            </w:r>
          </w:fldSimple>
        </w:sdtContent>
      </w:sdt>
      <w:bookmarkEnd w:id="31"/>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7E35E3" w:rsidRPr="00B56394" w:rsidRDefault="007E35E3" w:rsidP="00440B01">
      <w:pPr>
        <w:pStyle w:val="Default"/>
        <w:numPr>
          <w:ilvl w:val="0"/>
          <w:numId w:val="7"/>
        </w:numPr>
        <w:jc w:val="both"/>
        <w:outlineLvl w:val="1"/>
        <w:rPr>
          <w:rFonts w:asciiTheme="majorHAnsi" w:eastAsia="Times New Roman" w:hAnsiTheme="majorHAnsi" w:cs="Times New Roman"/>
          <w:color w:val="4F81BD" w:themeColor="accent1"/>
          <w:sz w:val="26"/>
          <w:szCs w:val="26"/>
          <w:lang w:val="fr-FR"/>
        </w:rPr>
      </w:pPr>
      <w:bookmarkStart w:id="32" w:name="_Toc459970419"/>
      <w:r w:rsidRPr="00B56394">
        <w:rPr>
          <w:rFonts w:asciiTheme="majorHAnsi" w:eastAsia="Times New Roman" w:hAnsiTheme="majorHAnsi" w:cs="Times New Roman"/>
          <w:color w:val="4F81BD" w:themeColor="accent1"/>
          <w:sz w:val="28"/>
          <w:lang w:val="fr-FR"/>
        </w:rPr>
        <w:t>Evolution de la titrisation</w:t>
      </w:r>
      <w:bookmarkEnd w:id="32"/>
    </w:p>
    <w:p w:rsidR="00FC2E5F" w:rsidRPr="00A720C4" w:rsidRDefault="00FC2E5F" w:rsidP="001D6E87">
      <w:pPr>
        <w:pStyle w:val="Default"/>
        <w:ind w:left="720"/>
        <w:jc w:val="both"/>
        <w:outlineLvl w:val="1"/>
        <w:rPr>
          <w:rFonts w:asciiTheme="minorHAnsi" w:eastAsia="Times New Roman" w:hAnsiTheme="minorHAnsi" w:cs="Times New Roman"/>
          <w:sz w:val="26"/>
          <w:szCs w:val="26"/>
          <w:lang w:val="fr-FR"/>
        </w:rPr>
      </w:pPr>
    </w:p>
    <w:p w:rsidR="00FC2E5F" w:rsidRPr="00A720C4" w:rsidRDefault="00CC68CE" w:rsidP="005104F6">
      <w:pPr>
        <w:pStyle w:val="Default"/>
        <w:ind w:firstLine="360"/>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Au fil du temps, une nouvelle technique de titrisation appelée « titrisation synthétique » est apparue</w:t>
      </w:r>
      <w:r w:rsidR="001F5ADB">
        <w:rPr>
          <w:rFonts w:asciiTheme="minorHAnsi" w:eastAsia="Times New Roman" w:hAnsiTheme="minorHAnsi" w:cs="Times New Roman"/>
          <w:sz w:val="26"/>
          <w:szCs w:val="26"/>
          <w:lang w:val="fr-FR"/>
        </w:rPr>
        <w:t>.</w:t>
      </w:r>
      <w:r>
        <w:rPr>
          <w:rFonts w:asciiTheme="minorHAnsi" w:eastAsia="Times New Roman" w:hAnsiTheme="minorHAnsi" w:cs="Times New Roman"/>
          <w:sz w:val="26"/>
          <w:szCs w:val="26"/>
          <w:lang w:val="fr-FR"/>
        </w:rPr>
        <w:t xml:space="preserve"> </w:t>
      </w:r>
      <w:r w:rsidR="00FC2E5F" w:rsidRPr="00A720C4">
        <w:rPr>
          <w:rFonts w:asciiTheme="minorHAnsi" w:eastAsia="Times New Roman" w:hAnsiTheme="minorHAnsi" w:cs="Times New Roman"/>
          <w:sz w:val="26"/>
          <w:szCs w:val="26"/>
          <w:lang w:val="fr-FR"/>
        </w:rPr>
        <w:t xml:space="preserve">Son principe est </w:t>
      </w:r>
      <w:r w:rsidR="00131D04">
        <w:rPr>
          <w:rFonts w:asciiTheme="minorHAnsi" w:eastAsia="Times New Roman" w:hAnsiTheme="minorHAnsi" w:cs="Times New Roman"/>
          <w:sz w:val="26"/>
          <w:szCs w:val="26"/>
          <w:lang w:val="fr-FR"/>
        </w:rPr>
        <w:t xml:space="preserve">de vendre le risque associé à l’actif au lieu de vendre </w:t>
      </w:r>
      <w:r w:rsidR="00FC2E5F" w:rsidRPr="00A720C4">
        <w:rPr>
          <w:rFonts w:asciiTheme="minorHAnsi" w:eastAsia="Times New Roman" w:hAnsiTheme="minorHAnsi" w:cs="Times New Roman"/>
          <w:sz w:val="26"/>
          <w:szCs w:val="26"/>
          <w:lang w:val="fr-FR"/>
        </w:rPr>
        <w:t>l’actif</w:t>
      </w:r>
      <w:r>
        <w:rPr>
          <w:rFonts w:asciiTheme="minorHAnsi" w:eastAsia="Times New Roman" w:hAnsiTheme="minorHAnsi" w:cs="Times New Roman"/>
          <w:sz w:val="26"/>
          <w:szCs w:val="26"/>
          <w:lang w:val="fr-FR"/>
        </w:rPr>
        <w:t xml:space="preserve"> lui-même </w:t>
      </w:r>
      <w:r w:rsidR="00FC2E5F" w:rsidRPr="00A720C4">
        <w:rPr>
          <w:rFonts w:asciiTheme="minorHAnsi" w:eastAsia="Times New Roman" w:hAnsiTheme="minorHAnsi" w:cs="Times New Roman"/>
          <w:sz w:val="26"/>
          <w:szCs w:val="26"/>
          <w:lang w:val="fr-FR"/>
        </w:rPr>
        <w:t xml:space="preserve">comme </w:t>
      </w:r>
      <w:r w:rsidR="00131D04">
        <w:rPr>
          <w:rFonts w:asciiTheme="minorHAnsi" w:eastAsia="Times New Roman" w:hAnsiTheme="minorHAnsi" w:cs="Times New Roman"/>
          <w:sz w:val="26"/>
          <w:szCs w:val="26"/>
          <w:lang w:val="fr-FR"/>
        </w:rPr>
        <w:t>dans une titrisation classique</w:t>
      </w:r>
      <w:r w:rsidR="00FC2E5F" w:rsidRPr="00A720C4">
        <w:rPr>
          <w:rFonts w:asciiTheme="minorHAnsi" w:eastAsia="Times New Roman" w:hAnsiTheme="minorHAnsi" w:cs="Times New Roman"/>
          <w:sz w:val="26"/>
          <w:szCs w:val="26"/>
          <w:lang w:val="fr-FR"/>
        </w:rPr>
        <w:t>. Elle permet notamment aux établissements de crédit de décon</w:t>
      </w:r>
      <w:r w:rsidR="007E32E4">
        <w:rPr>
          <w:rFonts w:asciiTheme="minorHAnsi" w:eastAsia="Times New Roman" w:hAnsiTheme="minorHAnsi" w:cs="Times New Roman"/>
          <w:sz w:val="26"/>
          <w:szCs w:val="26"/>
          <w:lang w:val="fr-FR"/>
        </w:rPr>
        <w:t>solider le risque de leur bilan</w:t>
      </w:r>
      <w:r w:rsidR="009164F7">
        <w:rPr>
          <w:rFonts w:asciiTheme="minorHAnsi" w:eastAsia="Times New Roman" w:hAnsiTheme="minorHAnsi" w:cs="Times New Roman"/>
          <w:sz w:val="26"/>
          <w:szCs w:val="26"/>
          <w:lang w:val="fr-FR"/>
        </w:rPr>
        <w:t xml:space="preserve"> c’est-à-dire de sortir de leur bilan des passifs </w:t>
      </w:r>
      <w:r w:rsidR="009164F7" w:rsidRPr="009164F7">
        <w:rPr>
          <w:rFonts w:asciiTheme="minorHAnsi" w:eastAsia="Times New Roman" w:hAnsiTheme="minorHAnsi" w:cs="Times New Roman"/>
          <w:sz w:val="26"/>
          <w:szCs w:val="26"/>
          <w:lang w:val="fr-FR"/>
        </w:rPr>
        <w:t>afin de donner l’apparence d’un endettement moindre</w:t>
      </w:r>
      <w:r w:rsidR="007E32E4">
        <w:rPr>
          <w:rFonts w:asciiTheme="minorHAnsi" w:eastAsia="Times New Roman" w:hAnsiTheme="minorHAnsi" w:cs="Times New Roman"/>
          <w:sz w:val="26"/>
          <w:szCs w:val="26"/>
          <w:lang w:val="fr-FR"/>
        </w:rPr>
        <w:t>.</w:t>
      </w:r>
    </w:p>
    <w:p w:rsidR="00FC2E5F" w:rsidRPr="00A720C4" w:rsidRDefault="00FC2E5F" w:rsidP="001F5ADB">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br/>
        <w:t>Le tableau ci-dessous réca</w:t>
      </w:r>
      <w:r w:rsidR="00CC68CE">
        <w:rPr>
          <w:rFonts w:asciiTheme="minorHAnsi" w:eastAsia="Times New Roman" w:hAnsiTheme="minorHAnsi" w:cs="Times New Roman"/>
          <w:sz w:val="26"/>
          <w:szCs w:val="26"/>
          <w:lang w:val="fr-FR"/>
        </w:rPr>
        <w:t>pitule certaines évolutions qu’a</w:t>
      </w:r>
      <w:r w:rsidRPr="00A720C4">
        <w:rPr>
          <w:rFonts w:asciiTheme="minorHAnsi" w:eastAsia="Times New Roman" w:hAnsiTheme="minorHAnsi" w:cs="Times New Roman"/>
          <w:sz w:val="26"/>
          <w:szCs w:val="26"/>
          <w:lang w:val="fr-FR"/>
        </w:rPr>
        <w:t xml:space="preserve"> </w:t>
      </w:r>
      <w:r w:rsidR="00702E4A" w:rsidRPr="00A720C4">
        <w:rPr>
          <w:rFonts w:asciiTheme="minorHAnsi" w:eastAsia="Times New Roman" w:hAnsiTheme="minorHAnsi" w:cs="Times New Roman"/>
          <w:sz w:val="26"/>
          <w:szCs w:val="26"/>
          <w:lang w:val="fr-FR"/>
        </w:rPr>
        <w:t>connues</w:t>
      </w:r>
      <w:r w:rsidRPr="00A720C4">
        <w:rPr>
          <w:rFonts w:asciiTheme="minorHAnsi" w:eastAsia="Times New Roman" w:hAnsiTheme="minorHAnsi" w:cs="Times New Roman"/>
          <w:sz w:val="26"/>
          <w:szCs w:val="26"/>
          <w:lang w:val="fr-FR"/>
        </w:rPr>
        <w:t xml:space="preserve"> l</w:t>
      </w:r>
      <w:r w:rsidR="001F5ADB">
        <w:rPr>
          <w:rFonts w:asciiTheme="minorHAnsi" w:eastAsia="Times New Roman" w:hAnsiTheme="minorHAnsi" w:cs="Times New Roman"/>
          <w:sz w:val="26"/>
          <w:szCs w:val="26"/>
          <w:lang w:val="fr-FR"/>
        </w:rPr>
        <w:t>a titrisation au cours du temps :</w:t>
      </w:r>
    </w:p>
    <w:p w:rsidR="00FC2E5F" w:rsidRPr="00A720C4" w:rsidRDefault="00FC2E5F" w:rsidP="001D6E87">
      <w:pPr>
        <w:pStyle w:val="Default"/>
        <w:ind w:left="720"/>
        <w:jc w:val="both"/>
        <w:outlineLvl w:val="1"/>
        <w:rPr>
          <w:rFonts w:asciiTheme="minorHAnsi" w:hAnsiTheme="minorHAnsi"/>
          <w:color w:val="3B3B3B"/>
          <w:sz w:val="18"/>
          <w:szCs w:val="18"/>
          <w:shd w:val="clear" w:color="auto" w:fill="FFFFFF"/>
          <w:lang w:val="fr-FR"/>
        </w:rPr>
      </w:pPr>
    </w:p>
    <w:p w:rsidR="00FC2E5F" w:rsidRPr="00A720C4" w:rsidRDefault="00FC2E5F" w:rsidP="001D6E87">
      <w:pPr>
        <w:pStyle w:val="Default"/>
        <w:keepNext/>
        <w:ind w:left="720"/>
        <w:jc w:val="both"/>
        <w:rPr>
          <w:rFonts w:asciiTheme="minorHAnsi" w:hAnsiTheme="minorHAnsi"/>
          <w:lang w:val="fr-FR"/>
        </w:rPr>
      </w:pPr>
      <w:r w:rsidRPr="00A720C4">
        <w:rPr>
          <w:rFonts w:asciiTheme="minorHAnsi" w:hAnsiTheme="minorHAnsi"/>
          <w:noProof/>
          <w:color w:val="3B3B3B"/>
          <w:sz w:val="18"/>
          <w:szCs w:val="18"/>
        </w:rPr>
        <w:drawing>
          <wp:inline distT="0" distB="0" distL="0" distR="0">
            <wp:extent cx="5716905" cy="1979930"/>
            <wp:effectExtent l="19050" t="0" r="0" b="0"/>
            <wp:docPr id="10" name="Picture 5" descr="Evolution tit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titrisation"/>
                    <pic:cNvPicPr>
                      <a:picLocks noChangeAspect="1" noChangeArrowheads="1"/>
                    </pic:cNvPicPr>
                  </pic:nvPicPr>
                  <pic:blipFill>
                    <a:blip r:embed="rId21" cstate="print"/>
                    <a:srcRect/>
                    <a:stretch>
                      <a:fillRect/>
                    </a:stretch>
                  </pic:blipFill>
                  <pic:spPr bwMode="auto">
                    <a:xfrm>
                      <a:off x="0" y="0"/>
                      <a:ext cx="5716905" cy="1979930"/>
                    </a:xfrm>
                    <a:prstGeom prst="rect">
                      <a:avLst/>
                    </a:prstGeom>
                    <a:noFill/>
                    <a:ln w="9525">
                      <a:noFill/>
                      <a:miter lim="800000"/>
                      <a:headEnd/>
                      <a:tailEnd/>
                    </a:ln>
                  </pic:spPr>
                </pic:pic>
              </a:graphicData>
            </a:graphic>
          </wp:inline>
        </w:drawing>
      </w:r>
    </w:p>
    <w:p w:rsidR="001F5ADB" w:rsidRPr="00A720C4" w:rsidRDefault="00FC2E5F" w:rsidP="00F84F70">
      <w:pPr>
        <w:pStyle w:val="Caption"/>
        <w:jc w:val="center"/>
      </w:pPr>
      <w:bookmarkStart w:id="33" w:name="_Toc455133648"/>
      <w:r w:rsidRPr="00A720C4">
        <w:t xml:space="preserve">Figure </w:t>
      </w:r>
      <w:fldSimple w:instr=" SEQ Figure \* ARABIC ">
        <w:r w:rsidR="005B4A5C">
          <w:rPr>
            <w:noProof/>
          </w:rPr>
          <w:t>7</w:t>
        </w:r>
      </w:fldSimple>
      <w:r w:rsidRPr="00A720C4">
        <w:t> :</w:t>
      </w:r>
      <w:r w:rsidR="00F84F70">
        <w:t xml:space="preserve"> </w:t>
      </w:r>
      <w:r w:rsidRPr="00A720C4">
        <w:t>Evolution de la titrisation</w:t>
      </w:r>
      <w:sdt>
        <w:sdtPr>
          <w:id w:val="-1794057922"/>
          <w:citation/>
        </w:sdtPr>
        <w:sdtContent>
          <w:fldSimple w:instr=" CITATION 1 \l 1036  ">
            <w:r w:rsidR="005216F2">
              <w:rPr>
                <w:noProof/>
              </w:rPr>
              <w:t xml:space="preserve"> </w:t>
            </w:r>
            <w:r w:rsidR="005216F2" w:rsidRPr="005216F2">
              <w:rPr>
                <w:noProof/>
              </w:rPr>
              <w:t>[3]</w:t>
            </w:r>
          </w:fldSimple>
        </w:sdtContent>
      </w:sdt>
      <w:bookmarkEnd w:id="33"/>
    </w:p>
    <w:p w:rsidR="00F77CCE" w:rsidRPr="00B56394" w:rsidRDefault="00F77CCE"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34" w:name="_Toc459970420"/>
      <w:r w:rsidRPr="00B56394">
        <w:rPr>
          <w:rFonts w:asciiTheme="majorHAnsi" w:eastAsia="Times New Roman" w:hAnsiTheme="majorHAnsi" w:cs="Times New Roman"/>
          <w:color w:val="4F81BD" w:themeColor="accent1"/>
          <w:sz w:val="28"/>
          <w:szCs w:val="24"/>
        </w:rPr>
        <w:t>Exemple concret</w:t>
      </w:r>
      <w:bookmarkEnd w:id="34"/>
    </w:p>
    <w:p w:rsidR="00F77CCE" w:rsidRPr="00F84F70" w:rsidRDefault="00F77CCE" w:rsidP="00F77CCE">
      <w:pPr>
        <w:pStyle w:val="ListParagraph"/>
        <w:jc w:val="both"/>
        <w:outlineLvl w:val="1"/>
        <w:rPr>
          <w:rFonts w:asciiTheme="majorHAnsi" w:eastAsia="Times New Roman" w:hAnsiTheme="majorHAnsi" w:cs="Times New Roman"/>
          <w:b/>
          <w:color w:val="4F81BD" w:themeColor="accent1"/>
          <w:sz w:val="28"/>
          <w:szCs w:val="24"/>
        </w:rPr>
      </w:pP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sz w:val="28"/>
          <w:lang w:val="fr-FR"/>
        </w:rPr>
        <w:t xml:space="preserve"> </w:t>
      </w:r>
      <w:r w:rsidR="00BA36D2">
        <w:rPr>
          <w:rFonts w:asciiTheme="minorHAnsi" w:eastAsia="Times New Roman" w:hAnsiTheme="minorHAnsi" w:cs="Times New Roman"/>
          <w:sz w:val="28"/>
          <w:lang w:val="fr-FR"/>
        </w:rPr>
        <w:tab/>
      </w:r>
      <w:r w:rsidRPr="00A720C4">
        <w:rPr>
          <w:rFonts w:asciiTheme="minorHAnsi" w:eastAsia="Times New Roman" w:hAnsiTheme="minorHAnsi" w:cs="Times New Roman"/>
          <w:sz w:val="28"/>
          <w:lang w:val="fr-FR"/>
        </w:rPr>
        <w:t xml:space="preserve"> </w:t>
      </w:r>
      <w:r w:rsidRPr="00A720C4">
        <w:rPr>
          <w:rFonts w:asciiTheme="minorHAnsi" w:eastAsia="Times New Roman" w:hAnsiTheme="minorHAnsi" w:cs="Times New Roman"/>
          <w:color w:val="auto"/>
          <w:sz w:val="26"/>
          <w:szCs w:val="26"/>
          <w:lang w:val="fr-FR"/>
        </w:rPr>
        <w:t>Une société de crédit a effectué des prêts à la consommation à des particuliers, possède donc un portefeuille de prêts à la consommation et reçoit des versements d’intérêts et de principal au titre d’amortissement des prêts. Supposons que quelque temps après</w:t>
      </w:r>
      <w:r>
        <w:rPr>
          <w:rFonts w:asciiTheme="minorHAnsi" w:eastAsia="Times New Roman" w:hAnsiTheme="minorHAnsi" w:cs="Times New Roman"/>
          <w:color w:val="auto"/>
          <w:sz w:val="26"/>
          <w:szCs w:val="26"/>
          <w:lang w:val="fr-FR"/>
        </w:rPr>
        <w:t>,</w:t>
      </w:r>
      <w:r w:rsidRPr="00A720C4">
        <w:rPr>
          <w:rFonts w:asciiTheme="minorHAnsi" w:eastAsia="Times New Roman" w:hAnsiTheme="minorHAnsi" w:cs="Times New Roman"/>
          <w:color w:val="auto"/>
          <w:sz w:val="26"/>
          <w:szCs w:val="26"/>
          <w:lang w:val="fr-FR"/>
        </w:rPr>
        <w:t xml:space="preserve"> cette société désire se financer pour émettre d’autres prêts, elle peut soit :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Emettre des actions mais problème de dilution</w:t>
      </w:r>
      <w:r>
        <w:rPr>
          <w:rFonts w:asciiTheme="minorHAnsi" w:eastAsia="Times New Roman" w:hAnsiTheme="minorHAnsi" w:cs="Times New Roman"/>
          <w:color w:val="auto"/>
          <w:sz w:val="26"/>
          <w:szCs w:val="26"/>
          <w:lang w:val="fr-FR"/>
        </w:rPr>
        <w:t>, c’est-à-dire que le bénéfice par action va diminuer vu qu’il y’aura plus de titre à rémunérer</w:t>
      </w:r>
      <w:r w:rsidRPr="00A720C4">
        <w:rPr>
          <w:rFonts w:asciiTheme="minorHAnsi" w:eastAsia="Times New Roman" w:hAnsiTheme="minorHAnsi" w:cs="Times New Roman"/>
          <w:color w:val="auto"/>
          <w:sz w:val="26"/>
          <w:szCs w:val="26"/>
          <w:lang w:val="fr-FR"/>
        </w:rPr>
        <w:t xml:space="preserve">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 Emprunter auprès d’une ban</w:t>
      </w:r>
      <w:r w:rsidR="00CC68CE">
        <w:rPr>
          <w:rFonts w:asciiTheme="minorHAnsi" w:eastAsia="Times New Roman" w:hAnsiTheme="minorHAnsi" w:cs="Times New Roman"/>
          <w:color w:val="auto"/>
          <w:sz w:val="26"/>
          <w:szCs w:val="26"/>
          <w:lang w:val="fr-FR"/>
        </w:rPr>
        <w:t>que mais il y a un risque de coût</w:t>
      </w:r>
      <w:r w:rsidRPr="00A720C4">
        <w:rPr>
          <w:rFonts w:asciiTheme="minorHAnsi" w:eastAsia="Times New Roman" w:hAnsiTheme="minorHAnsi" w:cs="Times New Roman"/>
          <w:color w:val="auto"/>
          <w:sz w:val="26"/>
          <w:szCs w:val="26"/>
          <w:lang w:val="fr-FR"/>
        </w:rPr>
        <w:t xml:space="preserve"> élevé ainsi que l’impossibilité d’emprunter (la société peut avoir trop de dettes pour pouvoir emprunter)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La troisième solution c’est la titrisation (même si la société n’a pas un bon rating) : elle va céder ses créances à un véhicule ad hoc (Fonds commun de titrisation) qui va financer l’achat en émettant des titres à des investisseurs (avec un meilleur rating et donc un cout de financement plus faible). La société de crédit percevra donc le montant de la cession et ces prêts vont sortir de son bilan. Au fur et à mesure que les particuliers remboursent leur prêt, les </w:t>
      </w:r>
      <w:r w:rsidRPr="00A720C4">
        <w:rPr>
          <w:rFonts w:asciiTheme="minorHAnsi" w:eastAsia="Times New Roman" w:hAnsiTheme="minorHAnsi" w:cs="Times New Roman"/>
          <w:color w:val="auto"/>
          <w:sz w:val="26"/>
          <w:szCs w:val="26"/>
          <w:lang w:val="fr-FR"/>
        </w:rPr>
        <w:lastRenderedPageBreak/>
        <w:t xml:space="preserve">liquidités perçues vont servir à rémunérer les investisseurs (si des particuliers font défaut, ce sont les investisseurs qui en subissent les conséquences, il y a donc aussi un transfert de risque)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Default="00F77CCE" w:rsidP="00F77CCE">
      <w:pPr>
        <w:jc w:val="both"/>
        <w:rPr>
          <w:rFonts w:eastAsia="Times New Roman" w:cs="Times New Roman"/>
          <w:sz w:val="26"/>
          <w:szCs w:val="26"/>
        </w:rPr>
      </w:pPr>
      <w:r w:rsidRPr="00A720C4">
        <w:rPr>
          <w:rFonts w:eastAsia="Times New Roman" w:cs="Times New Roman"/>
          <w:sz w:val="26"/>
          <w:szCs w:val="26"/>
        </w:rPr>
        <w:t>Le cédant cède les créances à un véhicule ad-hoc de titrisation qui va financer l’achat de ces créances par l’émission de titres auprès des investisseurs.</w:t>
      </w:r>
    </w:p>
    <w:p w:rsidR="00FC2E5F" w:rsidRPr="007E32E4" w:rsidRDefault="00FC2E5F" w:rsidP="007E32E4"/>
    <w:p w:rsidR="00D151E8" w:rsidRPr="00261C86" w:rsidRDefault="00D151E8" w:rsidP="005B4A5C">
      <w:pPr>
        <w:pStyle w:val="Title"/>
        <w:outlineLvl w:val="0"/>
        <w:rPr>
          <w:rFonts w:eastAsia="Times New Roman"/>
          <w:b/>
          <w:sz w:val="28"/>
        </w:rPr>
      </w:pPr>
      <w:bookmarkStart w:id="35" w:name="_Toc459970421"/>
      <w:r w:rsidRPr="00261C86">
        <w:rPr>
          <w:rFonts w:eastAsia="Times New Roman"/>
          <w:b/>
        </w:rPr>
        <w:t>Activités de titrisation de Société Générale</w:t>
      </w:r>
      <w:bookmarkEnd w:id="35"/>
    </w:p>
    <w:p w:rsidR="00D151E8" w:rsidRPr="00A720C4" w:rsidRDefault="00D151E8" w:rsidP="001D6E87">
      <w:pPr>
        <w:pStyle w:val="Default"/>
        <w:jc w:val="both"/>
        <w:outlineLvl w:val="1"/>
        <w:rPr>
          <w:rFonts w:asciiTheme="minorHAnsi" w:eastAsia="Times New Roman" w:hAnsiTheme="minorHAnsi" w:cs="Times New Roman"/>
          <w:sz w:val="26"/>
          <w:szCs w:val="26"/>
          <w:lang w:val="fr-FR"/>
        </w:rPr>
      </w:pPr>
    </w:p>
    <w:p w:rsidR="00565120" w:rsidRPr="00A720C4" w:rsidRDefault="00565120" w:rsidP="005104F6">
      <w:pPr>
        <w:pStyle w:val="Default"/>
        <w:ind w:firstLine="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Les activités de titrisation permettent au Groupe de lever de la liquidité ou de gérer une exposition au risque, pour son propre compte ou le compte de ses clients. Le Groupe peut alors agir en tant que sponsor, </w:t>
      </w:r>
      <w:proofErr w:type="spellStart"/>
      <w:r w:rsidRPr="00A720C4">
        <w:rPr>
          <w:rFonts w:asciiTheme="minorHAnsi" w:eastAsia="Times New Roman" w:hAnsiTheme="minorHAnsi" w:cs="Times New Roman"/>
          <w:sz w:val="26"/>
          <w:szCs w:val="26"/>
          <w:lang w:val="fr-FR"/>
        </w:rPr>
        <w:t>originateur</w:t>
      </w:r>
      <w:proofErr w:type="spellEnd"/>
      <w:r w:rsidRPr="00A720C4">
        <w:rPr>
          <w:rFonts w:asciiTheme="minorHAnsi" w:eastAsia="Times New Roman" w:hAnsiTheme="minorHAnsi" w:cs="Times New Roman"/>
          <w:sz w:val="26"/>
          <w:szCs w:val="26"/>
          <w:lang w:val="fr-FR"/>
        </w:rPr>
        <w:t xml:space="preserve"> ou investisseur :</w:t>
      </w:r>
    </w:p>
    <w:p w:rsidR="00565120" w:rsidRPr="00A720C4" w:rsidRDefault="00565120"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proofErr w:type="spellStart"/>
      <w:r w:rsidRPr="00A720C4">
        <w:rPr>
          <w:rFonts w:asciiTheme="minorHAnsi" w:eastAsia="Times New Roman" w:hAnsiTheme="minorHAnsi" w:cs="Times New Roman"/>
          <w:b/>
          <w:sz w:val="28"/>
          <w:lang w:val="fr-FR"/>
        </w:rPr>
        <w:t>Originateur</w:t>
      </w:r>
      <w:proofErr w:type="spellEnd"/>
      <w:r w:rsidRPr="00A720C4">
        <w:rPr>
          <w:rFonts w:asciiTheme="minorHAnsi" w:eastAsia="Times New Roman" w:hAnsiTheme="minorHAnsi" w:cs="Times New Roman"/>
          <w:b/>
          <w:sz w:val="28"/>
          <w:lang w:val="fr-FR"/>
        </w:rPr>
        <w:t xml:space="preserve"> : </w:t>
      </w:r>
      <w:r w:rsidRPr="00A720C4">
        <w:rPr>
          <w:rFonts w:asciiTheme="minorHAnsi" w:eastAsia="Times New Roman" w:hAnsiTheme="minorHAnsi" w:cs="Times New Roman"/>
          <w:sz w:val="26"/>
          <w:szCs w:val="26"/>
          <w:lang w:val="fr-FR"/>
        </w:rPr>
        <w:t xml:space="preserve">Le Groupe a pris part directement ou indirectement à l’accord d’origine sur les actifs qui ensuite, ont servi de sous-jacent à l’opération de titrisation, </w:t>
      </w:r>
      <w:r w:rsidR="00CB5BE9" w:rsidRPr="00A720C4">
        <w:rPr>
          <w:rFonts w:asciiTheme="minorHAnsi" w:eastAsia="Times New Roman" w:hAnsiTheme="minorHAnsi" w:cs="Times New Roman"/>
          <w:sz w:val="26"/>
          <w:szCs w:val="26"/>
          <w:lang w:val="fr-FR"/>
        </w:rPr>
        <w:t>essentiellement</w:t>
      </w:r>
      <w:r w:rsidRPr="00A720C4">
        <w:rPr>
          <w:rFonts w:asciiTheme="minorHAnsi" w:eastAsia="Times New Roman" w:hAnsiTheme="minorHAnsi" w:cs="Times New Roman"/>
          <w:sz w:val="26"/>
          <w:szCs w:val="26"/>
          <w:lang w:val="fr-FR"/>
        </w:rPr>
        <w:t xml:space="preserve"> dans un objectif de refinancement</w:t>
      </w:r>
      <w:r w:rsidR="00CB5BE9" w:rsidRPr="00A720C4">
        <w:rPr>
          <w:rFonts w:asciiTheme="minorHAnsi" w:eastAsia="Times New Roman" w:hAnsiTheme="minorHAnsi" w:cs="Times New Roman"/>
          <w:sz w:val="26"/>
          <w:szCs w:val="26"/>
          <w:lang w:val="fr-FR"/>
        </w:rPr>
        <w:t>.</w:t>
      </w:r>
    </w:p>
    <w:p w:rsidR="00CB5BE9" w:rsidRPr="00A720C4" w:rsidRDefault="00CB5BE9" w:rsidP="001D6E87">
      <w:pPr>
        <w:pStyle w:val="Default"/>
        <w:ind w:left="360"/>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Sponsor :</w:t>
      </w:r>
      <w:r w:rsidRPr="00A720C4">
        <w:rPr>
          <w:rFonts w:asciiTheme="minorHAnsi" w:eastAsia="Times New Roman" w:hAnsiTheme="minorHAnsi" w:cs="Times New Roman"/>
          <w:sz w:val="26"/>
          <w:szCs w:val="26"/>
          <w:lang w:val="fr-FR"/>
        </w:rPr>
        <w:t xml:space="preserve"> Le Groupe établit et gère un programme de titrisation qui assure le refinancement d’actifs de clients de la Banque, essentiellement via les conduits non consolidés </w:t>
      </w:r>
      <w:proofErr w:type="spellStart"/>
      <w:r w:rsidRPr="00A720C4">
        <w:rPr>
          <w:rFonts w:asciiTheme="minorHAnsi" w:eastAsia="Times New Roman" w:hAnsiTheme="minorHAnsi" w:cs="Times New Roman"/>
          <w:sz w:val="26"/>
          <w:szCs w:val="26"/>
          <w:lang w:val="fr-FR"/>
        </w:rPr>
        <w:t>Antalis</w:t>
      </w:r>
      <w:proofErr w:type="spellEnd"/>
      <w:r w:rsidRPr="00A720C4">
        <w:rPr>
          <w:rFonts w:asciiTheme="minorHAnsi" w:eastAsia="Times New Roman" w:hAnsiTheme="minorHAnsi" w:cs="Times New Roman"/>
          <w:sz w:val="26"/>
          <w:szCs w:val="26"/>
          <w:lang w:val="fr-FR"/>
        </w:rPr>
        <w:t xml:space="preserve"> et Barton, mais aussi via certains autres véhicules ad-hoc.</w:t>
      </w:r>
    </w:p>
    <w:p w:rsidR="00CB5BE9" w:rsidRPr="00A720C4" w:rsidRDefault="00CB5BE9"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Investisseur :</w:t>
      </w:r>
      <w:r w:rsidRPr="00A720C4">
        <w:rPr>
          <w:rFonts w:asciiTheme="minorHAnsi" w:eastAsia="Times New Roman" w:hAnsiTheme="minorHAnsi" w:cs="Times New Roman"/>
          <w:sz w:val="26"/>
          <w:szCs w:val="26"/>
          <w:lang w:val="fr-FR"/>
        </w:rPr>
        <w:t xml:space="preserve"> Le Groupe investit directement dans certaines positions de titrisation, est fournisseur de liquidité ou contrepartie d’expositions dérivées.</w:t>
      </w:r>
    </w:p>
    <w:p w:rsidR="0014786F" w:rsidRPr="00A720C4" w:rsidRDefault="0014786F" w:rsidP="001D6E87">
      <w:pPr>
        <w:pStyle w:val="ListParagraph"/>
        <w:jc w:val="both"/>
        <w:rPr>
          <w:rFonts w:eastAsia="Times New Roman" w:cs="Times New Roman"/>
          <w:sz w:val="26"/>
          <w:szCs w:val="26"/>
        </w:rPr>
      </w:pPr>
    </w:p>
    <w:p w:rsidR="0014786F" w:rsidRPr="00A720C4" w:rsidRDefault="0014786F"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6"/>
          <w:szCs w:val="26"/>
          <w:lang w:val="fr-FR"/>
        </w:rPr>
        <w:t>Activité d’intermédiation</w:t>
      </w:r>
      <w:r w:rsidRPr="00A720C4">
        <w:rPr>
          <w:rFonts w:asciiTheme="minorHAnsi" w:eastAsia="Times New Roman" w:hAnsiTheme="minorHAnsi" w:cs="Times New Roman"/>
          <w:sz w:val="26"/>
          <w:szCs w:val="26"/>
          <w:lang w:val="fr-FR"/>
        </w:rPr>
        <w:t> : se traduit par des positions dans le portefeuille de négociation du Groupe</w:t>
      </w:r>
      <w:r w:rsidR="00CC24F0" w:rsidRPr="00A720C4">
        <w:rPr>
          <w:rFonts w:asciiTheme="minorHAnsi" w:eastAsia="Times New Roman" w:hAnsiTheme="minorHAnsi" w:cs="Times New Roman"/>
          <w:sz w:val="26"/>
          <w:szCs w:val="26"/>
          <w:lang w:val="fr-FR"/>
        </w:rPr>
        <w:t xml:space="preserve"> dans lequel est enregistré l’ensemble des actifs détenus à des fins de négociation à court terme, ou dans le but de couvrir d’autres éléments de ce même portefeuille de négociation. Pour classer des actifs dans le portefeuille de négociation, la banque doit pouvoir justifier d'une gestion active des positions sur ces actifs, en matière de stratégie de gestion, de suivi, de valorisation. A titre d'exemple, la plupart des instruments dérivés figurent dans le portefeuille de négociation.</w:t>
      </w:r>
    </w:p>
    <w:p w:rsidR="0014786F" w:rsidRPr="00A720C4" w:rsidRDefault="0014786F" w:rsidP="001D6E87">
      <w:pPr>
        <w:pStyle w:val="ListParagraph"/>
        <w:jc w:val="both"/>
        <w:rPr>
          <w:rFonts w:eastAsia="Times New Roman" w:cs="Times New Roman"/>
          <w:sz w:val="26"/>
          <w:szCs w:val="26"/>
        </w:rPr>
      </w:pPr>
    </w:p>
    <w:p w:rsidR="0014786F" w:rsidRDefault="003E72C4"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tableau suivant présente les expositions de titrisation conservée ou acquises par le Groupe  par type de sous-jacents, </w:t>
      </w:r>
      <w:r w:rsidR="00DD7760" w:rsidRPr="00A720C4">
        <w:rPr>
          <w:rFonts w:asciiTheme="minorHAnsi" w:eastAsia="Times New Roman" w:hAnsiTheme="minorHAnsi" w:cs="Times New Roman"/>
          <w:sz w:val="26"/>
          <w:szCs w:val="26"/>
          <w:lang w:val="fr-FR"/>
        </w:rPr>
        <w:t>type de transactions et de portefeuilles :</w:t>
      </w:r>
    </w:p>
    <w:p w:rsidR="00515735" w:rsidRPr="00A720C4" w:rsidRDefault="00515735" w:rsidP="001D6E87">
      <w:pPr>
        <w:pStyle w:val="Default"/>
        <w:jc w:val="both"/>
        <w:rPr>
          <w:rFonts w:asciiTheme="minorHAnsi" w:eastAsia="Times New Roman" w:hAnsiTheme="minorHAnsi" w:cs="Times New Roman"/>
          <w:sz w:val="26"/>
          <w:szCs w:val="26"/>
          <w:lang w:val="fr-FR"/>
        </w:rPr>
      </w:pPr>
    </w:p>
    <w:p w:rsidR="00DD7760" w:rsidRPr="00A720C4" w:rsidRDefault="00DD7760" w:rsidP="001D6E87">
      <w:pPr>
        <w:pStyle w:val="Default"/>
        <w:keepNext/>
        <w:ind w:left="-270" w:right="72"/>
        <w:jc w:val="both"/>
        <w:rPr>
          <w:rFonts w:asciiTheme="minorHAnsi" w:hAnsiTheme="minorHAnsi"/>
          <w:lang w:val="fr-FR"/>
        </w:rPr>
      </w:pPr>
      <w:r w:rsidRPr="00A720C4">
        <w:rPr>
          <w:rFonts w:asciiTheme="minorHAnsi" w:eastAsia="Times New Roman" w:hAnsiTheme="minorHAnsi" w:cs="Times New Roman"/>
          <w:noProof/>
          <w:sz w:val="26"/>
          <w:szCs w:val="26"/>
        </w:rPr>
        <w:lastRenderedPageBreak/>
        <w:drawing>
          <wp:inline distT="0" distB="0" distL="0" distR="0">
            <wp:extent cx="6345416" cy="2622241"/>
            <wp:effectExtent l="19050" t="0" r="0" b="0"/>
            <wp:docPr id="13" name="Picture 12" descr="encours_titris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urs_titrisés.png"/>
                    <pic:cNvPicPr/>
                  </pic:nvPicPr>
                  <pic:blipFill>
                    <a:blip r:embed="rId22" cstate="print"/>
                    <a:stretch>
                      <a:fillRect/>
                    </a:stretch>
                  </pic:blipFill>
                  <pic:spPr>
                    <a:xfrm>
                      <a:off x="0" y="0"/>
                      <a:ext cx="6370055" cy="2632423"/>
                    </a:xfrm>
                    <a:prstGeom prst="rect">
                      <a:avLst/>
                    </a:prstGeom>
                  </pic:spPr>
                </pic:pic>
              </a:graphicData>
            </a:graphic>
          </wp:inline>
        </w:drawing>
      </w:r>
    </w:p>
    <w:p w:rsidR="00DD7760" w:rsidRPr="00A720C4" w:rsidRDefault="00DD7760" w:rsidP="00F84F70">
      <w:pPr>
        <w:pStyle w:val="Caption"/>
        <w:jc w:val="center"/>
        <w:rPr>
          <w:rFonts w:eastAsia="Times New Roman" w:cs="Times New Roman"/>
          <w:sz w:val="26"/>
          <w:szCs w:val="26"/>
        </w:rPr>
      </w:pPr>
      <w:bookmarkStart w:id="36" w:name="_Toc455133649"/>
      <w:r w:rsidRPr="00A720C4">
        <w:t xml:space="preserve">Figure </w:t>
      </w:r>
      <w:fldSimple w:instr=" SEQ Figure \* ARABIC ">
        <w:r w:rsidR="005B4A5C">
          <w:rPr>
            <w:noProof/>
          </w:rPr>
          <w:t>8</w:t>
        </w:r>
      </w:fldSimple>
      <w:r w:rsidRPr="00A720C4">
        <w:t> :</w:t>
      </w:r>
      <w:r w:rsidR="00CC24F0" w:rsidRPr="00A720C4">
        <w:t xml:space="preserve"> Encours des positions </w:t>
      </w:r>
      <w:proofErr w:type="spellStart"/>
      <w:r w:rsidRPr="00A720C4">
        <w:t>titrisées</w:t>
      </w:r>
      <w:proofErr w:type="spellEnd"/>
      <w:r w:rsidRPr="00A720C4">
        <w:t xml:space="preserve"> par catégorie d’exposition</w:t>
      </w:r>
      <w:sdt>
        <w:sdtPr>
          <w:id w:val="-1534878375"/>
          <w:citation/>
        </w:sdtPr>
        <w:sdtContent>
          <w:fldSimple w:instr=" CITATION 2 \l 1036  ">
            <w:r w:rsidR="005216F2">
              <w:rPr>
                <w:noProof/>
              </w:rPr>
              <w:t xml:space="preserve"> </w:t>
            </w:r>
            <w:r w:rsidR="005216F2" w:rsidRPr="005216F2">
              <w:rPr>
                <w:noProof/>
              </w:rPr>
              <w:t>[4]</w:t>
            </w:r>
          </w:fldSimple>
        </w:sdtContent>
      </w:sdt>
      <w:bookmarkEnd w:id="36"/>
    </w:p>
    <w:p w:rsidR="0014786F" w:rsidRPr="00A720C4" w:rsidRDefault="0014786F" w:rsidP="001D6E87">
      <w:pPr>
        <w:pStyle w:val="Default"/>
        <w:ind w:left="3583"/>
        <w:jc w:val="both"/>
        <w:outlineLvl w:val="1"/>
        <w:rPr>
          <w:rFonts w:asciiTheme="minorHAnsi" w:eastAsia="Times New Roman" w:hAnsiTheme="minorHAnsi" w:cs="Times New Roman"/>
          <w:b/>
          <w:sz w:val="28"/>
          <w:lang w:val="fr-FR"/>
        </w:rPr>
      </w:pPr>
    </w:p>
    <w:p w:rsidR="0014786F" w:rsidRPr="00B56394" w:rsidRDefault="008C506D" w:rsidP="00440B01">
      <w:pPr>
        <w:pStyle w:val="Default"/>
        <w:numPr>
          <w:ilvl w:val="0"/>
          <w:numId w:val="12"/>
        </w:numPr>
        <w:ind w:left="900"/>
        <w:jc w:val="both"/>
        <w:outlineLvl w:val="1"/>
        <w:rPr>
          <w:rFonts w:asciiTheme="majorHAnsi" w:eastAsia="Times New Roman" w:hAnsiTheme="majorHAnsi" w:cs="Times New Roman"/>
          <w:color w:val="4F81BD" w:themeColor="accent1"/>
          <w:sz w:val="28"/>
          <w:lang w:val="fr-FR"/>
        </w:rPr>
      </w:pPr>
      <w:bookmarkStart w:id="37" w:name="_Toc459970422"/>
      <w:r w:rsidRPr="00B56394">
        <w:rPr>
          <w:rFonts w:asciiTheme="majorHAnsi" w:eastAsia="Times New Roman" w:hAnsiTheme="majorHAnsi" w:cs="Times New Roman"/>
          <w:color w:val="4F81BD" w:themeColor="accent1"/>
          <w:sz w:val="28"/>
          <w:lang w:val="fr-FR"/>
        </w:rPr>
        <w:t>Qualité des positions de titrisations</w:t>
      </w:r>
      <w:bookmarkEnd w:id="37"/>
    </w:p>
    <w:p w:rsidR="008C506D" w:rsidRPr="00A720C4" w:rsidRDefault="008C506D" w:rsidP="001D6E87">
      <w:pPr>
        <w:pStyle w:val="Default"/>
        <w:ind w:left="900"/>
        <w:jc w:val="both"/>
        <w:outlineLvl w:val="1"/>
        <w:rPr>
          <w:rFonts w:asciiTheme="minorHAnsi" w:eastAsia="Times New Roman" w:hAnsiTheme="minorHAnsi" w:cs="Times New Roman"/>
          <w:b/>
          <w:sz w:val="28"/>
          <w:lang w:val="fr-FR"/>
        </w:rPr>
      </w:pPr>
    </w:p>
    <w:p w:rsidR="008C506D" w:rsidRPr="00A720C4" w:rsidRDefault="008C506D" w:rsidP="005104F6">
      <w:pPr>
        <w:pStyle w:val="Default"/>
        <w:ind w:firstLine="540"/>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La qualité des positions de titrisations conservées ou acquises par la banque peut être divisé</w:t>
      </w:r>
      <w:r w:rsidR="00A67E5E">
        <w:rPr>
          <w:rFonts w:asciiTheme="minorHAnsi" w:eastAsia="Times New Roman" w:hAnsiTheme="minorHAnsi" w:cs="Times New Roman"/>
          <w:sz w:val="28"/>
          <w:lang w:val="fr-FR"/>
        </w:rPr>
        <w:t>es</w:t>
      </w:r>
      <w:r w:rsidRPr="00A720C4">
        <w:rPr>
          <w:rFonts w:asciiTheme="minorHAnsi" w:eastAsia="Times New Roman" w:hAnsiTheme="minorHAnsi" w:cs="Times New Roman"/>
          <w:sz w:val="28"/>
          <w:lang w:val="fr-FR"/>
        </w:rPr>
        <w:t xml:space="preserve"> en 3 tranche</w:t>
      </w:r>
      <w:r w:rsidR="00A67E5E">
        <w:rPr>
          <w:rFonts w:asciiTheme="minorHAnsi" w:eastAsia="Times New Roman" w:hAnsiTheme="minorHAnsi" w:cs="Times New Roman"/>
          <w:sz w:val="28"/>
          <w:lang w:val="fr-FR"/>
        </w:rPr>
        <w:t>s,</w:t>
      </w:r>
      <w:r w:rsidRPr="00A720C4">
        <w:rPr>
          <w:rFonts w:asciiTheme="minorHAnsi" w:eastAsia="Times New Roman" w:hAnsiTheme="minorHAnsi" w:cs="Times New Roman"/>
          <w:sz w:val="28"/>
          <w:lang w:val="fr-FR"/>
        </w:rPr>
        <w:t xml:space="preserve"> à savoir : la tranche avec le rang le plus élevé, la tranche mezzanine et la</w:t>
      </w:r>
      <w:r w:rsidR="00E31DFF" w:rsidRPr="00A720C4">
        <w:rPr>
          <w:rFonts w:asciiTheme="minorHAnsi" w:eastAsia="Times New Roman" w:hAnsiTheme="minorHAnsi" w:cs="Times New Roman"/>
          <w:sz w:val="28"/>
          <w:lang w:val="fr-FR"/>
        </w:rPr>
        <w:t xml:space="preserve"> tranche de première perte</w:t>
      </w:r>
      <w:r w:rsidRPr="00A720C4">
        <w:rPr>
          <w:rFonts w:asciiTheme="minorHAnsi" w:eastAsia="Times New Roman" w:hAnsiTheme="minorHAnsi" w:cs="Times New Roman"/>
          <w:sz w:val="28"/>
          <w:lang w:val="fr-FR"/>
        </w:rPr>
        <w:t>.</w:t>
      </w:r>
    </w:p>
    <w:p w:rsidR="008C506D" w:rsidRPr="00A720C4" w:rsidRDefault="008C506D" w:rsidP="001D6E87">
      <w:pPr>
        <w:pStyle w:val="Default"/>
        <w:jc w:val="both"/>
        <w:rPr>
          <w:rFonts w:asciiTheme="minorHAnsi" w:eastAsia="Times New Roman" w:hAnsiTheme="minorHAnsi" w:cs="Times New Roman"/>
          <w:sz w:val="28"/>
          <w:lang w:val="fr-FR"/>
        </w:rPr>
      </w:pPr>
    </w:p>
    <w:p w:rsidR="0014786F" w:rsidRPr="00A720C4" w:rsidRDefault="008C506D" w:rsidP="001D6E87">
      <w:pPr>
        <w:pStyle w:val="Default"/>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Comme on peut le voir sur la figure suivante</w:t>
      </w:r>
      <w:r w:rsidR="00A67E5E">
        <w:rPr>
          <w:rFonts w:asciiTheme="minorHAnsi" w:eastAsia="Times New Roman" w:hAnsiTheme="minorHAnsi" w:cs="Times New Roman"/>
          <w:sz w:val="28"/>
          <w:lang w:val="fr-FR"/>
        </w:rPr>
        <w:t>,</w:t>
      </w:r>
      <w:r w:rsidRPr="00A720C4">
        <w:rPr>
          <w:rFonts w:asciiTheme="minorHAnsi" w:eastAsia="Times New Roman" w:hAnsiTheme="minorHAnsi" w:cs="Times New Roman"/>
          <w:sz w:val="28"/>
          <w:lang w:val="fr-FR"/>
        </w:rPr>
        <w:t xml:space="preserve"> 97% des positions de titrisation conservées ou acquises </w:t>
      </w:r>
      <w:r w:rsidR="0088339E" w:rsidRPr="00A720C4">
        <w:rPr>
          <w:rFonts w:asciiTheme="minorHAnsi" w:eastAsia="Times New Roman" w:hAnsiTheme="minorHAnsi" w:cs="Times New Roman"/>
          <w:sz w:val="28"/>
          <w:lang w:val="fr-FR"/>
        </w:rPr>
        <w:t xml:space="preserve">dans le portefeuille bancaire </w:t>
      </w:r>
      <w:r w:rsidRPr="00A720C4">
        <w:rPr>
          <w:rFonts w:asciiTheme="minorHAnsi" w:eastAsia="Times New Roman" w:hAnsiTheme="minorHAnsi" w:cs="Times New Roman"/>
          <w:sz w:val="28"/>
          <w:lang w:val="fr-FR"/>
        </w:rPr>
        <w:t>proviennent des tranches avec le rang le plus élevé au 31 déce</w:t>
      </w:r>
      <w:r w:rsidR="00A67E5E">
        <w:rPr>
          <w:rFonts w:asciiTheme="minorHAnsi" w:eastAsia="Times New Roman" w:hAnsiTheme="minorHAnsi" w:cs="Times New Roman"/>
          <w:sz w:val="28"/>
          <w:lang w:val="fr-FR"/>
        </w:rPr>
        <w:t>mbre 2015, surtout sur des sous-</w:t>
      </w:r>
      <w:r w:rsidRPr="00A720C4">
        <w:rPr>
          <w:rFonts w:asciiTheme="minorHAnsi" w:eastAsia="Times New Roman" w:hAnsiTheme="minorHAnsi" w:cs="Times New Roman"/>
          <w:sz w:val="28"/>
          <w:lang w:val="fr-FR"/>
        </w:rPr>
        <w:t xml:space="preserve">jacents en créances commerciales, prêts à la consommation et </w:t>
      </w:r>
      <w:proofErr w:type="spellStart"/>
      <w:r w:rsidRPr="00A720C4">
        <w:rPr>
          <w:rFonts w:asciiTheme="minorHAnsi" w:eastAsia="Times New Roman" w:hAnsiTheme="minorHAnsi" w:cs="Times New Roman"/>
          <w:sz w:val="28"/>
          <w:lang w:val="fr-FR"/>
        </w:rPr>
        <w:t>retitrisation</w:t>
      </w:r>
      <w:proofErr w:type="spellEnd"/>
      <w:r w:rsidRPr="00A720C4">
        <w:rPr>
          <w:rFonts w:asciiTheme="minorHAnsi" w:eastAsia="Times New Roman" w:hAnsiTheme="minorHAnsi" w:cs="Times New Roman"/>
          <w:sz w:val="28"/>
          <w:lang w:val="fr-FR"/>
        </w:rPr>
        <w:t xml:space="preserve">.    </w:t>
      </w:r>
    </w:p>
    <w:p w:rsidR="0088339E" w:rsidRPr="00A720C4" w:rsidRDefault="0088339E" w:rsidP="001D6E87">
      <w:pPr>
        <w:pStyle w:val="Default"/>
        <w:jc w:val="both"/>
        <w:outlineLvl w:val="1"/>
        <w:rPr>
          <w:rFonts w:asciiTheme="minorHAnsi" w:eastAsia="Times New Roman" w:hAnsiTheme="minorHAnsi" w:cs="Times New Roman"/>
          <w:sz w:val="28"/>
          <w:lang w:val="fr-FR"/>
        </w:rPr>
      </w:pPr>
    </w:p>
    <w:p w:rsidR="002B5B3D" w:rsidRPr="00A720C4" w:rsidRDefault="0088339E" w:rsidP="001D6E87">
      <w:pPr>
        <w:pStyle w:val="Default"/>
        <w:keepNext/>
        <w:jc w:val="both"/>
        <w:rPr>
          <w:rFonts w:asciiTheme="minorHAnsi" w:hAnsiTheme="minorHAnsi"/>
          <w:lang w:val="fr-FR"/>
        </w:rPr>
      </w:pPr>
      <w:r w:rsidRPr="00A720C4">
        <w:rPr>
          <w:rFonts w:asciiTheme="minorHAnsi" w:eastAsia="Times New Roman" w:hAnsiTheme="minorHAnsi" w:cs="Times New Roman"/>
          <w:b/>
          <w:noProof/>
          <w:sz w:val="28"/>
        </w:rPr>
        <w:drawing>
          <wp:inline distT="0" distB="0" distL="0" distR="0">
            <wp:extent cx="5760720" cy="2429510"/>
            <wp:effectExtent l="19050" t="0" r="0" b="0"/>
            <wp:docPr id="14" name="Picture 13" descr="qualité_ex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é_expo.png"/>
                    <pic:cNvPicPr/>
                  </pic:nvPicPr>
                  <pic:blipFill>
                    <a:blip r:embed="rId23" cstate="print"/>
                    <a:stretch>
                      <a:fillRect/>
                    </a:stretch>
                  </pic:blipFill>
                  <pic:spPr>
                    <a:xfrm>
                      <a:off x="0" y="0"/>
                      <a:ext cx="5760720" cy="2429510"/>
                    </a:xfrm>
                    <a:prstGeom prst="rect">
                      <a:avLst/>
                    </a:prstGeom>
                  </pic:spPr>
                </pic:pic>
              </a:graphicData>
            </a:graphic>
          </wp:inline>
        </w:drawing>
      </w:r>
    </w:p>
    <w:p w:rsidR="00B00720" w:rsidRDefault="0088339E" w:rsidP="00B00720">
      <w:pPr>
        <w:pStyle w:val="Caption"/>
        <w:jc w:val="center"/>
      </w:pPr>
      <w:bookmarkStart w:id="38" w:name="_Toc455133650"/>
      <w:r w:rsidRPr="00A720C4">
        <w:t xml:space="preserve">Figure </w:t>
      </w:r>
      <w:fldSimple w:instr=" SEQ Figure \* ARABIC ">
        <w:r w:rsidR="005B4A5C">
          <w:rPr>
            <w:noProof/>
          </w:rPr>
          <w:t>9</w:t>
        </w:r>
      </w:fldSimple>
      <w:r w:rsidRPr="00A720C4">
        <w:t> : Qualité des positions de titrisations conservées ou acquises</w:t>
      </w:r>
      <w:sdt>
        <w:sdtPr>
          <w:id w:val="-697321281"/>
          <w:citation/>
        </w:sdtPr>
        <w:sdtContent>
          <w:fldSimple w:instr=" CITATION 2 \l 1036  ">
            <w:r w:rsidR="005216F2">
              <w:rPr>
                <w:noProof/>
              </w:rPr>
              <w:t xml:space="preserve"> </w:t>
            </w:r>
            <w:r w:rsidR="005216F2" w:rsidRPr="005216F2">
              <w:rPr>
                <w:noProof/>
              </w:rPr>
              <w:t>[4]</w:t>
            </w:r>
          </w:fldSimple>
        </w:sdtContent>
      </w:sdt>
      <w:bookmarkEnd w:id="38"/>
    </w:p>
    <w:p w:rsidR="002B5B3D" w:rsidRDefault="002B5B3D" w:rsidP="002B5B3D"/>
    <w:p w:rsidR="00BA36D2" w:rsidRPr="002B5B3D" w:rsidRDefault="00BA36D2" w:rsidP="002B5B3D"/>
    <w:p w:rsidR="00B00720" w:rsidRPr="00261C86" w:rsidRDefault="00B00720" w:rsidP="00B715AF">
      <w:pPr>
        <w:pStyle w:val="Title"/>
        <w:outlineLvl w:val="0"/>
        <w:rPr>
          <w:rFonts w:eastAsia="Times New Roman"/>
          <w:b/>
        </w:rPr>
      </w:pPr>
      <w:bookmarkStart w:id="39" w:name="_Toc459970423"/>
      <w:r w:rsidRPr="00261C86">
        <w:rPr>
          <w:rFonts w:eastAsia="Times New Roman"/>
          <w:b/>
        </w:rPr>
        <w:lastRenderedPageBreak/>
        <w:t>Risques</w:t>
      </w:r>
      <w:bookmarkEnd w:id="39"/>
    </w:p>
    <w:p w:rsidR="00182111" w:rsidRPr="00A720C4" w:rsidRDefault="00182111" w:rsidP="001D6E87">
      <w:pPr>
        <w:jc w:val="both"/>
        <w:rPr>
          <w:rFonts w:eastAsia="Times New Roman" w:cs="Times New Roman"/>
          <w:sz w:val="28"/>
          <w:szCs w:val="24"/>
        </w:rPr>
      </w:pPr>
    </w:p>
    <w:p w:rsidR="00FC2E5F" w:rsidRPr="00A720C4" w:rsidRDefault="004F213C" w:rsidP="005104F6">
      <w:pPr>
        <w:ind w:firstLine="360"/>
        <w:jc w:val="both"/>
        <w:rPr>
          <w:rFonts w:eastAsia="Times New Roman" w:cs="Times New Roman"/>
          <w:sz w:val="28"/>
          <w:szCs w:val="24"/>
        </w:rPr>
      </w:pPr>
      <w:r w:rsidRPr="00A720C4">
        <w:rPr>
          <w:rFonts w:eastAsia="Times New Roman" w:cs="Times New Roman"/>
          <w:sz w:val="28"/>
          <w:szCs w:val="24"/>
        </w:rPr>
        <w:t>Les risques associés aux opérations de titrisation sont de différents natures</w:t>
      </w:r>
      <w:r w:rsidR="00F51F8E" w:rsidRPr="00A720C4">
        <w:rPr>
          <w:rFonts w:eastAsia="Times New Roman" w:cs="Times New Roman"/>
          <w:sz w:val="28"/>
          <w:szCs w:val="24"/>
        </w:rPr>
        <w:t xml:space="preserve">, </w:t>
      </w:r>
      <w:r w:rsidR="00F51F8E" w:rsidRPr="00A67E5E">
        <w:rPr>
          <w:rFonts w:eastAsia="Times New Roman" w:cs="Times New Roman"/>
          <w:sz w:val="28"/>
          <w:szCs w:val="24"/>
        </w:rPr>
        <w:t>l</w:t>
      </w:r>
      <w:r w:rsidR="00FC2E5F" w:rsidRPr="00A67E5E">
        <w:rPr>
          <w:rFonts w:eastAsia="Times New Roman" w:cs="Times New Roman"/>
          <w:sz w:val="28"/>
          <w:szCs w:val="24"/>
        </w:rPr>
        <w:t xml:space="preserve">a crise des </w:t>
      </w:r>
      <w:proofErr w:type="spellStart"/>
      <w:r w:rsidR="00FC2E5F" w:rsidRPr="00A67E5E">
        <w:rPr>
          <w:rFonts w:eastAsia="Times New Roman" w:cs="Times New Roman"/>
          <w:sz w:val="28"/>
          <w:szCs w:val="24"/>
        </w:rPr>
        <w:t>subprimes</w:t>
      </w:r>
      <w:proofErr w:type="spellEnd"/>
      <w:r w:rsidR="00FC2E5F" w:rsidRPr="00A67E5E">
        <w:rPr>
          <w:rFonts w:eastAsia="Times New Roman" w:cs="Times New Roman"/>
          <w:sz w:val="28"/>
          <w:szCs w:val="24"/>
        </w:rPr>
        <w:t xml:space="preserve"> a mis en évidence certains </w:t>
      </w:r>
      <w:r w:rsidR="00F51F8E" w:rsidRPr="00A67E5E">
        <w:rPr>
          <w:rFonts w:eastAsia="Times New Roman" w:cs="Times New Roman"/>
          <w:sz w:val="28"/>
          <w:szCs w:val="24"/>
        </w:rPr>
        <w:t xml:space="preserve">d’entre eux </w:t>
      </w:r>
      <w:r w:rsidR="00FC2E5F" w:rsidRPr="00A67E5E">
        <w:rPr>
          <w:rFonts w:eastAsia="Times New Roman" w:cs="Times New Roman"/>
          <w:sz w:val="28"/>
          <w:szCs w:val="24"/>
        </w:rPr>
        <w:t>tels que :</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 xml:space="preserve">la qualité douteuse de certaines créances </w:t>
      </w:r>
      <w:proofErr w:type="spellStart"/>
      <w:r w:rsidRPr="00A67E5E">
        <w:rPr>
          <w:rFonts w:eastAsia="Times New Roman" w:cs="Times New Roman"/>
          <w:sz w:val="28"/>
          <w:szCs w:val="24"/>
        </w:rPr>
        <w:t>titrisées</w:t>
      </w:r>
      <w:proofErr w:type="spellEnd"/>
      <w:r w:rsidRPr="00A67E5E">
        <w:rPr>
          <w:rFonts w:eastAsia="Times New Roman" w:cs="Times New Roman"/>
          <w:sz w:val="28"/>
          <w:szCs w:val="24"/>
        </w:rPr>
        <w:t>,</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capacité des agences de notation à évaluer le risque de crédit des différentes tranches de dettes,</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corrélation entre les créances d’un même portefeuille.</w:t>
      </w:r>
    </w:p>
    <w:p w:rsidR="00F51F8E" w:rsidRPr="00A67E5E" w:rsidRDefault="00F51F8E" w:rsidP="001D6E87">
      <w:p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On peut citer plusieurs risques sur chaque étape de l’opération mais les plus importants et les plus dangereux sont :</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crédit</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liquidité</w:t>
      </w:r>
    </w:p>
    <w:p w:rsidR="008C038C" w:rsidRPr="00A720C4" w:rsidRDefault="008C038C" w:rsidP="001D6E87">
      <w:pPr>
        <w:pStyle w:val="ListParagraph"/>
        <w:shd w:val="clear" w:color="auto" w:fill="FFFFFF"/>
        <w:spacing w:before="100" w:beforeAutospacing="1" w:after="125" w:line="225" w:lineRule="atLeast"/>
        <w:jc w:val="both"/>
        <w:rPr>
          <w:rFonts w:eastAsia="Times New Roman" w:cs="Times New Roman"/>
          <w:color w:val="000000"/>
          <w:sz w:val="26"/>
          <w:szCs w:val="26"/>
        </w:rPr>
      </w:pPr>
    </w:p>
    <w:p w:rsidR="00F51F8E" w:rsidRPr="00B56394" w:rsidRDefault="00F51F8E" w:rsidP="00440B01">
      <w:pPr>
        <w:pStyle w:val="ListParagraph"/>
        <w:numPr>
          <w:ilvl w:val="0"/>
          <w:numId w:val="14"/>
        </w:numPr>
        <w:shd w:val="clear" w:color="auto" w:fill="FFFFFF"/>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40" w:name="_Toc459970424"/>
      <w:r w:rsidRPr="00B56394">
        <w:rPr>
          <w:rFonts w:asciiTheme="majorHAnsi" w:eastAsia="Times New Roman" w:hAnsiTheme="majorHAnsi" w:cs="Times New Roman"/>
          <w:color w:val="4F81BD" w:themeColor="accent1"/>
          <w:sz w:val="28"/>
          <w:szCs w:val="28"/>
        </w:rPr>
        <w:t>Risque de crédit</w:t>
      </w:r>
      <w:bookmarkEnd w:id="40"/>
    </w:p>
    <w:p w:rsidR="00F51F8E" w:rsidRPr="00A720C4" w:rsidRDefault="00F51F8E" w:rsidP="005104F6">
      <w:pPr>
        <w:autoSpaceDE w:val="0"/>
        <w:autoSpaceDN w:val="0"/>
        <w:adjustRightInd w:val="0"/>
        <w:spacing w:after="0" w:line="240" w:lineRule="auto"/>
        <w:ind w:firstLine="630"/>
        <w:jc w:val="both"/>
        <w:rPr>
          <w:rFonts w:eastAsia="Times New Roman" w:cs="Times New Roman"/>
          <w:color w:val="000000"/>
          <w:sz w:val="26"/>
          <w:szCs w:val="26"/>
        </w:rPr>
      </w:pPr>
      <w:r w:rsidRPr="00A720C4">
        <w:rPr>
          <w:rFonts w:eastAsia="Times New Roman" w:cs="Times New Roman"/>
          <w:color w:val="000000"/>
          <w:sz w:val="26"/>
          <w:szCs w:val="26"/>
        </w:rPr>
        <w:t>Le risque de crédit et de contrepartie (y compris le risque pays) correspond au risque de pertes résultant de l’incapacité des clients du Groupe, d’émetteurs ou d’autres contreparties à faire face à leurs engagements financiers. Le risque de crédit inclut le risque de contrepartie afférent aux opérations de marché (risque de remplacement) et aux activités de titrisation.</w:t>
      </w:r>
    </w:p>
    <w:p w:rsidR="00F51F8E" w:rsidRPr="00A720C4" w:rsidRDefault="00F51F8E" w:rsidP="001D6E87">
      <w:pPr>
        <w:autoSpaceDE w:val="0"/>
        <w:autoSpaceDN w:val="0"/>
        <w:adjustRightInd w:val="0"/>
        <w:spacing w:after="0" w:line="240" w:lineRule="auto"/>
        <w:jc w:val="both"/>
        <w:rPr>
          <w:rFonts w:eastAsia="Times New Roman" w:cs="Times New Roman"/>
          <w:color w:val="000000"/>
          <w:sz w:val="26"/>
          <w:szCs w:val="26"/>
        </w:rPr>
      </w:pPr>
    </w:p>
    <w:p w:rsidR="00F51F8E" w:rsidRPr="00A720C4" w:rsidRDefault="008E562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Pour le calcul de ce risque la Société Générale </w:t>
      </w:r>
      <w:r w:rsidR="00F51F8E" w:rsidRPr="00A720C4">
        <w:rPr>
          <w:rFonts w:eastAsia="Times New Roman" w:cs="Times New Roman"/>
          <w:color w:val="000000"/>
          <w:sz w:val="26"/>
          <w:szCs w:val="26"/>
        </w:rPr>
        <w:t>se concentre sur les indicateurs r</w:t>
      </w:r>
      <w:r w:rsidR="008C038C" w:rsidRPr="00A720C4">
        <w:rPr>
          <w:rFonts w:eastAsia="Times New Roman" w:cs="Times New Roman"/>
          <w:color w:val="000000"/>
          <w:sz w:val="26"/>
          <w:szCs w:val="26"/>
        </w:rPr>
        <w:t>églementaires tels que EAD</w:t>
      </w:r>
      <w:r w:rsidR="000D7ABD"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Exposure</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at</w:t>
      </w:r>
      <w:proofErr w:type="spellEnd"/>
      <w:r w:rsidR="00A46DF9" w:rsidRPr="00A720C4">
        <w:rPr>
          <w:rFonts w:eastAsia="Times New Roman" w:cs="Times New Roman"/>
          <w:color w:val="000000"/>
          <w:sz w:val="26"/>
          <w:szCs w:val="26"/>
        </w:rPr>
        <w:t xml:space="preserve"> Default)</w:t>
      </w:r>
      <w:r w:rsidR="008C038C" w:rsidRPr="00A720C4">
        <w:rPr>
          <w:rFonts w:eastAsia="Times New Roman" w:cs="Times New Roman"/>
          <w:color w:val="000000"/>
          <w:sz w:val="26"/>
          <w:szCs w:val="26"/>
        </w:rPr>
        <w:t>, RWA</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Assets</w:t>
      </w:r>
      <w:proofErr w:type="spellEnd"/>
      <w:r w:rsidR="00A46DF9" w:rsidRPr="00A720C4">
        <w:rPr>
          <w:rFonts w:eastAsia="Times New Roman" w:cs="Times New Roman"/>
          <w:color w:val="000000"/>
          <w:sz w:val="26"/>
          <w:szCs w:val="26"/>
        </w:rPr>
        <w:t>)</w:t>
      </w:r>
      <w:proofErr w:type="gramStart"/>
      <w:r w:rsidR="00E210EC" w:rsidRPr="00A720C4">
        <w:rPr>
          <w:rFonts w:eastAsia="Times New Roman" w:cs="Times New Roman"/>
          <w:color w:val="000000"/>
          <w:sz w:val="26"/>
          <w:szCs w:val="26"/>
        </w:rPr>
        <w:t>,EL</w:t>
      </w:r>
      <w:proofErr w:type="gram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Expected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Loss</w:t>
      </w:r>
      <w:proofErr w:type="spellEnd"/>
      <w:r w:rsidR="00A46DF9" w:rsidRPr="00A720C4">
        <w:rPr>
          <w:rFonts w:eastAsia="Times New Roman" w:cs="Times New Roman"/>
          <w:color w:val="000000"/>
          <w:sz w:val="26"/>
          <w:szCs w:val="26"/>
        </w:rPr>
        <w:t>)</w:t>
      </w:r>
      <w:r w:rsidR="00E210EC" w:rsidRPr="00A720C4">
        <w:rPr>
          <w:rFonts w:eastAsia="Times New Roman" w:cs="Times New Roman"/>
          <w:color w:val="000000"/>
          <w:sz w:val="26"/>
          <w:szCs w:val="26"/>
        </w:rPr>
        <w:t>,RW</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ainsi que les notations interne</w:t>
      </w:r>
      <w:r w:rsidR="000D7ABD" w:rsidRPr="00A720C4">
        <w:rPr>
          <w:rFonts w:eastAsia="Times New Roman" w:cs="Times New Roman"/>
          <w:color w:val="000000"/>
          <w:sz w:val="26"/>
          <w:szCs w:val="26"/>
        </w:rPr>
        <w:t>.</w:t>
      </w:r>
      <w:r w:rsidR="00F51F8E" w:rsidRPr="00A720C4">
        <w:rPr>
          <w:rFonts w:eastAsia="Times New Roman" w:cs="Times New Roman"/>
          <w:color w:val="000000"/>
          <w:sz w:val="26"/>
          <w:szCs w:val="26"/>
        </w:rPr>
        <w:t xml:space="preserve"> </w:t>
      </w:r>
    </w:p>
    <w:p w:rsidR="00F51F8E" w:rsidRPr="00B56394" w:rsidRDefault="008C038C" w:rsidP="00440B01">
      <w:pPr>
        <w:pStyle w:val="ListParagraph"/>
        <w:numPr>
          <w:ilvl w:val="0"/>
          <w:numId w:val="14"/>
        </w:numPr>
        <w:shd w:val="clear" w:color="auto" w:fill="FFFFFF"/>
        <w:tabs>
          <w:tab w:val="left" w:pos="990"/>
        </w:tabs>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41" w:name="_Toc459970425"/>
      <w:r w:rsidRPr="00B56394">
        <w:rPr>
          <w:rFonts w:asciiTheme="majorHAnsi" w:eastAsia="Times New Roman" w:hAnsiTheme="majorHAnsi" w:cs="Times New Roman"/>
          <w:color w:val="4F81BD" w:themeColor="accent1"/>
          <w:sz w:val="28"/>
          <w:szCs w:val="28"/>
        </w:rPr>
        <w:t>Risque d</w:t>
      </w:r>
      <w:r w:rsidR="00735311" w:rsidRPr="00B56394">
        <w:rPr>
          <w:rFonts w:asciiTheme="majorHAnsi" w:eastAsia="Times New Roman" w:hAnsiTheme="majorHAnsi" w:cs="Times New Roman"/>
          <w:color w:val="4F81BD" w:themeColor="accent1"/>
          <w:sz w:val="28"/>
          <w:szCs w:val="28"/>
        </w:rPr>
        <w:t xml:space="preserve">e </w:t>
      </w:r>
      <w:r w:rsidRPr="00B56394">
        <w:rPr>
          <w:rFonts w:asciiTheme="majorHAnsi" w:eastAsia="Times New Roman" w:hAnsiTheme="majorHAnsi" w:cs="Times New Roman"/>
          <w:color w:val="4F81BD" w:themeColor="accent1"/>
          <w:sz w:val="28"/>
          <w:szCs w:val="28"/>
        </w:rPr>
        <w:t>li</w:t>
      </w:r>
      <w:r w:rsidR="00F51F8E" w:rsidRPr="00B56394">
        <w:rPr>
          <w:rFonts w:asciiTheme="majorHAnsi" w:eastAsia="Times New Roman" w:hAnsiTheme="majorHAnsi" w:cs="Times New Roman"/>
          <w:color w:val="4F81BD" w:themeColor="accent1"/>
          <w:sz w:val="28"/>
          <w:szCs w:val="28"/>
        </w:rPr>
        <w:t>quidité</w:t>
      </w:r>
      <w:bookmarkEnd w:id="41"/>
    </w:p>
    <w:p w:rsidR="008C038C" w:rsidRPr="00A720C4" w:rsidRDefault="008C038C" w:rsidP="001D6E87">
      <w:pPr>
        <w:pStyle w:val="ListParagraph"/>
        <w:shd w:val="clear" w:color="auto" w:fill="FFFFFF"/>
        <w:tabs>
          <w:tab w:val="left" w:pos="990"/>
        </w:tabs>
        <w:spacing w:before="100" w:beforeAutospacing="1" w:after="125" w:line="225" w:lineRule="atLeast"/>
        <w:ind w:left="990"/>
        <w:jc w:val="both"/>
        <w:outlineLvl w:val="1"/>
        <w:rPr>
          <w:rFonts w:eastAsia="Times New Roman" w:cs="Times New Roman"/>
          <w:b/>
          <w:color w:val="000000"/>
          <w:sz w:val="26"/>
          <w:szCs w:val="26"/>
        </w:rPr>
      </w:pPr>
    </w:p>
    <w:p w:rsidR="008C038C" w:rsidRPr="00A720C4" w:rsidRDefault="008C038C" w:rsidP="005104F6">
      <w:pPr>
        <w:ind w:firstLine="412"/>
        <w:jc w:val="both"/>
        <w:rPr>
          <w:rFonts w:eastAsia="Times New Roman" w:cs="Times New Roman"/>
          <w:color w:val="000000"/>
          <w:sz w:val="26"/>
          <w:szCs w:val="26"/>
        </w:rPr>
      </w:pPr>
      <w:r w:rsidRPr="00A720C4">
        <w:rPr>
          <w:rFonts w:eastAsia="Times New Roman" w:cs="Times New Roman"/>
          <w:color w:val="000000"/>
          <w:sz w:val="26"/>
          <w:szCs w:val="26"/>
        </w:rPr>
        <w:t>Le risque de l</w:t>
      </w:r>
      <w:r w:rsidR="00A32A3A" w:rsidRPr="00A720C4">
        <w:rPr>
          <w:rFonts w:eastAsia="Times New Roman" w:cs="Times New Roman"/>
          <w:color w:val="000000"/>
          <w:sz w:val="26"/>
          <w:szCs w:val="26"/>
        </w:rPr>
        <w:t>iquidité ou</w:t>
      </w:r>
      <w:r w:rsidR="008E562D" w:rsidRPr="00A720C4">
        <w:rPr>
          <w:rFonts w:eastAsia="Times New Roman" w:cs="Times New Roman"/>
          <w:color w:val="000000"/>
          <w:sz w:val="26"/>
          <w:szCs w:val="26"/>
        </w:rPr>
        <w:t xml:space="preserve"> d’assèchement de la liquidité est le</w:t>
      </w:r>
      <w:r w:rsidR="00A32A3A" w:rsidRPr="00A720C4">
        <w:rPr>
          <w:rFonts w:eastAsia="Times New Roman" w:cs="Times New Roman"/>
          <w:color w:val="000000"/>
          <w:sz w:val="26"/>
          <w:szCs w:val="26"/>
        </w:rPr>
        <w:t xml:space="preserve"> risque de ne pas pouvoir honorer ses engagements futurs, même par la cession d’actifs.</w:t>
      </w:r>
      <w:r w:rsidR="00A43366">
        <w:rPr>
          <w:rFonts w:eastAsia="Times New Roman" w:cs="Times New Roman"/>
          <w:color w:val="000000"/>
          <w:sz w:val="26"/>
          <w:szCs w:val="26"/>
        </w:rPr>
        <w:t xml:space="preserve"> </w:t>
      </w:r>
      <w:r w:rsidR="00A903F9" w:rsidRPr="00A720C4">
        <w:rPr>
          <w:rFonts w:eastAsia="Times New Roman" w:cs="Times New Roman"/>
          <w:sz w:val="26"/>
          <w:szCs w:val="26"/>
        </w:rPr>
        <w:t>La réforme dite de « Bâle III »</w:t>
      </w:r>
      <w:r w:rsidRPr="00A720C4">
        <w:rPr>
          <w:rFonts w:eastAsia="Times New Roman" w:cs="Times New Roman"/>
          <w:sz w:val="26"/>
          <w:szCs w:val="26"/>
        </w:rPr>
        <w:t xml:space="preserve"> </w:t>
      </w:r>
      <w:r w:rsidR="00A903F9" w:rsidRPr="00A720C4">
        <w:rPr>
          <w:rFonts w:eastAsia="Times New Roman" w:cs="Times New Roman"/>
          <w:sz w:val="26"/>
          <w:szCs w:val="26"/>
        </w:rPr>
        <w:t xml:space="preserve">comprend un ensemble de mesures destinées à renforcer la résilience des grandes banques internationales ainsi que des mesures spécifiques sur le risque de liquidité. Ces deux textes ont été publiés le 16 décembre 2010. Une version révisée de l'Accord de Bâle III complétée sur le risque de contrepartie a été publiée le 1er juin 2011 et </w:t>
      </w:r>
      <w:r w:rsidRPr="00A720C4">
        <w:rPr>
          <w:rFonts w:eastAsia="Times New Roman" w:cs="Times New Roman"/>
          <w:sz w:val="26"/>
          <w:szCs w:val="26"/>
        </w:rPr>
        <w:t>constitue la réponse du Comit</w:t>
      </w:r>
      <w:r w:rsidR="00A903F9" w:rsidRPr="00A720C4">
        <w:rPr>
          <w:rFonts w:eastAsia="Times New Roman" w:cs="Times New Roman"/>
          <w:sz w:val="26"/>
          <w:szCs w:val="26"/>
        </w:rPr>
        <w:t>é de Bâle à la crise financière qui</w:t>
      </w:r>
      <w:r w:rsidRPr="00A720C4">
        <w:rPr>
          <w:rFonts w:eastAsia="Times New Roman" w:cs="Times New Roman"/>
          <w:sz w:val="26"/>
          <w:szCs w:val="26"/>
        </w:rPr>
        <w:t xml:space="preserve"> vise principalement à :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lastRenderedPageBreak/>
        <w:t>renforcer le niveau et la qualité des fonds propr</w:t>
      </w:r>
      <w:r w:rsidR="00A67E5E">
        <w:rPr>
          <w:rFonts w:asciiTheme="minorHAnsi" w:eastAsia="Times New Roman" w:hAnsiTheme="minorHAnsi" w:cs="Times New Roman"/>
          <w:sz w:val="26"/>
          <w:szCs w:val="26"/>
          <w:lang w:val="fr-FR"/>
        </w:rPr>
        <w:t xml:space="preserve">es «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et </w:t>
      </w:r>
      <w:proofErr w:type="spellStart"/>
      <w:r w:rsidR="00A67E5E">
        <w:rPr>
          <w:rFonts w:asciiTheme="minorHAnsi" w:eastAsia="Times New Roman" w:hAnsiTheme="minorHAnsi" w:cs="Times New Roman"/>
          <w:sz w:val="26"/>
          <w:szCs w:val="26"/>
          <w:lang w:val="fr-FR"/>
        </w:rPr>
        <w:t>core</w:t>
      </w:r>
      <w:proofErr w:type="spellEnd"/>
      <w:r w:rsidR="00A67E5E">
        <w:rPr>
          <w:rFonts w:asciiTheme="minorHAnsi" w:eastAsia="Times New Roman" w:hAnsiTheme="minorHAnsi" w:cs="Times New Roman"/>
          <w:sz w:val="26"/>
          <w:szCs w:val="26"/>
          <w:lang w:val="fr-FR"/>
        </w:rPr>
        <w:t xml:space="preserve">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mett</w:t>
      </w:r>
      <w:r w:rsidR="00A67E5E">
        <w:rPr>
          <w:rFonts w:asciiTheme="minorHAnsi" w:eastAsia="Times New Roman" w:hAnsiTheme="minorHAnsi" w:cs="Times New Roman"/>
          <w:sz w:val="26"/>
          <w:szCs w:val="26"/>
          <w:lang w:val="fr-FR"/>
        </w:rPr>
        <w:t xml:space="preserve">re en place un ratio de levier « </w:t>
      </w:r>
      <w:proofErr w:type="spellStart"/>
      <w:r w:rsidR="00A67E5E">
        <w:rPr>
          <w:rFonts w:asciiTheme="minorHAnsi" w:eastAsia="Times New Roman" w:hAnsiTheme="minorHAnsi" w:cs="Times New Roman"/>
          <w:sz w:val="26"/>
          <w:szCs w:val="26"/>
          <w:lang w:val="fr-FR"/>
        </w:rPr>
        <w:t>leverage</w:t>
      </w:r>
      <w:proofErr w:type="spellEnd"/>
      <w:r w:rsidR="00A67E5E">
        <w:rPr>
          <w:rFonts w:asciiTheme="minorHAnsi" w:eastAsia="Times New Roman" w:hAnsiTheme="minorHAnsi" w:cs="Times New Roman"/>
          <w:sz w:val="26"/>
          <w:szCs w:val="26"/>
          <w:lang w:val="fr-FR"/>
        </w:rPr>
        <w:t xml:space="preserve"> ratio » </w:t>
      </w:r>
      <w:r w:rsidRPr="00A720C4">
        <w:rPr>
          <w:rFonts w:asciiTheme="minorHAnsi" w:eastAsia="Times New Roman" w:hAnsiTheme="minorHAnsi" w:cs="Times New Roman"/>
          <w:sz w:val="26"/>
          <w:szCs w:val="26"/>
          <w:lang w:val="fr-FR"/>
        </w:rPr>
        <w:t xml:space="preserv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améliorer la gestion du risque de liquidité par la création de deux ratios de liquidité (ratio de liquidité à un mois « </w:t>
      </w:r>
      <w:proofErr w:type="spellStart"/>
      <w:r w:rsidRPr="00A720C4">
        <w:rPr>
          <w:rFonts w:asciiTheme="minorHAnsi" w:eastAsia="Times New Roman" w:hAnsiTheme="minorHAnsi" w:cs="Times New Roman"/>
          <w:sz w:val="26"/>
          <w:szCs w:val="26"/>
          <w:lang w:val="fr-FR"/>
        </w:rPr>
        <w:t>Liquidity</w:t>
      </w:r>
      <w:proofErr w:type="spellEnd"/>
      <w:r w:rsidRPr="00A720C4">
        <w:rPr>
          <w:rFonts w:asciiTheme="minorHAnsi" w:eastAsia="Times New Roman" w:hAnsiTheme="minorHAnsi" w:cs="Times New Roman"/>
          <w:sz w:val="26"/>
          <w:szCs w:val="26"/>
          <w:lang w:val="fr-FR"/>
        </w:rPr>
        <w:t xml:space="preserve"> </w:t>
      </w:r>
      <w:proofErr w:type="spellStart"/>
      <w:r w:rsidRPr="00A720C4">
        <w:rPr>
          <w:rFonts w:asciiTheme="minorHAnsi" w:eastAsia="Times New Roman" w:hAnsiTheme="minorHAnsi" w:cs="Times New Roman"/>
          <w:sz w:val="26"/>
          <w:szCs w:val="26"/>
          <w:lang w:val="fr-FR"/>
        </w:rPr>
        <w:t>coverage</w:t>
      </w:r>
      <w:proofErr w:type="spellEnd"/>
      <w:r w:rsidRPr="00A720C4">
        <w:rPr>
          <w:rFonts w:asciiTheme="minorHAnsi" w:eastAsia="Times New Roman" w:hAnsiTheme="minorHAnsi" w:cs="Times New Roman"/>
          <w:sz w:val="26"/>
          <w:szCs w:val="26"/>
          <w:lang w:val="fr-FR"/>
        </w:rPr>
        <w:t xml:space="preserve"> ratio » et ratio de liquidité à un an </w:t>
      </w:r>
      <w:r w:rsidR="00A67E5E">
        <w:rPr>
          <w:rFonts w:asciiTheme="minorHAnsi" w:eastAsia="Times New Roman" w:hAnsiTheme="minorHAnsi" w:cs="Times New Roman"/>
          <w:sz w:val="26"/>
          <w:szCs w:val="26"/>
          <w:lang w:val="fr-FR"/>
        </w:rPr>
        <w:t xml:space="preserve">« Net stable </w:t>
      </w:r>
      <w:proofErr w:type="spellStart"/>
      <w:r w:rsidR="00A67E5E">
        <w:rPr>
          <w:rFonts w:asciiTheme="minorHAnsi" w:eastAsia="Times New Roman" w:hAnsiTheme="minorHAnsi" w:cs="Times New Roman"/>
          <w:sz w:val="26"/>
          <w:szCs w:val="26"/>
          <w:lang w:val="fr-FR"/>
        </w:rPr>
        <w:t>funding</w:t>
      </w:r>
      <w:proofErr w:type="spellEnd"/>
      <w:r w:rsidR="00A67E5E">
        <w:rPr>
          <w:rFonts w:asciiTheme="minorHAnsi" w:eastAsia="Times New Roman" w:hAnsiTheme="minorHAnsi" w:cs="Times New Roman"/>
          <w:sz w:val="26"/>
          <w:szCs w:val="26"/>
          <w:lang w:val="fr-FR"/>
        </w:rPr>
        <w:t xml:space="preserve"> ratio ») </w:t>
      </w:r>
    </w:p>
    <w:p w:rsidR="008C038C" w:rsidRPr="00A720C4" w:rsidRDefault="008C038C" w:rsidP="00440B01">
      <w:pPr>
        <w:pStyle w:val="Default"/>
        <w:numPr>
          <w:ilvl w:val="0"/>
          <w:numId w:val="15"/>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renforcer les exigences prudentielles concernant le risque de contrepartie.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De nouvelles exigences règlementaires ont été mises en place avec Bale III dans l’union européenne via la directive CRD IV. Les banques devront en effet donner plus de priorité à un financement à plus long terme et </w:t>
      </w:r>
      <w:r w:rsidR="008E562D" w:rsidRPr="00A720C4">
        <w:rPr>
          <w:rFonts w:asciiTheme="minorHAnsi" w:eastAsia="Times New Roman" w:hAnsiTheme="minorHAnsi" w:cs="Times New Roman"/>
          <w:sz w:val="26"/>
          <w:szCs w:val="26"/>
          <w:lang w:val="fr-FR"/>
        </w:rPr>
        <w:t>détenir</w:t>
      </w:r>
      <w:r w:rsidRPr="00A720C4">
        <w:rPr>
          <w:rFonts w:asciiTheme="minorHAnsi" w:eastAsia="Times New Roman" w:hAnsiTheme="minorHAnsi" w:cs="Times New Roman"/>
          <w:sz w:val="26"/>
          <w:szCs w:val="26"/>
          <w:lang w:val="fr-FR"/>
        </w:rPr>
        <w:t xml:space="preserve"> davantage d’actifs très liquide.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Default="00A67E5E" w:rsidP="00451518">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Ainsi furent</w:t>
      </w:r>
      <w:r w:rsidR="008C038C" w:rsidRPr="00A720C4">
        <w:rPr>
          <w:rFonts w:asciiTheme="minorHAnsi" w:eastAsia="Times New Roman" w:hAnsiTheme="minorHAnsi" w:cs="Times New Roman"/>
          <w:sz w:val="26"/>
          <w:szCs w:val="26"/>
          <w:lang w:val="fr-FR"/>
        </w:rPr>
        <w:t xml:space="preserve"> mis en place 2 nouveaux ratios : Le </w:t>
      </w:r>
      <w:proofErr w:type="spellStart"/>
      <w:r w:rsidR="008C038C" w:rsidRPr="00A720C4">
        <w:rPr>
          <w:rFonts w:asciiTheme="minorHAnsi" w:eastAsia="Times New Roman" w:hAnsiTheme="minorHAnsi" w:cs="Times New Roman"/>
          <w:sz w:val="26"/>
          <w:szCs w:val="26"/>
          <w:lang w:val="fr-FR"/>
        </w:rPr>
        <w:t>Liquidity</w:t>
      </w:r>
      <w:proofErr w:type="spellEnd"/>
      <w:r w:rsidR="008C038C" w:rsidRPr="00A720C4">
        <w:rPr>
          <w:rFonts w:asciiTheme="minorHAnsi" w:eastAsia="Times New Roman" w:hAnsiTheme="minorHAnsi" w:cs="Times New Roman"/>
          <w:sz w:val="26"/>
          <w:szCs w:val="26"/>
          <w:lang w:val="fr-FR"/>
        </w:rPr>
        <w:t xml:space="preserve"> </w:t>
      </w:r>
      <w:proofErr w:type="spellStart"/>
      <w:r w:rsidR="008C038C" w:rsidRPr="00A720C4">
        <w:rPr>
          <w:rFonts w:asciiTheme="minorHAnsi" w:eastAsia="Times New Roman" w:hAnsiTheme="minorHAnsi" w:cs="Times New Roman"/>
          <w:sz w:val="26"/>
          <w:szCs w:val="26"/>
          <w:lang w:val="fr-FR"/>
        </w:rPr>
        <w:t>Coverage</w:t>
      </w:r>
      <w:proofErr w:type="spellEnd"/>
      <w:r w:rsidR="008C038C" w:rsidRPr="00A720C4">
        <w:rPr>
          <w:rFonts w:asciiTheme="minorHAnsi" w:eastAsia="Times New Roman" w:hAnsiTheme="minorHAnsi" w:cs="Times New Roman"/>
          <w:sz w:val="26"/>
          <w:szCs w:val="26"/>
          <w:lang w:val="fr-FR"/>
        </w:rPr>
        <w:t xml:space="preserve"> Ratio (LCR) et le Net Stable </w:t>
      </w:r>
      <w:proofErr w:type="spellStart"/>
      <w:r w:rsidR="008C038C" w:rsidRPr="00A720C4">
        <w:rPr>
          <w:rFonts w:asciiTheme="minorHAnsi" w:eastAsia="Times New Roman" w:hAnsiTheme="minorHAnsi" w:cs="Times New Roman"/>
          <w:sz w:val="26"/>
          <w:szCs w:val="26"/>
          <w:lang w:val="fr-FR"/>
        </w:rPr>
        <w:t>Funding</w:t>
      </w:r>
      <w:proofErr w:type="spellEnd"/>
      <w:r w:rsidR="008C038C" w:rsidRPr="00A720C4">
        <w:rPr>
          <w:rFonts w:asciiTheme="minorHAnsi" w:eastAsia="Times New Roman" w:hAnsiTheme="minorHAnsi" w:cs="Times New Roman"/>
          <w:sz w:val="26"/>
          <w:szCs w:val="26"/>
          <w:lang w:val="fr-FR"/>
        </w:rPr>
        <w:t xml:space="preserve"> Ratio (NSFR). Cela permettra aux banques d’augmenter leur résilience face à des chocs de liquidité à court terme avec le LCR et de moyen terme avec le </w:t>
      </w:r>
      <w:proofErr w:type="gramStart"/>
      <w:r w:rsidR="008C038C" w:rsidRPr="00A720C4">
        <w:rPr>
          <w:rFonts w:asciiTheme="minorHAnsi" w:eastAsia="Times New Roman" w:hAnsiTheme="minorHAnsi" w:cs="Times New Roman"/>
          <w:sz w:val="26"/>
          <w:szCs w:val="26"/>
          <w:lang w:val="fr-FR"/>
        </w:rPr>
        <w:t>NSFR .</w:t>
      </w:r>
      <w:proofErr w:type="gramEnd"/>
      <w:r w:rsidR="008C038C" w:rsidRPr="00A720C4">
        <w:rPr>
          <w:rFonts w:asciiTheme="minorHAnsi" w:eastAsia="Times New Roman" w:hAnsiTheme="minorHAnsi" w:cs="Times New Roman"/>
          <w:sz w:val="26"/>
          <w:szCs w:val="26"/>
          <w:lang w:val="fr-FR"/>
        </w:rPr>
        <w:t xml:space="preserve"> </w:t>
      </w:r>
    </w:p>
    <w:p w:rsidR="00451518" w:rsidRPr="00A720C4" w:rsidRDefault="00451518" w:rsidP="00451518">
      <w:pPr>
        <w:pStyle w:val="Default"/>
        <w:jc w:val="both"/>
        <w:rPr>
          <w:rFonts w:asciiTheme="minorHAnsi" w:eastAsia="Times New Roman" w:hAnsiTheme="minorHAnsi" w:cs="Times New Roman"/>
          <w:sz w:val="26"/>
          <w:szCs w:val="26"/>
          <w:lang w:val="fr-FR"/>
        </w:rPr>
      </w:pPr>
    </w:p>
    <w:p w:rsidR="008C038C" w:rsidRPr="00451518" w:rsidRDefault="00451518" w:rsidP="001D6E87">
      <w:pPr>
        <w:pStyle w:val="Default"/>
        <w:jc w:val="both"/>
        <w:rPr>
          <w:rFonts w:asciiTheme="minorHAnsi" w:eastAsia="Times New Roman" w:hAnsiTheme="minorHAnsi" w:cs="Times New Roman"/>
          <w:sz w:val="28"/>
          <w:szCs w:val="28"/>
          <w:lang w:val="fr-FR"/>
        </w:rPr>
      </w:pPr>
      <w:r w:rsidRPr="00451518">
        <w:rPr>
          <w:rFonts w:asciiTheme="minorHAnsi" w:eastAsia="Times New Roman" w:hAnsiTheme="minorHAnsi" w:cs="Times New Roman"/>
          <w:sz w:val="28"/>
          <w:szCs w:val="28"/>
          <w:lang w:val="fr-FR"/>
        </w:rPr>
        <w:t>LCR</w:t>
      </w:r>
      <w:r>
        <w:rPr>
          <w:rFonts w:asciiTheme="minorHAnsi" w:eastAsia="Times New Roman" w:hAnsiTheme="minorHAnsi" w:cs="Times New Roman"/>
          <w:sz w:val="28"/>
          <w:szCs w:val="28"/>
          <w:lang w:val="fr-FR"/>
        </w:rPr>
        <w:t xml:space="preserve"> </w:t>
      </w:r>
      <w:r w:rsidRPr="00451518">
        <w:rPr>
          <w:rFonts w:asciiTheme="minorHAnsi" w:eastAsia="Times New Roman" w:hAnsiTheme="minorHAnsi" w:cs="Times New Roman"/>
          <w:sz w:val="28"/>
          <w:szCs w:val="28"/>
          <w:lang w:val="fr-FR"/>
        </w:rPr>
        <w:t>=</w:t>
      </w:r>
      <w:r>
        <w:rPr>
          <w:rFonts w:asciiTheme="minorHAnsi" w:eastAsia="Times New Roman" w:hAnsiTheme="minorHAnsi" w:cs="Times New Roman"/>
          <w:sz w:val="28"/>
          <w:szCs w:val="28"/>
          <w:lang w:val="fr-FR"/>
        </w:rPr>
        <w:t xml:space="preserve"> </w:t>
      </w:r>
      <m:oMath>
        <m:f>
          <m:fPr>
            <m:ctrlPr>
              <w:rPr>
                <w:rFonts w:ascii="Cambria Math" w:eastAsia="Times New Roman" w:hAnsi="Cambria Math" w:cs="Times New Roman"/>
                <w:i/>
                <w:sz w:val="28"/>
                <w:szCs w:val="28"/>
                <w:lang w:val="fr-FR"/>
              </w:rPr>
            </m:ctrlPr>
          </m:fPr>
          <m:num>
            <m:r>
              <m:rPr>
                <m:sty m:val="p"/>
              </m:rPr>
              <w:rPr>
                <w:rFonts w:ascii="Cambria Math" w:eastAsia="Times New Roman" w:hAnsi="Cambria Math" w:cs="Times New Roman"/>
                <w:sz w:val="28"/>
                <w:szCs w:val="28"/>
                <w:lang w:val="fr-FR"/>
              </w:rPr>
              <m:t xml:space="preserve">Encours d’actifs liquides de haute qualité </m:t>
            </m:r>
          </m:num>
          <m:den>
            <m:r>
              <m:rPr>
                <m:sty m:val="p"/>
              </m:rPr>
              <w:rPr>
                <w:rFonts w:ascii="Cambria Math" w:eastAsia="Times New Roman" w:hAnsi="Cambria Math" w:cs="Times New Roman"/>
                <w:sz w:val="28"/>
                <w:szCs w:val="28"/>
                <w:lang w:val="fr-FR"/>
              </w:rPr>
              <m:t xml:space="preserve">Besoin de liquidité pour les prochains 30 jours en contexte de crise </m:t>
            </m:r>
          </m:den>
        </m:f>
        <m:r>
          <w:rPr>
            <w:rFonts w:ascii="Cambria Math" w:eastAsia="Times New Roman" w:hAnsi="Cambria Math" w:cs="Times New Roman"/>
            <w:sz w:val="28"/>
            <w:szCs w:val="28"/>
            <w:lang w:val="fr-FR"/>
          </w:rPr>
          <m:t>≥100%</m:t>
        </m:r>
      </m:oMath>
    </w:p>
    <w:p w:rsidR="00451518" w:rsidRDefault="00451518" w:rsidP="00451518">
      <w:pPr>
        <w:pStyle w:val="Default"/>
        <w:tabs>
          <w:tab w:val="left" w:pos="2847"/>
        </w:tabs>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b/>
      </w:r>
    </w:p>
    <w:p w:rsidR="00451518" w:rsidRPr="00A720C4" w:rsidRDefault="00451518"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jc w:val="both"/>
        <w:rPr>
          <w:rFonts w:eastAsia="Times New Roman" w:cs="Times New Roman"/>
          <w:color w:val="000000"/>
          <w:sz w:val="26"/>
          <w:szCs w:val="26"/>
        </w:rPr>
      </w:pPr>
      <w:r w:rsidRPr="00A720C4">
        <w:rPr>
          <w:rFonts w:eastAsia="Times New Roman" w:cs="Times New Roman"/>
          <w:color w:val="000000"/>
          <w:sz w:val="26"/>
          <w:szCs w:val="26"/>
        </w:rPr>
        <w:t>L’objectif du LCR est de contraindre les banques à conserver une réserve de liquidité minimale en détenant un stock d’actifs liquide de qualité afin de renforcer leur résistance à court terme</w:t>
      </w:r>
      <w:r w:rsidR="00A67E5E">
        <w:rPr>
          <w:rFonts w:eastAsia="Times New Roman" w:cs="Times New Roman"/>
          <w:color w:val="000000"/>
          <w:sz w:val="26"/>
          <w:szCs w:val="26"/>
        </w:rPr>
        <w:t xml:space="preserve"> </w:t>
      </w:r>
      <w:r w:rsidRPr="00A720C4">
        <w:rPr>
          <w:rFonts w:eastAsia="Times New Roman" w:cs="Times New Roman"/>
          <w:color w:val="000000"/>
          <w:sz w:val="26"/>
          <w:szCs w:val="26"/>
        </w:rPr>
        <w:t>(30 jours) à des chocs de liquidité et de faire face à des sorties prévisionnelles de trésorerie en cas de crise.</w:t>
      </w: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Ratio NSFR, ratio structurel de liquidité à long terme est le rapport entre le niveau des ressources disponibles et les besoins de financement requis pour assurer un refinancement stable de la banque sur une période d’un an sous condition de stress. Les ressources stables comprennent le capital, les actions </w:t>
      </w:r>
      <w:r w:rsidR="009C27BC" w:rsidRPr="00A720C4">
        <w:rPr>
          <w:rFonts w:asciiTheme="minorHAnsi" w:eastAsia="Times New Roman" w:hAnsiTheme="minorHAnsi" w:cs="Times New Roman"/>
          <w:sz w:val="26"/>
          <w:szCs w:val="26"/>
          <w:lang w:val="fr-FR"/>
        </w:rPr>
        <w:t>préférentielles</w:t>
      </w:r>
      <w:r w:rsidRPr="00A720C4">
        <w:rPr>
          <w:rFonts w:asciiTheme="minorHAnsi" w:eastAsia="Times New Roman" w:hAnsiTheme="minorHAnsi" w:cs="Times New Roman"/>
          <w:sz w:val="26"/>
          <w:szCs w:val="26"/>
          <w:lang w:val="fr-FR"/>
        </w:rPr>
        <w:t>, les dette</w:t>
      </w:r>
      <w:r w:rsidR="00964F8D">
        <w:rPr>
          <w:rFonts w:asciiTheme="minorHAnsi" w:eastAsia="Times New Roman" w:hAnsiTheme="minorHAnsi" w:cs="Times New Roman"/>
          <w:sz w:val="26"/>
          <w:szCs w:val="26"/>
          <w:lang w:val="fr-FR"/>
        </w:rPr>
        <w:t>s</w:t>
      </w:r>
      <w:r w:rsidRPr="00A720C4">
        <w:rPr>
          <w:rFonts w:asciiTheme="minorHAnsi" w:eastAsia="Times New Roman" w:hAnsiTheme="minorHAnsi" w:cs="Times New Roman"/>
          <w:sz w:val="26"/>
          <w:szCs w:val="26"/>
          <w:lang w:val="fr-FR"/>
        </w:rPr>
        <w:t xml:space="preserve"> d’une maturité supérieure ou égales à un an, et la part des </w:t>
      </w:r>
      <w:r w:rsidR="009C27BC" w:rsidRPr="00A720C4">
        <w:rPr>
          <w:rFonts w:asciiTheme="minorHAnsi" w:eastAsia="Times New Roman" w:hAnsiTheme="minorHAnsi" w:cs="Times New Roman"/>
          <w:sz w:val="26"/>
          <w:szCs w:val="26"/>
          <w:lang w:val="fr-FR"/>
        </w:rPr>
        <w:t>dépôts</w:t>
      </w:r>
      <w:r w:rsidRPr="00A720C4">
        <w:rPr>
          <w:rFonts w:asciiTheme="minorHAnsi" w:eastAsia="Times New Roman" w:hAnsiTheme="minorHAnsi" w:cs="Times New Roman"/>
          <w:sz w:val="26"/>
          <w:szCs w:val="26"/>
          <w:lang w:val="fr-FR"/>
        </w:rPr>
        <w:t xml:space="preserve"> à vue et/ou à terme ayant une mat</w:t>
      </w:r>
      <w:r w:rsidR="009C27BC">
        <w:rPr>
          <w:rFonts w:asciiTheme="minorHAnsi" w:eastAsia="Times New Roman" w:hAnsiTheme="minorHAnsi" w:cs="Times New Roman"/>
          <w:sz w:val="26"/>
          <w:szCs w:val="26"/>
          <w:lang w:val="fr-FR"/>
        </w:rPr>
        <w:t>urité inférieure à un an que l’é</w:t>
      </w:r>
      <w:r w:rsidRPr="00A720C4">
        <w:rPr>
          <w:rFonts w:asciiTheme="minorHAnsi" w:eastAsia="Times New Roman" w:hAnsiTheme="minorHAnsi" w:cs="Times New Roman"/>
          <w:sz w:val="26"/>
          <w:szCs w:val="26"/>
          <w:lang w:val="fr-FR"/>
        </w:rPr>
        <w:t>tablissement estime pouvoir conserver sur une période plus longue. L’objectif via ce ratio</w:t>
      </w:r>
      <w:r w:rsidR="00441ACE">
        <w:rPr>
          <w:rFonts w:asciiTheme="minorHAnsi" w:eastAsia="Times New Roman" w:hAnsiTheme="minorHAnsi" w:cs="Times New Roman"/>
          <w:sz w:val="26"/>
          <w:szCs w:val="26"/>
          <w:lang w:val="fr-FR"/>
        </w:rPr>
        <w:t>,</w:t>
      </w:r>
      <w:r w:rsidRPr="00A720C4">
        <w:rPr>
          <w:rFonts w:asciiTheme="minorHAnsi" w:eastAsia="Times New Roman" w:hAnsiTheme="minorHAnsi" w:cs="Times New Roman"/>
          <w:sz w:val="26"/>
          <w:szCs w:val="26"/>
          <w:lang w:val="fr-FR"/>
        </w:rPr>
        <w:t xml:space="preserve"> c’est de réduire la dépendance des banques vis-à-vis du refinancement externe à court terme en favorisant un ratio à moyen et long terme (date d’entrée en vigueur janvier 2018).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451518">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             </w:t>
      </w:r>
    </w:p>
    <w:p w:rsidR="00735311" w:rsidRPr="00451518" w:rsidRDefault="008C038C" w:rsidP="001D6E87">
      <w:pPr>
        <w:pStyle w:val="Default"/>
        <w:jc w:val="both"/>
        <w:rPr>
          <w:rFonts w:asciiTheme="minorHAnsi" w:eastAsia="Times New Roman" w:hAnsiTheme="minorHAnsi" w:cs="Times New Roman"/>
          <w:sz w:val="32"/>
          <w:szCs w:val="32"/>
          <w:lang w:val="fr-FR"/>
        </w:rPr>
      </w:pPr>
      <w:r w:rsidRPr="00451518">
        <w:rPr>
          <w:rFonts w:asciiTheme="minorHAnsi" w:eastAsia="Times New Roman" w:hAnsiTheme="minorHAnsi" w:cs="Times New Roman"/>
          <w:sz w:val="32"/>
          <w:szCs w:val="32"/>
          <w:lang w:val="fr-FR"/>
        </w:rPr>
        <w:t>NSFR</w:t>
      </w:r>
      <w:r w:rsidR="00451518">
        <w:rPr>
          <w:rFonts w:asciiTheme="minorHAnsi" w:eastAsia="Times New Roman" w:hAnsiTheme="minorHAnsi" w:cs="Times New Roman"/>
          <w:sz w:val="32"/>
          <w:szCs w:val="32"/>
          <w:lang w:val="fr-FR"/>
        </w:rPr>
        <w:t xml:space="preserve"> </w:t>
      </w:r>
      <w:r w:rsidRPr="00451518">
        <w:rPr>
          <w:rFonts w:asciiTheme="minorHAnsi" w:eastAsia="Times New Roman" w:hAnsiTheme="minorHAnsi" w:cs="Times New Roman"/>
          <w:sz w:val="32"/>
          <w:szCs w:val="32"/>
          <w:lang w:val="fr-FR"/>
        </w:rPr>
        <w:t>=</w:t>
      </w:r>
      <w:r w:rsidR="00451518">
        <w:rPr>
          <w:rFonts w:asciiTheme="minorHAnsi" w:eastAsia="Times New Roman" w:hAnsiTheme="minorHAnsi" w:cs="Times New Roman"/>
          <w:sz w:val="32"/>
          <w:szCs w:val="32"/>
          <w:lang w:val="fr-FR"/>
        </w:rPr>
        <w:t xml:space="preserve"> </w:t>
      </w:r>
      <m:oMath>
        <m:f>
          <m:fPr>
            <m:ctrlPr>
              <w:rPr>
                <w:rFonts w:ascii="Cambria Math" w:eastAsia="Times New Roman" w:hAnsi="Cambria Math" w:cs="Times New Roman"/>
                <w:i/>
                <w:sz w:val="32"/>
                <w:szCs w:val="32"/>
                <w:lang w:val="fr-FR"/>
              </w:rPr>
            </m:ctrlPr>
          </m:fPr>
          <m:num>
            <m:r>
              <m:rPr>
                <m:sty m:val="p"/>
              </m:rPr>
              <w:rPr>
                <w:rFonts w:ascii="Cambria Math" w:eastAsia="Times New Roman" w:hAnsi="Cambria Math" w:cs="Times New Roman"/>
                <w:sz w:val="32"/>
                <w:szCs w:val="32"/>
                <w:lang w:val="fr-FR"/>
              </w:rPr>
              <m:t xml:space="preserve">Capital + Passif </m:t>
            </m:r>
            <m:r>
              <w:rPr>
                <w:rFonts w:ascii="Cambria Math" w:eastAsia="Times New Roman" w:hAnsi="Cambria Math" w:cs="Times New Roman"/>
                <w:sz w:val="32"/>
                <w:szCs w:val="32"/>
                <w:lang w:val="fr-FR"/>
              </w:rPr>
              <m:t xml:space="preserve">&gt; 1 an + Dépôts stables </m:t>
            </m:r>
          </m:num>
          <m:den>
            <m:r>
              <m:rPr>
                <m:sty m:val="p"/>
              </m:rPr>
              <w:rPr>
                <w:rFonts w:ascii="Cambria Math" w:eastAsia="Times New Roman" w:hAnsi="Cambria Math" w:cs="Times New Roman"/>
                <w:sz w:val="32"/>
                <w:szCs w:val="32"/>
                <w:lang w:val="fr-FR"/>
              </w:rPr>
              <m:t>Besoin de ressources stables</m:t>
            </m:r>
          </m:den>
        </m:f>
      </m:oMath>
      <w:r w:rsidRPr="00451518">
        <w:rPr>
          <w:rFonts w:asciiTheme="minorHAnsi" w:eastAsia="Times New Roman" w:hAnsiTheme="minorHAnsi" w:cs="Times New Roman"/>
          <w:sz w:val="32"/>
          <w:szCs w:val="32"/>
          <w:lang w:val="fr-FR"/>
        </w:rPr>
        <w:t xml:space="preserve">≥100% </w:t>
      </w:r>
    </w:p>
    <w:p w:rsidR="00735311" w:rsidRDefault="008C038C" w:rsidP="005B4A5C">
      <w:pPr>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7B366B" w:rsidRPr="005B4A5C" w:rsidRDefault="007B366B" w:rsidP="005B4A5C">
      <w:pPr>
        <w:jc w:val="both"/>
        <w:rPr>
          <w:rFonts w:eastAsia="Times New Roman" w:cs="Times New Roman"/>
          <w:color w:val="000000"/>
          <w:sz w:val="26"/>
          <w:szCs w:val="26"/>
        </w:rPr>
      </w:pPr>
    </w:p>
    <w:p w:rsidR="005B4A5C" w:rsidRDefault="00735311" w:rsidP="00840234">
      <w:pPr>
        <w:pStyle w:val="Title"/>
        <w:outlineLvl w:val="0"/>
        <w:rPr>
          <w:rFonts w:eastAsia="Times New Roman"/>
          <w:b/>
        </w:rPr>
      </w:pPr>
      <w:bookmarkStart w:id="42" w:name="_Toc459970426"/>
      <w:r w:rsidRPr="00261C86">
        <w:rPr>
          <w:rFonts w:eastAsia="Times New Roman"/>
          <w:b/>
        </w:rPr>
        <w:lastRenderedPageBreak/>
        <w:t>L’application  B3S</w:t>
      </w:r>
      <w:bookmarkEnd w:id="42"/>
      <w:r w:rsidRPr="00261C86">
        <w:rPr>
          <w:rFonts w:eastAsia="Times New Roman"/>
          <w:b/>
        </w:rPr>
        <w:t xml:space="preserve"> </w:t>
      </w:r>
    </w:p>
    <w:p w:rsidR="004B6ED9" w:rsidRDefault="004B6ED9" w:rsidP="00D5454B">
      <w:pPr>
        <w:jc w:val="both"/>
        <w:rPr>
          <w:rFonts w:eastAsia="Times New Roman" w:cs="Times New Roman"/>
          <w:color w:val="000000"/>
          <w:sz w:val="26"/>
          <w:szCs w:val="26"/>
        </w:rPr>
      </w:pPr>
    </w:p>
    <w:p w:rsidR="004325BF" w:rsidRPr="004325BF" w:rsidRDefault="004325BF" w:rsidP="00A51ADF">
      <w:pPr>
        <w:pStyle w:val="ListParagraph"/>
        <w:numPr>
          <w:ilvl w:val="0"/>
          <w:numId w:val="39"/>
        </w:numPr>
        <w:outlineLvl w:val="1"/>
        <w:rPr>
          <w:rFonts w:asciiTheme="majorHAnsi" w:eastAsia="Times New Roman" w:hAnsiTheme="majorHAnsi" w:cs="Times New Roman"/>
          <w:color w:val="4F81BD" w:themeColor="accent1"/>
          <w:sz w:val="28"/>
          <w:szCs w:val="28"/>
        </w:rPr>
      </w:pPr>
      <w:r w:rsidRPr="004325BF">
        <w:rPr>
          <w:rFonts w:asciiTheme="majorHAnsi" w:eastAsia="Times New Roman" w:hAnsiTheme="majorHAnsi" w:cs="Times New Roman"/>
          <w:color w:val="4F81BD" w:themeColor="accent1"/>
          <w:sz w:val="28"/>
          <w:szCs w:val="28"/>
        </w:rPr>
        <w:t>Définition</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B3S qui veut dire Basel 3 for </w:t>
      </w:r>
      <w:proofErr w:type="spellStart"/>
      <w:r w:rsidRPr="00D5454B">
        <w:rPr>
          <w:rFonts w:eastAsia="Times New Roman" w:cs="Times New Roman"/>
          <w:color w:val="000000"/>
          <w:sz w:val="26"/>
          <w:szCs w:val="26"/>
        </w:rPr>
        <w:t>Securitisation</w:t>
      </w:r>
      <w:proofErr w:type="spellEnd"/>
      <w:r w:rsidRPr="00D5454B">
        <w:rPr>
          <w:rFonts w:eastAsia="Times New Roman" w:cs="Times New Roman"/>
          <w:color w:val="000000"/>
          <w:sz w:val="26"/>
          <w:szCs w:val="26"/>
        </w:rPr>
        <w:t xml:space="preserve"> est une application Web qui, comme l’indique son nom, est destinée aux applications bâloises pour l’activité de la titrisation du groupe.</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B3S est une application dédiée aux calculs liés à la titrisation. On y distingue 2 parties : Liquidité et Basel II que l’on détaillera ci-dessous.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Et pour chaque partie, il y a deux environnements : L’environnement « Simulation » et «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L’environnement de simulation permet aux utilisateurs de l’application de créer des deals et de faire jouer des simulations dans le but de choisir le bon calibrage du deal pour pouvoir le transférer en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L’environnement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est dédié aux deals effectifs en production. Les calculs qui sont fait effectués en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correspondent aux deals fonctionnant en production.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De plus, nous avons 3 environnements sur lesquels l’application tourne :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de production (la PROD) : correspond à l’espace de production sur lequel les opérationnels travaillent directement. Il s’agit donc d’un environnement sensible.</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d’homologation (HOM) c’est notre environnement de test pour les nouvelles fonctionnalités et les tests de non régression</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UAT sert d’environnement de test pour les utilisateurs de l’application.</w:t>
      </w:r>
    </w:p>
    <w:p w:rsidR="007B366B" w:rsidRDefault="007B366B" w:rsidP="007B366B"/>
    <w:p w:rsidR="007B366B" w:rsidRDefault="007B366B" w:rsidP="007B366B"/>
    <w:p w:rsidR="005F2B25" w:rsidRDefault="005F2B25" w:rsidP="007B366B"/>
    <w:p w:rsidR="005F2B25" w:rsidRDefault="005F2B25" w:rsidP="007B366B"/>
    <w:p w:rsidR="005F2B25" w:rsidRDefault="005F2B25" w:rsidP="007B366B"/>
    <w:p w:rsidR="005F2B25" w:rsidRDefault="005F2B25" w:rsidP="007B366B"/>
    <w:p w:rsidR="007B366B" w:rsidRDefault="007B366B" w:rsidP="007B366B"/>
    <w:p w:rsidR="007B366B" w:rsidRPr="00980097" w:rsidRDefault="007B366B" w:rsidP="007D5E39">
      <w:pPr>
        <w:pStyle w:val="ListParagraph"/>
        <w:numPr>
          <w:ilvl w:val="0"/>
          <w:numId w:val="39"/>
        </w:numPr>
        <w:outlineLvl w:val="1"/>
        <w:rPr>
          <w:rFonts w:asciiTheme="majorHAnsi" w:eastAsia="Times New Roman" w:hAnsiTheme="majorHAnsi" w:cs="Times New Roman"/>
          <w:color w:val="4F81BD" w:themeColor="accent1"/>
          <w:sz w:val="28"/>
          <w:szCs w:val="28"/>
        </w:rPr>
      </w:pPr>
      <w:bookmarkStart w:id="43" w:name="_Toc459970427"/>
      <w:r w:rsidRPr="00980097">
        <w:rPr>
          <w:rFonts w:asciiTheme="majorHAnsi" w:eastAsia="Times New Roman" w:hAnsiTheme="majorHAnsi" w:cs="Times New Roman"/>
          <w:color w:val="4F81BD" w:themeColor="accent1"/>
          <w:sz w:val="28"/>
          <w:szCs w:val="28"/>
        </w:rPr>
        <w:t>Schéma d’ensemble</w:t>
      </w:r>
      <w:bookmarkEnd w:id="43"/>
    </w:p>
    <w:p w:rsidR="007B366B" w:rsidRDefault="007B366B" w:rsidP="007B366B">
      <w:r w:rsidRPr="00B350BC">
        <w:rPr>
          <w:noProof/>
        </w:rPr>
        <w:drawing>
          <wp:inline distT="0" distB="0" distL="0" distR="0">
            <wp:extent cx="6549833" cy="4054415"/>
            <wp:effectExtent l="19050" t="0" r="3367" b="0"/>
            <wp:docPr id="9"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4" cstate="print"/>
                    <a:srcRect/>
                    <a:stretch>
                      <a:fillRect/>
                    </a:stretch>
                  </pic:blipFill>
                  <pic:spPr bwMode="auto">
                    <a:xfrm>
                      <a:off x="0" y="0"/>
                      <a:ext cx="6546288" cy="4052221"/>
                    </a:xfrm>
                    <a:prstGeom prst="rect">
                      <a:avLst/>
                    </a:prstGeom>
                    <a:noFill/>
                    <a:ln w="9525">
                      <a:noFill/>
                      <a:miter lim="800000"/>
                      <a:headEnd/>
                      <a:tailEnd/>
                    </a:ln>
                  </pic:spPr>
                </pic:pic>
              </a:graphicData>
            </a:graphic>
          </wp:inline>
        </w:drawing>
      </w:r>
    </w:p>
    <w:p w:rsidR="007B366B" w:rsidRDefault="007B366B" w:rsidP="007B366B">
      <w:r>
        <w:rPr>
          <w:noProof/>
        </w:rPr>
        <w:drawing>
          <wp:inline distT="0" distB="0" distL="0" distR="0">
            <wp:extent cx="6548332" cy="1794294"/>
            <wp:effectExtent l="19050" t="0" r="4868"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6544787" cy="1793323"/>
                    </a:xfrm>
                    <a:prstGeom prst="rect">
                      <a:avLst/>
                    </a:prstGeom>
                    <a:noFill/>
                    <a:ln w="9525">
                      <a:noFill/>
                      <a:miter lim="800000"/>
                      <a:headEnd/>
                      <a:tailEnd/>
                    </a:ln>
                  </pic:spPr>
                </pic:pic>
              </a:graphicData>
            </a:graphic>
          </wp:inline>
        </w:drawing>
      </w:r>
    </w:p>
    <w:p w:rsidR="007B366B" w:rsidRDefault="007B366B" w:rsidP="007B366B"/>
    <w:p w:rsidR="007B366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Ci-dessus, il est identifiable que les flux de données de B3S en entrée proviennent de </w:t>
      </w:r>
      <w:proofErr w:type="spellStart"/>
      <w:r w:rsidRPr="00D5454B">
        <w:rPr>
          <w:rFonts w:eastAsia="Times New Roman" w:cs="Times New Roman"/>
          <w:color w:val="000000"/>
          <w:sz w:val="26"/>
          <w:szCs w:val="26"/>
        </w:rPr>
        <w:t>Antalis</w:t>
      </w:r>
      <w:proofErr w:type="spellEnd"/>
      <w:r w:rsidRPr="00D5454B">
        <w:rPr>
          <w:rFonts w:eastAsia="Times New Roman" w:cs="Times New Roman"/>
          <w:color w:val="000000"/>
          <w:sz w:val="26"/>
          <w:szCs w:val="26"/>
        </w:rPr>
        <w:t xml:space="preserve"> et CPC, qui sont les conduits Europe et US. Il s’agit de données regroupées par deal. </w:t>
      </w:r>
    </w:p>
    <w:p w:rsidR="006C7D6C" w:rsidRDefault="006C7D6C" w:rsidP="00D5454B">
      <w:pPr>
        <w:jc w:val="both"/>
        <w:rPr>
          <w:rFonts w:eastAsia="Times New Roman" w:cs="Times New Roman"/>
          <w:color w:val="000000"/>
          <w:sz w:val="26"/>
          <w:szCs w:val="26"/>
        </w:rPr>
      </w:pPr>
    </w:p>
    <w:p w:rsidR="006C7D6C" w:rsidRPr="00D5454B" w:rsidRDefault="006C7D6C" w:rsidP="00D5454B">
      <w:pPr>
        <w:jc w:val="both"/>
        <w:rPr>
          <w:rFonts w:eastAsia="Times New Roman" w:cs="Times New Roman"/>
          <w:color w:val="000000"/>
          <w:sz w:val="26"/>
          <w:szCs w:val="26"/>
        </w:rPr>
      </w:pPr>
    </w:p>
    <w:p w:rsidR="007B366B" w:rsidRDefault="007B366B" w:rsidP="007B366B"/>
    <w:p w:rsidR="006C7D6C" w:rsidRDefault="007B366B" w:rsidP="007D5E39">
      <w:pPr>
        <w:pStyle w:val="ListParagraph"/>
        <w:numPr>
          <w:ilvl w:val="0"/>
          <w:numId w:val="39"/>
        </w:numPr>
        <w:outlineLvl w:val="1"/>
        <w:rPr>
          <w:rFonts w:asciiTheme="majorHAnsi" w:eastAsia="Times New Roman" w:hAnsiTheme="majorHAnsi" w:cs="Times New Roman"/>
          <w:color w:val="4F81BD" w:themeColor="accent1"/>
          <w:sz w:val="28"/>
          <w:szCs w:val="28"/>
        </w:rPr>
      </w:pPr>
      <w:bookmarkStart w:id="44" w:name="_Toc459970428"/>
      <w:r w:rsidRPr="00980097">
        <w:rPr>
          <w:rFonts w:asciiTheme="majorHAnsi" w:eastAsia="Times New Roman" w:hAnsiTheme="majorHAnsi" w:cs="Times New Roman"/>
          <w:color w:val="4F81BD" w:themeColor="accent1"/>
          <w:sz w:val="28"/>
          <w:szCs w:val="28"/>
        </w:rPr>
        <w:t>Partie Liquidité</w:t>
      </w:r>
      <w:bookmarkEnd w:id="44"/>
    </w:p>
    <w:p w:rsidR="006C7D6C" w:rsidRPr="006C7D6C" w:rsidRDefault="006C7D6C" w:rsidP="006C7D6C">
      <w:pPr>
        <w:pStyle w:val="ListParagraph"/>
        <w:ind w:left="2160"/>
        <w:rPr>
          <w:rFonts w:asciiTheme="majorHAnsi" w:eastAsia="Times New Roman" w:hAnsiTheme="majorHAnsi" w:cs="Times New Roman"/>
          <w:color w:val="4F81BD" w:themeColor="accent1"/>
          <w:sz w:val="28"/>
          <w:szCs w:val="28"/>
        </w:rPr>
      </w:pP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La partie « </w:t>
      </w:r>
      <w:proofErr w:type="spellStart"/>
      <w:r w:rsidRPr="006C7D6C">
        <w:rPr>
          <w:rFonts w:eastAsia="Times New Roman" w:cs="Times New Roman"/>
          <w:color w:val="000000"/>
          <w:sz w:val="26"/>
          <w:szCs w:val="26"/>
        </w:rPr>
        <w:t>Liquidity</w:t>
      </w:r>
      <w:proofErr w:type="spellEnd"/>
      <w:r w:rsidRPr="006C7D6C">
        <w:rPr>
          <w:rFonts w:eastAsia="Times New Roman" w:cs="Times New Roman"/>
          <w:color w:val="000000"/>
          <w:sz w:val="26"/>
          <w:szCs w:val="26"/>
        </w:rPr>
        <w:t> » dans B3S a été ajoutée suite au passage de Bale II à Bale III. En effet, la nouveauté de Bale III par rapport à Bale II est justement l’introduction, au sein du Pilier 2, d’une partie liquidité.</w:t>
      </w: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 xml:space="preserve">Une fois les portefeuilles constitués, les données liées à chaque conduit de titrisation nous sont envoyées par </w:t>
      </w:r>
      <w:proofErr w:type="spellStart"/>
      <w:r w:rsidRPr="006C7D6C">
        <w:rPr>
          <w:rFonts w:eastAsia="Times New Roman" w:cs="Times New Roman"/>
          <w:color w:val="000000"/>
          <w:sz w:val="26"/>
          <w:szCs w:val="26"/>
        </w:rPr>
        <w:t>Antalis</w:t>
      </w:r>
      <w:proofErr w:type="spellEnd"/>
      <w:r w:rsidRPr="006C7D6C">
        <w:rPr>
          <w:rFonts w:eastAsia="Times New Roman" w:cs="Times New Roman"/>
          <w:color w:val="000000"/>
          <w:sz w:val="26"/>
          <w:szCs w:val="26"/>
        </w:rPr>
        <w:t xml:space="preserve"> et CPC. Des calculs de liquidité sont joués chaque jour et chaque mois, sur chaque deal, par conduit, et par scénario de risque. Les portefeuilles sont soumis à des stress tests. Plusieurs scenarios sont envisagés. </w:t>
      </w:r>
    </w:p>
    <w:p w:rsidR="007B366B" w:rsidRPr="006C7D6C" w:rsidRDefault="007B366B" w:rsidP="006C7D6C">
      <w:pPr>
        <w:jc w:val="both"/>
        <w:rPr>
          <w:rFonts w:eastAsia="Times New Roman" w:cs="Times New Roman"/>
          <w:color w:val="000000"/>
          <w:sz w:val="26"/>
          <w:szCs w:val="26"/>
        </w:rPr>
      </w:pPr>
      <w:r w:rsidRPr="006C7D6C">
        <w:rPr>
          <w:rFonts w:eastAsia="Times New Roman" w:cs="Times New Roman"/>
          <w:color w:val="000000"/>
          <w:sz w:val="26"/>
          <w:szCs w:val="26"/>
        </w:rPr>
        <w:t xml:space="preserve">Il existe plusieurs scénarios par conduit : </w:t>
      </w:r>
    </w:p>
    <w:p w:rsidR="007B366B" w:rsidRPr="00D5454B" w:rsidRDefault="007B366B" w:rsidP="00D5454B">
      <w:pPr>
        <w:pStyle w:val="ListParagraph"/>
        <w:numPr>
          <w:ilvl w:val="0"/>
          <w:numId w:val="40"/>
        </w:numPr>
        <w:jc w:val="both"/>
        <w:rPr>
          <w:rFonts w:eastAsia="Times New Roman" w:cs="Times New Roman"/>
          <w:color w:val="000000"/>
          <w:sz w:val="26"/>
          <w:szCs w:val="26"/>
        </w:rPr>
      </w:pPr>
      <w:proofErr w:type="spellStart"/>
      <w:r w:rsidRPr="00D5454B">
        <w:rPr>
          <w:rFonts w:eastAsia="Times New Roman" w:cs="Times New Roman"/>
          <w:color w:val="000000"/>
          <w:sz w:val="26"/>
          <w:szCs w:val="26"/>
        </w:rPr>
        <w:t>Contractual</w:t>
      </w:r>
      <w:proofErr w:type="spellEnd"/>
      <w:r w:rsidRPr="00D5454B">
        <w:rPr>
          <w:rFonts w:eastAsia="Times New Roman" w:cs="Times New Roman"/>
          <w:color w:val="000000"/>
          <w:sz w:val="26"/>
          <w:szCs w:val="26"/>
        </w:rPr>
        <w:t xml:space="preserve"> (</w:t>
      </w:r>
      <w:proofErr w:type="spellStart"/>
      <w:r w:rsidRPr="00D5454B">
        <w:rPr>
          <w:rFonts w:eastAsia="Times New Roman" w:cs="Times New Roman"/>
          <w:color w:val="000000"/>
          <w:sz w:val="26"/>
          <w:szCs w:val="26"/>
        </w:rPr>
        <w:t>Static</w:t>
      </w:r>
      <w:proofErr w:type="spellEnd"/>
      <w:r w:rsidRPr="00D5454B">
        <w:rPr>
          <w:rFonts w:eastAsia="Times New Roman" w:cs="Times New Roman"/>
          <w:color w:val="000000"/>
          <w:sz w:val="26"/>
          <w:szCs w:val="26"/>
        </w:rPr>
        <w:t xml:space="preserve">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Business As Usual (Static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Business AS Usual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Stress Test Specific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Stress Test Systemic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Stress Test Specific &amp; Systemic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proofErr w:type="spellStart"/>
      <w:r w:rsidRPr="00D5454B">
        <w:rPr>
          <w:rFonts w:eastAsia="Times New Roman" w:cs="Times New Roman"/>
          <w:color w:val="000000"/>
          <w:sz w:val="26"/>
          <w:szCs w:val="26"/>
        </w:rPr>
        <w:t>Interest</w:t>
      </w:r>
      <w:proofErr w:type="spellEnd"/>
      <w:r w:rsidRPr="00D5454B">
        <w:rPr>
          <w:rFonts w:eastAsia="Times New Roman" w:cs="Times New Roman"/>
          <w:color w:val="000000"/>
          <w:sz w:val="26"/>
          <w:szCs w:val="26"/>
        </w:rPr>
        <w:t xml:space="preserve"> Rate (</w:t>
      </w:r>
      <w:proofErr w:type="spellStart"/>
      <w:r w:rsidRPr="00D5454B">
        <w:rPr>
          <w:rFonts w:eastAsia="Times New Roman" w:cs="Times New Roman"/>
          <w:color w:val="000000"/>
          <w:sz w:val="26"/>
          <w:szCs w:val="26"/>
        </w:rPr>
        <w:t>Static</w:t>
      </w:r>
      <w:proofErr w:type="spellEnd"/>
      <w:r w:rsidRPr="00D5454B">
        <w:rPr>
          <w:rFonts w:eastAsia="Times New Roman" w:cs="Times New Roman"/>
          <w:color w:val="000000"/>
          <w:sz w:val="26"/>
          <w:szCs w:val="26"/>
        </w:rPr>
        <w:t xml:space="preserve"> Portfolio)</w:t>
      </w: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On en dénombre au total 7 répartis en deux types. Les scenarios de stress liés au marché (appelé « </w:t>
      </w:r>
      <w:proofErr w:type="spellStart"/>
      <w:r w:rsidRPr="006C7D6C">
        <w:rPr>
          <w:rFonts w:eastAsia="Times New Roman" w:cs="Times New Roman"/>
          <w:color w:val="000000"/>
          <w:sz w:val="26"/>
          <w:szCs w:val="26"/>
        </w:rPr>
        <w:t>Market</w:t>
      </w:r>
      <w:proofErr w:type="spellEnd"/>
      <w:r w:rsidRPr="006C7D6C">
        <w:rPr>
          <w:rFonts w:eastAsia="Times New Roman" w:cs="Times New Roman"/>
          <w:color w:val="000000"/>
          <w:sz w:val="26"/>
          <w:szCs w:val="26"/>
        </w:rPr>
        <w:t xml:space="preserve"> </w:t>
      </w:r>
      <w:proofErr w:type="spellStart"/>
      <w:r w:rsidRPr="006C7D6C">
        <w:rPr>
          <w:rFonts w:eastAsia="Times New Roman" w:cs="Times New Roman"/>
          <w:color w:val="000000"/>
          <w:sz w:val="26"/>
          <w:szCs w:val="26"/>
        </w:rPr>
        <w:t>View</w:t>
      </w:r>
      <w:proofErr w:type="spellEnd"/>
      <w:r w:rsidRPr="006C7D6C">
        <w:rPr>
          <w:rFonts w:eastAsia="Times New Roman" w:cs="Times New Roman"/>
          <w:color w:val="000000"/>
          <w:sz w:val="26"/>
          <w:szCs w:val="26"/>
        </w:rPr>
        <w:t xml:space="preserve"> ») et les scenarios de stress liés à une crise spécifique à la Société Générale (appelé « SG </w:t>
      </w:r>
      <w:proofErr w:type="spellStart"/>
      <w:r w:rsidRPr="006C7D6C">
        <w:rPr>
          <w:rFonts w:eastAsia="Times New Roman" w:cs="Times New Roman"/>
          <w:color w:val="000000"/>
          <w:sz w:val="26"/>
          <w:szCs w:val="26"/>
        </w:rPr>
        <w:t>View</w:t>
      </w:r>
      <w:proofErr w:type="spellEnd"/>
      <w:r w:rsidRPr="006C7D6C">
        <w:rPr>
          <w:rFonts w:eastAsia="Times New Roman" w:cs="Times New Roman"/>
          <w:color w:val="000000"/>
          <w:sz w:val="26"/>
          <w:szCs w:val="26"/>
        </w:rPr>
        <w:t xml:space="preserve"> »). </w:t>
      </w:r>
    </w:p>
    <w:p w:rsidR="005E52BD" w:rsidRPr="00D5454B" w:rsidRDefault="005E52BD" w:rsidP="005E52BD">
      <w:pPr>
        <w:pStyle w:val="ListParagraph"/>
        <w:jc w:val="both"/>
        <w:rPr>
          <w:rFonts w:eastAsia="Times New Roman" w:cs="Times New Roman"/>
          <w:color w:val="000000"/>
          <w:sz w:val="26"/>
          <w:szCs w:val="26"/>
        </w:rPr>
      </w:pPr>
    </w:p>
    <w:p w:rsidR="007B366B" w:rsidRPr="00980097" w:rsidRDefault="007B366B" w:rsidP="007D5E39">
      <w:pPr>
        <w:pStyle w:val="ListParagraph"/>
        <w:numPr>
          <w:ilvl w:val="0"/>
          <w:numId w:val="39"/>
        </w:numPr>
        <w:outlineLvl w:val="1"/>
        <w:rPr>
          <w:rFonts w:asciiTheme="majorHAnsi" w:eastAsia="Times New Roman" w:hAnsiTheme="majorHAnsi" w:cs="Times New Roman"/>
          <w:color w:val="4F81BD" w:themeColor="accent1"/>
          <w:sz w:val="28"/>
          <w:szCs w:val="28"/>
        </w:rPr>
      </w:pPr>
      <w:bookmarkStart w:id="45" w:name="_Toc459970429"/>
      <w:r w:rsidRPr="00980097">
        <w:rPr>
          <w:rFonts w:asciiTheme="majorHAnsi" w:eastAsia="Times New Roman" w:hAnsiTheme="majorHAnsi" w:cs="Times New Roman"/>
          <w:color w:val="4F81BD" w:themeColor="accent1"/>
          <w:sz w:val="28"/>
          <w:szCs w:val="28"/>
        </w:rPr>
        <w:t>Partie Basel II</w:t>
      </w:r>
      <w:bookmarkEnd w:id="45"/>
    </w:p>
    <w:p w:rsidR="007B366B" w:rsidRPr="00D5454B" w:rsidRDefault="007B366B" w:rsidP="006C7D6C">
      <w:pPr>
        <w:ind w:firstLine="708"/>
        <w:rPr>
          <w:rFonts w:eastAsia="Times New Roman" w:cs="Times New Roman"/>
          <w:color w:val="000000"/>
          <w:sz w:val="26"/>
          <w:szCs w:val="26"/>
        </w:rPr>
      </w:pPr>
      <w:r w:rsidRPr="00D5454B">
        <w:rPr>
          <w:rFonts w:eastAsia="Times New Roman" w:cs="Times New Roman"/>
          <w:color w:val="000000"/>
          <w:sz w:val="26"/>
          <w:szCs w:val="26"/>
        </w:rPr>
        <w:t xml:space="preserve">La partie Basel II de B3S est l’espace dédié au risque de crédit. On y lance les calculs de risques, les calculs de Rating interne des clients et les calculs des ratios de risques (RWA, </w:t>
      </w:r>
      <w:proofErr w:type="spellStart"/>
      <w:r w:rsidRPr="00D5454B">
        <w:rPr>
          <w:rFonts w:eastAsia="Times New Roman" w:cs="Times New Roman"/>
          <w:color w:val="000000"/>
          <w:sz w:val="26"/>
          <w:szCs w:val="26"/>
        </w:rPr>
        <w:t>Expected</w:t>
      </w:r>
      <w:proofErr w:type="spellEnd"/>
      <w:r w:rsidRPr="00D5454B">
        <w:rPr>
          <w:rFonts w:eastAsia="Times New Roman" w:cs="Times New Roman"/>
          <w:color w:val="000000"/>
          <w:sz w:val="26"/>
          <w:szCs w:val="26"/>
        </w:rPr>
        <w:t xml:space="preserve"> </w:t>
      </w:r>
      <w:proofErr w:type="spellStart"/>
      <w:r w:rsidRPr="00D5454B">
        <w:rPr>
          <w:rFonts w:eastAsia="Times New Roman" w:cs="Times New Roman"/>
          <w:color w:val="000000"/>
          <w:sz w:val="26"/>
          <w:szCs w:val="26"/>
        </w:rPr>
        <w:t>Loss</w:t>
      </w:r>
      <w:proofErr w:type="spellEnd"/>
      <w:r w:rsidRPr="00D5454B">
        <w:rPr>
          <w:rFonts w:eastAsia="Times New Roman" w:cs="Times New Roman"/>
          <w:color w:val="000000"/>
          <w:sz w:val="26"/>
          <w:szCs w:val="26"/>
        </w:rPr>
        <w:t>).</w:t>
      </w:r>
    </w:p>
    <w:p w:rsidR="007B366B" w:rsidRPr="007B366B" w:rsidRDefault="007B366B" w:rsidP="007B366B"/>
    <w:p w:rsidR="00732FEB" w:rsidRPr="00261C86" w:rsidRDefault="00735311" w:rsidP="00B715AF">
      <w:pPr>
        <w:pStyle w:val="Title"/>
        <w:outlineLvl w:val="0"/>
        <w:rPr>
          <w:rFonts w:eastAsia="Times New Roman"/>
          <w:b/>
        </w:rPr>
      </w:pPr>
      <w:bookmarkStart w:id="46" w:name="_Toc459970430"/>
      <w:r w:rsidRPr="00261C86">
        <w:rPr>
          <w:rFonts w:eastAsia="Times New Roman"/>
          <w:b/>
        </w:rPr>
        <w:t>Mission</w:t>
      </w:r>
      <w:bookmarkEnd w:id="46"/>
    </w:p>
    <w:p w:rsidR="00735311" w:rsidRPr="00A720C4" w:rsidRDefault="000215DB" w:rsidP="005104F6">
      <w:pPr>
        <w:ind w:firstLine="708"/>
        <w:jc w:val="both"/>
        <w:rPr>
          <w:rFonts w:eastAsia="Times New Roman" w:cs="Times New Roman"/>
          <w:color w:val="000000"/>
          <w:sz w:val="26"/>
          <w:szCs w:val="26"/>
        </w:rPr>
      </w:pPr>
      <w:r w:rsidRPr="00A720C4">
        <w:rPr>
          <w:rFonts w:eastAsia="Times New Roman" w:cs="Times New Roman"/>
          <w:color w:val="000000"/>
          <w:sz w:val="26"/>
          <w:szCs w:val="26"/>
        </w:rPr>
        <w:t>Ma mission d</w:t>
      </w:r>
      <w:r w:rsidR="00735311" w:rsidRPr="00A720C4">
        <w:rPr>
          <w:rFonts w:eastAsia="Times New Roman" w:cs="Times New Roman"/>
          <w:color w:val="000000"/>
          <w:sz w:val="26"/>
          <w:szCs w:val="26"/>
        </w:rPr>
        <w:t xml:space="preserve">urant mon stage </w:t>
      </w:r>
      <w:r w:rsidRPr="00A720C4">
        <w:rPr>
          <w:rFonts w:eastAsia="Times New Roman" w:cs="Times New Roman"/>
          <w:color w:val="000000"/>
          <w:sz w:val="26"/>
          <w:szCs w:val="26"/>
        </w:rPr>
        <w:t xml:space="preserve">consiste en </w:t>
      </w:r>
      <w:r w:rsidR="00735311" w:rsidRPr="00A720C4">
        <w:rPr>
          <w:rFonts w:eastAsia="Times New Roman" w:cs="Times New Roman"/>
          <w:color w:val="000000"/>
          <w:sz w:val="26"/>
          <w:szCs w:val="26"/>
        </w:rPr>
        <w:t>la</w:t>
      </w:r>
      <w:r w:rsidRPr="00A720C4">
        <w:rPr>
          <w:rFonts w:eastAsia="Times New Roman" w:cs="Times New Roman"/>
          <w:color w:val="000000"/>
          <w:sz w:val="26"/>
          <w:szCs w:val="26"/>
        </w:rPr>
        <w:t xml:space="preserve"> participation à la maintenance/</w:t>
      </w:r>
      <w:r w:rsidR="00735311" w:rsidRPr="00A720C4">
        <w:rPr>
          <w:rFonts w:eastAsia="Times New Roman" w:cs="Times New Roman"/>
          <w:color w:val="000000"/>
          <w:sz w:val="26"/>
          <w:szCs w:val="26"/>
        </w:rPr>
        <w:t>évolution et développement des nouvelles fonctionnalités sur le moteur de calcul de risque de crédit et liquidité pour la titrisation.</w:t>
      </w:r>
    </w:p>
    <w:p w:rsidR="00735311" w:rsidRPr="00A720C4" w:rsidRDefault="00735311" w:rsidP="001D6E87">
      <w:pPr>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La première </w:t>
      </w:r>
      <w:r w:rsidR="000215DB" w:rsidRPr="00A720C4">
        <w:rPr>
          <w:rFonts w:eastAsia="Times New Roman" w:cs="Times New Roman"/>
          <w:color w:val="000000"/>
          <w:sz w:val="26"/>
          <w:szCs w:val="26"/>
        </w:rPr>
        <w:t>partie du stage était donc consacré</w:t>
      </w:r>
      <w:r w:rsidR="00441ACE">
        <w:rPr>
          <w:rFonts w:eastAsia="Times New Roman" w:cs="Times New Roman"/>
          <w:color w:val="000000"/>
          <w:sz w:val="26"/>
          <w:szCs w:val="26"/>
        </w:rPr>
        <w:t>e</w:t>
      </w:r>
      <w:r w:rsidR="000215DB" w:rsidRPr="00A720C4">
        <w:rPr>
          <w:rFonts w:eastAsia="Times New Roman" w:cs="Times New Roman"/>
          <w:color w:val="000000"/>
          <w:sz w:val="26"/>
          <w:szCs w:val="26"/>
        </w:rPr>
        <w:t xml:space="preserve"> à </w:t>
      </w:r>
      <w:r w:rsidRPr="00A720C4">
        <w:rPr>
          <w:rFonts w:eastAsia="Times New Roman" w:cs="Times New Roman"/>
          <w:color w:val="000000"/>
          <w:sz w:val="26"/>
          <w:szCs w:val="26"/>
        </w:rPr>
        <w:t xml:space="preserve">l’amélioration et maintenance de la qualité du code en réduisant la dette technique relevée </w:t>
      </w:r>
      <w:r w:rsidR="00BB4D3C">
        <w:rPr>
          <w:rFonts w:eastAsia="Times New Roman" w:cs="Times New Roman"/>
          <w:color w:val="000000"/>
          <w:sz w:val="26"/>
          <w:szCs w:val="26"/>
        </w:rPr>
        <w:t xml:space="preserve">par l’outil </w:t>
      </w:r>
      <w:proofErr w:type="spellStart"/>
      <w:r w:rsidR="00BB4D3C">
        <w:rPr>
          <w:rFonts w:eastAsia="Times New Roman" w:cs="Times New Roman"/>
          <w:color w:val="000000"/>
          <w:sz w:val="26"/>
          <w:szCs w:val="26"/>
        </w:rPr>
        <w:t>S</w:t>
      </w:r>
      <w:r w:rsidRPr="00A720C4">
        <w:rPr>
          <w:rFonts w:eastAsia="Times New Roman" w:cs="Times New Roman"/>
          <w:color w:val="000000"/>
          <w:sz w:val="26"/>
          <w:szCs w:val="26"/>
        </w:rPr>
        <w:t>onarQube</w:t>
      </w:r>
      <w:proofErr w:type="spellEnd"/>
      <w:r w:rsidRPr="00A720C4">
        <w:rPr>
          <w:rFonts w:eastAsia="Times New Roman" w:cs="Times New Roman"/>
          <w:color w:val="000000"/>
          <w:sz w:val="26"/>
          <w:szCs w:val="26"/>
        </w:rPr>
        <w:t>. Cette partie vise à améliorer la qualité du code et réduire le nombre de jour</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suffisant</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pour la maintenance de l’application. </w:t>
      </w:r>
      <w:r w:rsidR="00BF542E" w:rsidRPr="00A720C4">
        <w:rPr>
          <w:rFonts w:eastAsia="Times New Roman" w:cs="Times New Roman"/>
          <w:color w:val="000000"/>
          <w:sz w:val="26"/>
          <w:szCs w:val="26"/>
        </w:rPr>
        <w:t xml:space="preserve">Après vient l’étape de développement des nouvelles fonctionnalités dans l’application à travers la réalisation des « Jira » qui </w:t>
      </w:r>
      <w:r w:rsidR="00636EB9" w:rsidRPr="00A720C4">
        <w:rPr>
          <w:rFonts w:eastAsia="Times New Roman" w:cs="Times New Roman"/>
          <w:color w:val="000000"/>
          <w:sz w:val="26"/>
          <w:szCs w:val="26"/>
        </w:rPr>
        <w:t xml:space="preserve">représentent la description des tâches à réaliser, sans oublier </w:t>
      </w:r>
      <w:r w:rsidR="000215DB" w:rsidRPr="00A720C4">
        <w:rPr>
          <w:rFonts w:eastAsia="Times New Roman" w:cs="Times New Roman"/>
          <w:color w:val="000000"/>
          <w:sz w:val="26"/>
          <w:szCs w:val="26"/>
        </w:rPr>
        <w:t>l’</w:t>
      </w:r>
      <w:r w:rsidRPr="00A720C4">
        <w:rPr>
          <w:rFonts w:eastAsia="Times New Roman" w:cs="Times New Roman"/>
          <w:color w:val="000000"/>
          <w:sz w:val="26"/>
          <w:szCs w:val="26"/>
        </w:rPr>
        <w:t>évolution des outils de test unitaire et de non régression automatisés développés en JAVA et notamment grâc</w:t>
      </w:r>
      <w:r w:rsidR="000215DB" w:rsidRPr="00A720C4">
        <w:rPr>
          <w:rFonts w:eastAsia="Times New Roman" w:cs="Times New Roman"/>
          <w:color w:val="000000"/>
          <w:sz w:val="26"/>
          <w:szCs w:val="26"/>
        </w:rPr>
        <w:t xml:space="preserve">e à la technologie </w:t>
      </w:r>
      <w:proofErr w:type="spellStart"/>
      <w:r w:rsidR="000215DB" w:rsidRPr="00A720C4">
        <w:rPr>
          <w:rFonts w:eastAsia="Times New Roman" w:cs="Times New Roman"/>
          <w:color w:val="000000"/>
          <w:sz w:val="26"/>
          <w:szCs w:val="26"/>
        </w:rPr>
        <w:t>Selenium</w:t>
      </w:r>
      <w:proofErr w:type="spellEnd"/>
      <w:r w:rsidR="000215DB" w:rsidRPr="00A720C4">
        <w:rPr>
          <w:rFonts w:eastAsia="Times New Roman" w:cs="Times New Roman"/>
          <w:color w:val="000000"/>
          <w:sz w:val="26"/>
          <w:szCs w:val="26"/>
        </w:rPr>
        <w:t xml:space="preserve"> RC, c</w:t>
      </w:r>
      <w:r w:rsidRPr="00A720C4">
        <w:rPr>
          <w:rFonts w:eastAsia="Times New Roman" w:cs="Times New Roman"/>
          <w:color w:val="000000"/>
          <w:sz w:val="26"/>
          <w:szCs w:val="26"/>
        </w:rPr>
        <w:t xml:space="preserve">ette partie peut inclure la participation avec l’équipe des Business </w:t>
      </w:r>
      <w:proofErr w:type="spellStart"/>
      <w:r w:rsidRPr="00A720C4">
        <w:rPr>
          <w:rFonts w:eastAsia="Times New Roman" w:cs="Times New Roman"/>
          <w:color w:val="000000"/>
          <w:sz w:val="26"/>
          <w:szCs w:val="26"/>
        </w:rPr>
        <w:t>Analyst</w:t>
      </w:r>
      <w:proofErr w:type="spellEnd"/>
      <w:r w:rsidRPr="00A720C4">
        <w:rPr>
          <w:rFonts w:eastAsia="Times New Roman" w:cs="Times New Roman"/>
          <w:color w:val="000000"/>
          <w:sz w:val="26"/>
          <w:szCs w:val="26"/>
        </w:rPr>
        <w:t xml:space="preserve"> pour l’écriture des test</w:t>
      </w:r>
      <w:r w:rsidR="00BF542E" w:rsidRPr="00A720C4">
        <w:rPr>
          <w:rFonts w:eastAsia="Times New Roman" w:cs="Times New Roman"/>
          <w:color w:val="000000"/>
          <w:sz w:val="26"/>
          <w:szCs w:val="26"/>
        </w:rPr>
        <w:t>s</w:t>
      </w:r>
      <w:r w:rsidRPr="00A720C4">
        <w:rPr>
          <w:rFonts w:eastAsia="Times New Roman" w:cs="Times New Roman"/>
          <w:color w:val="000000"/>
          <w:sz w:val="26"/>
          <w:szCs w:val="26"/>
        </w:rPr>
        <w:t xml:space="preserve"> </w:t>
      </w:r>
      <w:proofErr w:type="spellStart"/>
      <w:r w:rsidRPr="00A720C4">
        <w:rPr>
          <w:rFonts w:eastAsia="Times New Roman" w:cs="Times New Roman"/>
          <w:color w:val="000000"/>
          <w:sz w:val="26"/>
          <w:szCs w:val="26"/>
        </w:rPr>
        <w:t>Cucumber</w:t>
      </w:r>
      <w:proofErr w:type="spellEnd"/>
      <w:r w:rsidRPr="00A720C4">
        <w:rPr>
          <w:rFonts w:eastAsia="Times New Roman" w:cs="Times New Roman"/>
          <w:color w:val="000000"/>
          <w:sz w:val="26"/>
          <w:szCs w:val="26"/>
        </w:rPr>
        <w:t>.</w:t>
      </w:r>
    </w:p>
    <w:p w:rsidR="00595D72" w:rsidRPr="00A720C4" w:rsidRDefault="00595D72" w:rsidP="001D6E87">
      <w:pPr>
        <w:jc w:val="both"/>
        <w:rPr>
          <w:rFonts w:eastAsia="Times New Roman" w:cs="Times New Roman"/>
          <w:color w:val="000000"/>
          <w:sz w:val="26"/>
          <w:szCs w:val="26"/>
        </w:rPr>
      </w:pPr>
    </w:p>
    <w:p w:rsidR="00636EB9" w:rsidRPr="00B56394" w:rsidRDefault="00595D72" w:rsidP="00440B01">
      <w:pPr>
        <w:pStyle w:val="ListParagraph"/>
        <w:numPr>
          <w:ilvl w:val="0"/>
          <w:numId w:val="16"/>
        </w:numPr>
        <w:jc w:val="both"/>
        <w:outlineLvl w:val="1"/>
        <w:rPr>
          <w:rFonts w:asciiTheme="majorHAnsi" w:eastAsia="Times New Roman" w:hAnsiTheme="majorHAnsi" w:cs="Times New Roman"/>
          <w:color w:val="4F81BD" w:themeColor="accent1"/>
          <w:sz w:val="28"/>
          <w:szCs w:val="28"/>
        </w:rPr>
      </w:pPr>
      <w:bookmarkStart w:id="47" w:name="_Toc459970431"/>
      <w:r w:rsidRPr="00B56394">
        <w:rPr>
          <w:rFonts w:asciiTheme="majorHAnsi" w:eastAsia="Times New Roman" w:hAnsiTheme="majorHAnsi" w:cs="Times New Roman"/>
          <w:color w:val="4F81BD" w:themeColor="accent1"/>
          <w:sz w:val="28"/>
          <w:szCs w:val="28"/>
        </w:rPr>
        <w:t>Planification</w:t>
      </w:r>
      <w:bookmarkEnd w:id="47"/>
    </w:p>
    <w:p w:rsidR="00595D72" w:rsidRPr="00A720C4" w:rsidRDefault="00595D72"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La planification et l'ordonnancement constituent une phase indispensable de la réalisation d'un projet. Il s'agit d'adopter dans un horizon de temps le meilleur pilotage possible des ressources nécessaires et l'enchaînement le plus adéquat de l'ensemble des tâches à effectuer. Ainsi, pour bien organiser mon travail, j’ai accordé un temps suffisant à chaque étape tout en programmant des mises au point régulières avec </w:t>
      </w:r>
      <w:r w:rsidR="00B10357" w:rsidRPr="00A720C4">
        <w:rPr>
          <w:rFonts w:eastAsia="Times New Roman" w:cs="Times New Roman"/>
          <w:color w:val="000000"/>
          <w:sz w:val="26"/>
          <w:szCs w:val="26"/>
        </w:rPr>
        <w:t>mon encadrant</w:t>
      </w:r>
      <w:r w:rsidRPr="00A720C4">
        <w:rPr>
          <w:rFonts w:eastAsia="Times New Roman" w:cs="Times New Roman"/>
          <w:color w:val="000000"/>
          <w:sz w:val="26"/>
          <w:szCs w:val="26"/>
        </w:rPr>
        <w:t xml:space="preserve"> dans le but de valider les réalisations et fixer de nouveaux objectifs</w:t>
      </w:r>
      <w:r w:rsidR="00B10357" w:rsidRPr="00A720C4">
        <w:rPr>
          <w:rFonts w:eastAsia="Times New Roman" w:cs="Times New Roman"/>
          <w:color w:val="000000"/>
          <w:sz w:val="26"/>
          <w:szCs w:val="26"/>
        </w:rPr>
        <w:t>.</w:t>
      </w:r>
    </w:p>
    <w:p w:rsidR="00B10357" w:rsidRPr="00A720C4" w:rsidRDefault="00B10357" w:rsidP="001D6E87">
      <w:pPr>
        <w:autoSpaceDE w:val="0"/>
        <w:autoSpaceDN w:val="0"/>
        <w:adjustRightInd w:val="0"/>
        <w:spacing w:after="0"/>
        <w:jc w:val="both"/>
        <w:rPr>
          <w:rFonts w:eastAsia="Times New Roman" w:cs="Times New Roman"/>
          <w:color w:val="000000"/>
          <w:sz w:val="26"/>
          <w:szCs w:val="26"/>
        </w:rPr>
      </w:pPr>
      <w:r w:rsidRPr="00A720C4">
        <w:rPr>
          <w:rFonts w:eastAsia="Times New Roman" w:cs="Times New Roman"/>
          <w:color w:val="000000"/>
          <w:sz w:val="26"/>
          <w:szCs w:val="26"/>
        </w:rPr>
        <w:t>C’est la phase qui consiste à déterminer si les objectifs prédéfinis sont réalisés ou dépassés, et qui permet le suivi et la communication de l’avancement du projet. En ce qui concerne mon stage, j’ai défini les tâches suivantes :</w:t>
      </w:r>
    </w:p>
    <w:p w:rsidR="00B10357" w:rsidRPr="00A720C4" w:rsidRDefault="00B10357" w:rsidP="001D6E87">
      <w:pPr>
        <w:jc w:val="both"/>
      </w:pPr>
    </w:p>
    <w:p w:rsidR="00A54DE6" w:rsidRPr="00A720C4" w:rsidRDefault="00B10357" w:rsidP="001D6E87">
      <w:pPr>
        <w:keepNext/>
        <w:ind w:left="-567"/>
        <w:jc w:val="both"/>
      </w:pPr>
      <w:r w:rsidRPr="00A720C4">
        <w:rPr>
          <w:noProof/>
          <w:lang w:val="en-US"/>
        </w:rPr>
        <w:drawing>
          <wp:inline distT="0" distB="0" distL="0" distR="0">
            <wp:extent cx="6298831" cy="1384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42042" cy="1415774"/>
                    </a:xfrm>
                    <a:prstGeom prst="rect">
                      <a:avLst/>
                    </a:prstGeom>
                  </pic:spPr>
                </pic:pic>
              </a:graphicData>
            </a:graphic>
          </wp:inline>
        </w:drawing>
      </w:r>
    </w:p>
    <w:p w:rsidR="009E3BB5" w:rsidRPr="00A720C4" w:rsidRDefault="00A54DE6" w:rsidP="00840234">
      <w:pPr>
        <w:pStyle w:val="Caption"/>
        <w:jc w:val="center"/>
      </w:pPr>
      <w:bookmarkStart w:id="48" w:name="_Toc455133651"/>
      <w:r w:rsidRPr="00A720C4">
        <w:t xml:space="preserve">Figure </w:t>
      </w:r>
      <w:fldSimple w:instr=" SEQ Figure \* ARABIC ">
        <w:r w:rsidR="005B4A5C">
          <w:rPr>
            <w:noProof/>
          </w:rPr>
          <w:t>10</w:t>
        </w:r>
      </w:fldSimple>
      <w:r w:rsidRPr="00A720C4">
        <w:t> : Diagramme de Gantt</w:t>
      </w:r>
      <w:bookmarkEnd w:id="48"/>
    </w:p>
    <w:p w:rsidR="00595D72" w:rsidRPr="00B56394" w:rsidRDefault="00595D72" w:rsidP="00440B01">
      <w:pPr>
        <w:pStyle w:val="ListParagraph"/>
        <w:numPr>
          <w:ilvl w:val="0"/>
          <w:numId w:val="16"/>
        </w:numPr>
        <w:outlineLvl w:val="1"/>
        <w:rPr>
          <w:rFonts w:asciiTheme="majorHAnsi" w:eastAsia="Times New Roman" w:hAnsiTheme="majorHAnsi" w:cs="Times New Roman"/>
          <w:color w:val="4F81BD" w:themeColor="accent1"/>
          <w:sz w:val="28"/>
          <w:szCs w:val="28"/>
        </w:rPr>
      </w:pPr>
      <w:bookmarkStart w:id="49" w:name="_Toc459970432"/>
      <w:r w:rsidRPr="00B56394">
        <w:rPr>
          <w:rFonts w:asciiTheme="majorHAnsi" w:eastAsia="Times New Roman" w:hAnsiTheme="majorHAnsi" w:cs="Times New Roman"/>
          <w:color w:val="4F81BD" w:themeColor="accent1"/>
          <w:sz w:val="28"/>
          <w:szCs w:val="28"/>
        </w:rPr>
        <w:t>Dette technique</w:t>
      </w:r>
      <w:bookmarkEnd w:id="49"/>
    </w:p>
    <w:p w:rsidR="00631CB8" w:rsidRPr="00A720C4" w:rsidRDefault="00631CB8"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La dette technique représente des parties de code non utilisées ou dans lesquelles il est difficile d’effectuer des modifications et évolutions ou tout simplement qui ne respecte</w:t>
      </w:r>
      <w:r w:rsidR="00234082">
        <w:rPr>
          <w:rFonts w:eastAsia="Times New Roman" w:cs="Times New Roman"/>
          <w:color w:val="000000"/>
          <w:sz w:val="26"/>
          <w:szCs w:val="26"/>
        </w:rPr>
        <w:t>nt</w:t>
      </w:r>
      <w:r w:rsidRPr="00A720C4">
        <w:rPr>
          <w:rFonts w:eastAsia="Times New Roman" w:cs="Times New Roman"/>
          <w:color w:val="000000"/>
          <w:sz w:val="26"/>
          <w:szCs w:val="26"/>
        </w:rPr>
        <w:t xml:space="preserve"> pas les règles de codage.</w:t>
      </w:r>
    </w:p>
    <w:p w:rsidR="0047013C" w:rsidRPr="00A720C4" w:rsidRDefault="00631CB8" w:rsidP="001D6E87">
      <w:pPr>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A mesure que le projet avance, les </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bruits</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 xml:space="preserve"> </w:t>
      </w:r>
      <w:r w:rsidR="0047013C" w:rsidRPr="00A720C4">
        <w:rPr>
          <w:rFonts w:eastAsia="Times New Roman" w:cs="Times New Roman"/>
          <w:color w:val="000000"/>
          <w:sz w:val="26"/>
          <w:szCs w:val="26"/>
        </w:rPr>
        <w:t xml:space="preserve">qui représentent les intérêts pour ce projet </w:t>
      </w:r>
      <w:r w:rsidRPr="00A720C4">
        <w:rPr>
          <w:rFonts w:eastAsia="Times New Roman" w:cs="Times New Roman"/>
          <w:color w:val="000000"/>
          <w:sz w:val="26"/>
          <w:szCs w:val="26"/>
        </w:rPr>
        <w:t>augmentent  et la dette augmente avec,</w:t>
      </w:r>
      <w:r w:rsidR="00A17B1B" w:rsidRPr="00A720C4">
        <w:rPr>
          <w:rFonts w:eastAsia="Times New Roman" w:cs="Times New Roman"/>
          <w:color w:val="000000"/>
          <w:sz w:val="26"/>
          <w:szCs w:val="26"/>
        </w:rPr>
        <w:t xml:space="preserve"> ce qui rend </w:t>
      </w:r>
      <w:r w:rsidR="0047013C" w:rsidRPr="00A720C4">
        <w:rPr>
          <w:rFonts w:eastAsia="Times New Roman" w:cs="Times New Roman"/>
          <w:color w:val="000000"/>
          <w:sz w:val="26"/>
          <w:szCs w:val="26"/>
        </w:rPr>
        <w:t xml:space="preserve">la facture de plus en plus chère en </w:t>
      </w:r>
      <w:r w:rsidR="00324C72" w:rsidRPr="00A720C4">
        <w:rPr>
          <w:rFonts w:eastAsia="Times New Roman" w:cs="Times New Roman"/>
          <w:color w:val="000000"/>
          <w:sz w:val="26"/>
          <w:szCs w:val="26"/>
        </w:rPr>
        <w:t>termes</w:t>
      </w:r>
      <w:r w:rsidR="0047013C" w:rsidRPr="00A720C4">
        <w:rPr>
          <w:rFonts w:eastAsia="Times New Roman" w:cs="Times New Roman"/>
          <w:color w:val="000000"/>
          <w:sz w:val="26"/>
          <w:szCs w:val="26"/>
        </w:rPr>
        <w:t xml:space="preserve"> de temps d’évolution de modifications et de maintenance. Parmi les erreur</w:t>
      </w:r>
      <w:r w:rsidR="00732FEB" w:rsidRPr="00A720C4">
        <w:rPr>
          <w:rFonts w:eastAsia="Times New Roman" w:cs="Times New Roman"/>
          <w:color w:val="000000"/>
          <w:sz w:val="26"/>
          <w:szCs w:val="26"/>
        </w:rPr>
        <w:t>s qui augmentent la dette techn</w:t>
      </w:r>
      <w:r w:rsidR="0047013C" w:rsidRPr="00A720C4">
        <w:rPr>
          <w:rFonts w:eastAsia="Times New Roman" w:cs="Times New Roman"/>
          <w:color w:val="000000"/>
          <w:sz w:val="26"/>
          <w:szCs w:val="26"/>
        </w:rPr>
        <w:t xml:space="preserve">ique on trouve : </w:t>
      </w:r>
    </w:p>
    <w:p w:rsidR="0047013C" w:rsidRPr="00A720C4" w:rsidRDefault="00E31DFF" w:rsidP="00324C72">
      <w:pPr>
        <w:jc w:val="both"/>
        <w:rPr>
          <w:rFonts w:eastAsia="Times New Roman" w:cs="Times New Roman"/>
          <w:color w:val="000000"/>
          <w:sz w:val="26"/>
          <w:szCs w:val="26"/>
        </w:rPr>
      </w:pPr>
      <w:r w:rsidRPr="00A720C4">
        <w:rPr>
          <w:rFonts w:eastAsia="Times New Roman" w:cs="Times New Roman"/>
          <w:b/>
          <w:color w:val="000000"/>
          <w:sz w:val="26"/>
          <w:szCs w:val="26"/>
        </w:rPr>
        <w:t>L</w:t>
      </w:r>
      <w:r w:rsidR="0047013C" w:rsidRPr="00A720C4">
        <w:rPr>
          <w:rFonts w:eastAsia="Times New Roman" w:cs="Times New Roman"/>
          <w:b/>
          <w:color w:val="000000"/>
          <w:sz w:val="26"/>
          <w:szCs w:val="26"/>
        </w:rPr>
        <w:t>a duplication du code :</w:t>
      </w:r>
      <w:r w:rsidR="0047013C" w:rsidRPr="00A720C4">
        <w:rPr>
          <w:rFonts w:eastAsia="Times New Roman" w:cs="Times New Roman"/>
          <w:color w:val="000000"/>
          <w:sz w:val="26"/>
          <w:szCs w:val="26"/>
        </w:rPr>
        <w:t xml:space="preserve"> on trouve des </w:t>
      </w:r>
      <w:r w:rsidR="00324C72">
        <w:rPr>
          <w:rFonts w:eastAsia="Times New Roman" w:cs="Times New Roman"/>
          <w:color w:val="000000"/>
          <w:sz w:val="26"/>
          <w:szCs w:val="26"/>
        </w:rPr>
        <w:t>parties</w:t>
      </w:r>
      <w:r w:rsidR="0047013C" w:rsidRPr="00A720C4">
        <w:rPr>
          <w:rFonts w:eastAsia="Times New Roman" w:cs="Times New Roman"/>
          <w:color w:val="000000"/>
          <w:sz w:val="26"/>
          <w:szCs w:val="26"/>
        </w:rPr>
        <w:t xml:space="preserve"> de code qui se répètent dans une même classe ou dans tout le projet. </w:t>
      </w:r>
    </w:p>
    <w:p w:rsidR="00636EB9" w:rsidRPr="00A720C4" w:rsidRDefault="00E31DFF" w:rsidP="001D6E87">
      <w:pPr>
        <w:jc w:val="both"/>
        <w:rPr>
          <w:rFonts w:eastAsia="Times New Roman" w:cs="Times New Roman"/>
          <w:color w:val="000000"/>
          <w:sz w:val="26"/>
          <w:szCs w:val="26"/>
        </w:rPr>
      </w:pPr>
      <w:r w:rsidRPr="00A720C4">
        <w:rPr>
          <w:rFonts w:eastAsia="Times New Roman" w:cs="Times New Roman"/>
          <w:b/>
          <w:color w:val="000000"/>
          <w:sz w:val="26"/>
          <w:szCs w:val="26"/>
        </w:rPr>
        <w:t xml:space="preserve"> L</w:t>
      </w:r>
      <w:r w:rsidR="0047013C" w:rsidRPr="00A720C4">
        <w:rPr>
          <w:rFonts w:eastAsia="Times New Roman" w:cs="Times New Roman"/>
          <w:b/>
          <w:color w:val="000000"/>
          <w:sz w:val="26"/>
          <w:szCs w:val="26"/>
        </w:rPr>
        <w:t>es méthode</w:t>
      </w:r>
      <w:r w:rsidR="00324C72">
        <w:rPr>
          <w:rFonts w:eastAsia="Times New Roman" w:cs="Times New Roman"/>
          <w:b/>
          <w:color w:val="000000"/>
          <w:sz w:val="26"/>
          <w:szCs w:val="26"/>
        </w:rPr>
        <w:t>s</w:t>
      </w:r>
      <w:r w:rsidR="0047013C" w:rsidRPr="00A720C4">
        <w:rPr>
          <w:rFonts w:eastAsia="Times New Roman" w:cs="Times New Roman"/>
          <w:b/>
          <w:color w:val="000000"/>
          <w:sz w:val="26"/>
          <w:szCs w:val="26"/>
        </w:rPr>
        <w:t xml:space="preserve"> </w:t>
      </w:r>
      <w:r w:rsidR="004C0615" w:rsidRPr="00A720C4">
        <w:rPr>
          <w:rFonts w:eastAsia="Times New Roman" w:cs="Times New Roman"/>
          <w:b/>
          <w:color w:val="000000"/>
          <w:sz w:val="26"/>
          <w:szCs w:val="26"/>
        </w:rPr>
        <w:t>avec beaucoup de paramètres :</w:t>
      </w:r>
      <w:r w:rsidR="004C0615"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c’est les</w:t>
      </w:r>
      <w:r w:rsidR="004C0615" w:rsidRPr="00A720C4">
        <w:rPr>
          <w:rFonts w:eastAsia="Times New Roman" w:cs="Times New Roman"/>
          <w:color w:val="000000"/>
          <w:sz w:val="26"/>
          <w:szCs w:val="26"/>
        </w:rPr>
        <w:t xml:space="preserve"> méthode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qui dépasse</w:t>
      </w:r>
      <w:r w:rsidR="004340B9" w:rsidRPr="00A720C4">
        <w:rPr>
          <w:rFonts w:eastAsia="Times New Roman" w:cs="Times New Roman"/>
          <w:color w:val="000000"/>
          <w:sz w:val="26"/>
          <w:szCs w:val="26"/>
        </w:rPr>
        <w:t>nt</w:t>
      </w:r>
      <w:r w:rsidR="004C0615" w:rsidRPr="00A720C4">
        <w:rPr>
          <w:rFonts w:eastAsia="Times New Roman" w:cs="Times New Roman"/>
          <w:color w:val="000000"/>
          <w:sz w:val="26"/>
          <w:szCs w:val="26"/>
        </w:rPr>
        <w:t xml:space="preserve"> 7 paramètre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w:t>
      </w:r>
      <w:r w:rsidR="00324C72">
        <w:rPr>
          <w:rFonts w:eastAsia="Times New Roman" w:cs="Times New Roman"/>
          <w:color w:val="000000"/>
          <w:sz w:val="26"/>
          <w:szCs w:val="26"/>
        </w:rPr>
        <w:t>autorisés</w:t>
      </w:r>
      <w:r w:rsidR="004340B9" w:rsidRPr="00A720C4">
        <w:rPr>
          <w:rFonts w:eastAsia="Times New Roman" w:cs="Times New Roman"/>
          <w:color w:val="000000"/>
          <w:sz w:val="26"/>
          <w:szCs w:val="26"/>
        </w:rPr>
        <w:t>.</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Code non utilisé :</w:t>
      </w:r>
      <w:r w:rsidR="00324C72">
        <w:rPr>
          <w:rFonts w:eastAsia="Times New Roman" w:cs="Times New Roman"/>
          <w:color w:val="000000"/>
          <w:sz w:val="26"/>
          <w:szCs w:val="26"/>
        </w:rPr>
        <w:t xml:space="preserve"> Les développeurs ont</w:t>
      </w:r>
      <w:r w:rsidRPr="00A720C4">
        <w:rPr>
          <w:rFonts w:eastAsia="Times New Roman" w:cs="Times New Roman"/>
          <w:color w:val="000000"/>
          <w:sz w:val="26"/>
          <w:szCs w:val="26"/>
        </w:rPr>
        <w:t xml:space="preserve"> tendance parfois à créer des méthodes ou</w:t>
      </w:r>
      <w:r w:rsidR="005E7466">
        <w:rPr>
          <w:rFonts w:eastAsia="Times New Roman" w:cs="Times New Roman"/>
          <w:color w:val="000000"/>
          <w:sz w:val="26"/>
          <w:szCs w:val="26"/>
        </w:rPr>
        <w:t xml:space="preserve"> des paramètres sans les utiliser</w:t>
      </w:r>
      <w:r w:rsidRPr="00A720C4">
        <w:rPr>
          <w:rFonts w:eastAsia="Times New Roman" w:cs="Times New Roman"/>
          <w:color w:val="000000"/>
          <w:sz w:val="26"/>
          <w:szCs w:val="26"/>
        </w:rPr>
        <w:t xml:space="preserve"> quel</w:t>
      </w:r>
      <w:r w:rsidR="005E7466">
        <w:rPr>
          <w:rFonts w:eastAsia="Times New Roman" w:cs="Times New Roman"/>
          <w:color w:val="000000"/>
          <w:sz w:val="26"/>
          <w:szCs w:val="26"/>
        </w:rPr>
        <w:t>que part,</w:t>
      </w:r>
      <w:r w:rsidR="00324C72">
        <w:rPr>
          <w:rFonts w:eastAsia="Times New Roman" w:cs="Times New Roman"/>
          <w:color w:val="000000"/>
          <w:sz w:val="26"/>
          <w:szCs w:val="26"/>
        </w:rPr>
        <w:t xml:space="preserve"> pour différent</w:t>
      </w:r>
      <w:r w:rsidRPr="00A720C4">
        <w:rPr>
          <w:rFonts w:eastAsia="Times New Roman" w:cs="Times New Roman"/>
          <w:color w:val="000000"/>
          <w:sz w:val="26"/>
          <w:szCs w:val="26"/>
        </w:rPr>
        <w:t xml:space="preserve"> raison dont je cite l’effet du fameux copier coller !</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Des exceptions non traité</w:t>
      </w:r>
      <w:r w:rsidR="00441ACE">
        <w:rPr>
          <w:rFonts w:eastAsia="Times New Roman" w:cs="Times New Roman"/>
          <w:b/>
          <w:color w:val="000000"/>
          <w:sz w:val="26"/>
          <w:szCs w:val="26"/>
        </w:rPr>
        <w:t>e</w:t>
      </w:r>
      <w:r w:rsidRPr="00A720C4">
        <w:rPr>
          <w:rFonts w:eastAsia="Times New Roman" w:cs="Times New Roman"/>
          <w:b/>
          <w:color w:val="000000"/>
          <w:sz w:val="26"/>
          <w:szCs w:val="26"/>
        </w:rPr>
        <w:t>s :</w:t>
      </w:r>
      <w:r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 xml:space="preserve">Des exceptions qui ne sont ni renvoyées ni traitées et parfois qui ne précisent pas la </w:t>
      </w:r>
      <w:proofErr w:type="spellStart"/>
      <w:r w:rsidR="004340B9" w:rsidRPr="00A720C4">
        <w:rPr>
          <w:rFonts w:eastAsia="Times New Roman" w:cs="Times New Roman"/>
          <w:color w:val="000000"/>
          <w:sz w:val="26"/>
          <w:szCs w:val="26"/>
        </w:rPr>
        <w:t>stack</w:t>
      </w:r>
      <w:proofErr w:type="spellEnd"/>
      <w:r w:rsidR="004340B9" w:rsidRPr="00A720C4">
        <w:rPr>
          <w:rFonts w:eastAsia="Times New Roman" w:cs="Times New Roman"/>
          <w:color w:val="000000"/>
          <w:sz w:val="26"/>
          <w:szCs w:val="26"/>
        </w:rPr>
        <w:t xml:space="preserve"> trace qui permettra de savoir l’endroit exacte ou s’est produite l’exception concernée.</w:t>
      </w:r>
    </w:p>
    <w:p w:rsidR="004340B9" w:rsidRPr="00A720C4" w:rsidRDefault="004340B9" w:rsidP="00324C72">
      <w:pPr>
        <w:jc w:val="both"/>
        <w:rPr>
          <w:rFonts w:eastAsia="Times New Roman" w:cs="Times New Roman"/>
          <w:color w:val="000000"/>
          <w:sz w:val="26"/>
          <w:szCs w:val="26"/>
        </w:rPr>
      </w:pPr>
      <w:r w:rsidRPr="00A720C4">
        <w:rPr>
          <w:rFonts w:eastAsia="Times New Roman" w:cs="Times New Roman"/>
          <w:b/>
          <w:color w:val="000000"/>
          <w:sz w:val="26"/>
          <w:szCs w:val="26"/>
        </w:rPr>
        <w:t>Des méthodes complexes :</w:t>
      </w:r>
      <w:r w:rsidRPr="00A720C4">
        <w:rPr>
          <w:rFonts w:eastAsia="Times New Roman" w:cs="Times New Roman"/>
          <w:color w:val="000000"/>
          <w:sz w:val="26"/>
          <w:szCs w:val="26"/>
        </w:rPr>
        <w:t xml:space="preserve"> </w:t>
      </w:r>
      <w:r w:rsidR="00ED54EC" w:rsidRPr="00A720C4">
        <w:rPr>
          <w:rFonts w:eastAsia="Times New Roman" w:cs="Times New Roman"/>
          <w:color w:val="000000"/>
          <w:sz w:val="26"/>
          <w:szCs w:val="26"/>
        </w:rPr>
        <w:t xml:space="preserve">les méthodes </w:t>
      </w:r>
      <w:r w:rsidR="00324C72">
        <w:rPr>
          <w:rFonts w:eastAsia="Times New Roman" w:cs="Times New Roman"/>
          <w:color w:val="000000"/>
          <w:sz w:val="26"/>
          <w:szCs w:val="26"/>
        </w:rPr>
        <w:t>dont le</w:t>
      </w:r>
      <w:r w:rsidRPr="00A720C4">
        <w:rPr>
          <w:rFonts w:eastAsia="Times New Roman" w:cs="Times New Roman"/>
          <w:color w:val="000000"/>
          <w:sz w:val="26"/>
          <w:szCs w:val="26"/>
        </w:rPr>
        <w:t xml:space="preserve"> </w:t>
      </w:r>
      <w:r w:rsidR="00324C72">
        <w:rPr>
          <w:rFonts w:eastAsia="Times New Roman" w:cs="Times New Roman"/>
          <w:color w:val="000000"/>
          <w:sz w:val="26"/>
          <w:szCs w:val="26"/>
        </w:rPr>
        <w:t xml:space="preserve">nombre </w:t>
      </w:r>
      <w:proofErr w:type="spellStart"/>
      <w:r w:rsidR="00324C72">
        <w:rPr>
          <w:rFonts w:eastAsia="Times New Roman" w:cs="Times New Roman"/>
          <w:color w:val="000000"/>
          <w:sz w:val="26"/>
          <w:szCs w:val="26"/>
        </w:rPr>
        <w:t>cyclomatique</w:t>
      </w:r>
      <w:proofErr w:type="spellEnd"/>
      <w:r w:rsidR="00324C72">
        <w:rPr>
          <w:rFonts w:eastAsia="Times New Roman" w:cs="Times New Roman"/>
          <w:color w:val="000000"/>
          <w:sz w:val="26"/>
          <w:szCs w:val="26"/>
        </w:rPr>
        <w:t xml:space="preserve"> </w:t>
      </w:r>
      <w:r w:rsidRPr="00A720C4">
        <w:rPr>
          <w:rFonts w:eastAsia="Times New Roman" w:cs="Times New Roman"/>
          <w:color w:val="000000"/>
          <w:sz w:val="26"/>
          <w:szCs w:val="26"/>
        </w:rPr>
        <w:t>dépasse 10</w:t>
      </w:r>
      <w:r w:rsidR="00324C72">
        <w:rPr>
          <w:rFonts w:eastAsia="Times New Roman" w:cs="Times New Roman"/>
          <w:color w:val="000000"/>
          <w:sz w:val="26"/>
          <w:szCs w:val="26"/>
        </w:rPr>
        <w:t>.</w:t>
      </w:r>
    </w:p>
    <w:p w:rsidR="00B426AB" w:rsidRPr="00A720C4" w:rsidRDefault="00732FEB" w:rsidP="00324C72">
      <w:pPr>
        <w:jc w:val="both"/>
        <w:rPr>
          <w:rFonts w:eastAsia="Times New Roman" w:cs="Times New Roman"/>
          <w:color w:val="000000"/>
          <w:sz w:val="26"/>
          <w:szCs w:val="26"/>
        </w:rPr>
      </w:pPr>
      <w:r w:rsidRPr="00A720C4">
        <w:rPr>
          <w:rFonts w:eastAsia="Times New Roman" w:cs="Times New Roman"/>
          <w:color w:val="000000"/>
          <w:sz w:val="26"/>
          <w:szCs w:val="26"/>
        </w:rPr>
        <w:t>Pour détecter ces dettes techniques la Société Générale utilise l’outi</w:t>
      </w:r>
      <w:r w:rsidR="00324C72">
        <w:rPr>
          <w:rFonts w:eastAsia="Times New Roman" w:cs="Times New Roman"/>
          <w:color w:val="000000"/>
          <w:sz w:val="26"/>
          <w:szCs w:val="26"/>
        </w:rPr>
        <w:t xml:space="preserve">l </w:t>
      </w:r>
      <w:proofErr w:type="spellStart"/>
      <w:r w:rsidR="00324C72">
        <w:rPr>
          <w:rFonts w:eastAsia="Times New Roman" w:cs="Times New Roman"/>
          <w:color w:val="000000"/>
          <w:sz w:val="26"/>
          <w:szCs w:val="26"/>
        </w:rPr>
        <w:t>SonarQube</w:t>
      </w:r>
      <w:proofErr w:type="spellEnd"/>
      <w:r w:rsidR="00324C72">
        <w:rPr>
          <w:rFonts w:eastAsia="Times New Roman" w:cs="Times New Roman"/>
          <w:color w:val="000000"/>
          <w:sz w:val="26"/>
          <w:szCs w:val="26"/>
        </w:rPr>
        <w:t xml:space="preserve"> qui est un logiciel</w:t>
      </w:r>
      <w:r w:rsidR="00324C72" w:rsidRPr="00324C72">
        <w:rPr>
          <w:rFonts w:eastAsia="Times New Roman" w:cs="Times New Roman"/>
          <w:color w:val="000000"/>
          <w:sz w:val="26"/>
          <w:szCs w:val="26"/>
        </w:rPr>
        <w:t> permettant de mesurer la qualité du </w:t>
      </w:r>
      <w:hyperlink r:id="rId27" w:tooltip="Code source" w:history="1">
        <w:r w:rsidR="00324C72" w:rsidRPr="00324C72">
          <w:rPr>
            <w:rFonts w:eastAsia="Times New Roman" w:cs="Times New Roman"/>
            <w:color w:val="000000"/>
            <w:sz w:val="26"/>
            <w:szCs w:val="26"/>
          </w:rPr>
          <w:t>code source</w:t>
        </w:r>
      </w:hyperlink>
      <w:r w:rsidR="00324C72" w:rsidRPr="00324C72">
        <w:rPr>
          <w:rFonts w:eastAsia="Times New Roman" w:cs="Times New Roman"/>
          <w:color w:val="000000"/>
          <w:sz w:val="26"/>
          <w:szCs w:val="26"/>
        </w:rPr>
        <w:t> en continu</w:t>
      </w:r>
      <w:r w:rsidR="00324C72" w:rsidRPr="00A720C4">
        <w:rPr>
          <w:rFonts w:eastAsia="Times New Roman" w:cs="Times New Roman"/>
          <w:color w:val="000000"/>
          <w:sz w:val="26"/>
          <w:szCs w:val="26"/>
        </w:rPr>
        <w:t xml:space="preserve"> </w:t>
      </w:r>
      <w:r w:rsidR="00016FC6" w:rsidRPr="00A720C4">
        <w:rPr>
          <w:rFonts w:eastAsia="Times New Roman" w:cs="Times New Roman"/>
          <w:color w:val="000000"/>
          <w:sz w:val="26"/>
          <w:szCs w:val="26"/>
        </w:rPr>
        <w:t>et qui affiche plusieurs indicateurs liés</w:t>
      </w:r>
      <w:r w:rsidR="00B426AB" w:rsidRPr="00A720C4">
        <w:rPr>
          <w:rFonts w:eastAsia="Times New Roman" w:cs="Times New Roman"/>
          <w:color w:val="000000"/>
          <w:sz w:val="26"/>
          <w:szCs w:val="26"/>
        </w:rPr>
        <w:t xml:space="preserve"> à la qualité du code comme par exemple </w:t>
      </w:r>
      <w:r w:rsidR="009C1116" w:rsidRPr="00A720C4">
        <w:rPr>
          <w:rFonts w:eastAsia="Times New Roman" w:cs="Times New Roman"/>
          <w:color w:val="000000"/>
          <w:sz w:val="26"/>
          <w:szCs w:val="26"/>
        </w:rPr>
        <w:t>les duplications</w:t>
      </w:r>
      <w:r w:rsidR="00B426AB" w:rsidRPr="00A720C4">
        <w:rPr>
          <w:rFonts w:eastAsia="Times New Roman" w:cs="Times New Roman"/>
          <w:color w:val="000000"/>
          <w:sz w:val="26"/>
          <w:szCs w:val="26"/>
        </w:rPr>
        <w:t xml:space="preserve"> de code, le niveau de couverture du code, la répartition de la complexité…</w:t>
      </w:r>
      <w:r w:rsidRPr="00A720C4">
        <w:rPr>
          <w:rFonts w:eastAsia="Times New Roman" w:cs="Times New Roman"/>
          <w:color w:val="000000"/>
          <w:sz w:val="26"/>
          <w:szCs w:val="26"/>
        </w:rPr>
        <w:t>.</w:t>
      </w:r>
    </w:p>
    <w:p w:rsidR="00C52A4E" w:rsidRPr="00A720C4" w:rsidRDefault="00B426AB" w:rsidP="003A01F5">
      <w:pPr>
        <w:jc w:val="both"/>
        <w:rPr>
          <w:rFonts w:eastAsia="Times New Roman" w:cs="Times New Roman"/>
          <w:color w:val="000000"/>
          <w:sz w:val="26"/>
          <w:szCs w:val="26"/>
        </w:rPr>
      </w:pPr>
      <w:r w:rsidRPr="00A720C4">
        <w:rPr>
          <w:rFonts w:eastAsia="Times New Roman" w:cs="Times New Roman"/>
          <w:color w:val="000000"/>
          <w:sz w:val="26"/>
          <w:szCs w:val="26"/>
        </w:rPr>
        <w:t>Comme on p</w:t>
      </w:r>
      <w:r w:rsidR="00E31DFF" w:rsidRPr="00A720C4">
        <w:rPr>
          <w:rFonts w:eastAsia="Times New Roman" w:cs="Times New Roman"/>
          <w:color w:val="000000"/>
          <w:sz w:val="26"/>
          <w:szCs w:val="26"/>
        </w:rPr>
        <w:t>eut voir sur la figure</w:t>
      </w:r>
      <w:r w:rsidR="00511B48">
        <w:rPr>
          <w:rFonts w:eastAsia="Times New Roman" w:cs="Times New Roman"/>
          <w:color w:val="000000"/>
          <w:sz w:val="26"/>
          <w:szCs w:val="26"/>
        </w:rPr>
        <w:t xml:space="preserve"> ci dessous</w:t>
      </w:r>
      <w:r w:rsidR="003A01F5">
        <w:rPr>
          <w:rFonts w:eastAsia="Times New Roman" w:cs="Times New Roman"/>
          <w:color w:val="000000"/>
          <w:sz w:val="26"/>
          <w:szCs w:val="26"/>
        </w:rPr>
        <w:t xml:space="preserve">, </w:t>
      </w:r>
      <w:r w:rsidR="00685D25">
        <w:rPr>
          <w:rFonts w:eastAsia="Times New Roman" w:cs="Times New Roman"/>
          <w:color w:val="000000"/>
          <w:sz w:val="26"/>
          <w:szCs w:val="26"/>
        </w:rPr>
        <w:t xml:space="preserve">au début </w:t>
      </w:r>
      <w:r w:rsidR="003A01F5">
        <w:rPr>
          <w:rFonts w:eastAsia="Times New Roman" w:cs="Times New Roman"/>
          <w:color w:val="000000"/>
          <w:sz w:val="26"/>
          <w:szCs w:val="26"/>
        </w:rPr>
        <w:t xml:space="preserve">l’application </w:t>
      </w:r>
      <w:r w:rsidR="00511B48">
        <w:rPr>
          <w:rFonts w:eastAsia="Times New Roman" w:cs="Times New Roman"/>
          <w:color w:val="000000"/>
          <w:sz w:val="26"/>
          <w:szCs w:val="26"/>
        </w:rPr>
        <w:t xml:space="preserve">avait </w:t>
      </w:r>
      <w:r w:rsidR="00511B48" w:rsidRPr="00A720C4">
        <w:rPr>
          <w:rFonts w:eastAsia="Times New Roman" w:cs="Times New Roman"/>
          <w:color w:val="000000"/>
          <w:sz w:val="26"/>
          <w:szCs w:val="26"/>
        </w:rPr>
        <w:t>les caractéristique</w:t>
      </w:r>
      <w:r w:rsidR="00511B48">
        <w:rPr>
          <w:rFonts w:eastAsia="Times New Roman" w:cs="Times New Roman"/>
          <w:color w:val="000000"/>
          <w:sz w:val="26"/>
          <w:szCs w:val="26"/>
        </w:rPr>
        <w:t>s</w:t>
      </w:r>
      <w:r w:rsidR="00511B48" w:rsidRPr="00A720C4">
        <w:rPr>
          <w:rFonts w:eastAsia="Times New Roman" w:cs="Times New Roman"/>
          <w:color w:val="000000"/>
          <w:sz w:val="26"/>
          <w:szCs w:val="26"/>
        </w:rPr>
        <w:t xml:space="preserve"> suivantes</w:t>
      </w:r>
      <w:r w:rsidR="00C52A4E" w:rsidRPr="00A720C4">
        <w:rPr>
          <w:rFonts w:eastAsia="Times New Roman" w:cs="Times New Roman"/>
          <w:color w:val="000000"/>
          <w:sz w:val="26"/>
          <w:szCs w:val="26"/>
        </w:rPr>
        <w:t> :</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Q</w:t>
      </w:r>
      <w:r w:rsidR="00B426AB" w:rsidRPr="00A720C4">
        <w:rPr>
          <w:rFonts w:eastAsia="Times New Roman" w:cs="Times New Roman"/>
          <w:color w:val="000000"/>
          <w:sz w:val="26"/>
          <w:szCs w:val="26"/>
        </w:rPr>
        <w:t>ualité de rang B avec une différence de 51 jours du ran</w:t>
      </w:r>
      <w:r w:rsidRPr="00A720C4">
        <w:rPr>
          <w:rFonts w:eastAsia="Times New Roman" w:cs="Times New Roman"/>
          <w:color w:val="000000"/>
          <w:sz w:val="26"/>
          <w:szCs w:val="26"/>
        </w:rPr>
        <w:t xml:space="preserve">g A </w:t>
      </w:r>
    </w:p>
    <w:p w:rsidR="004340B9"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F050D4">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256</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100%</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Duplication de code (%) : 19.7%</w:t>
      </w:r>
    </w:p>
    <w:p w:rsidR="00C52A4E" w:rsidRPr="00A720C4" w:rsidRDefault="00C52A4E" w:rsidP="001D6E87">
      <w:pPr>
        <w:keepNext/>
        <w:jc w:val="both"/>
      </w:pPr>
      <w:r w:rsidRPr="00A720C4">
        <w:rPr>
          <w:rFonts w:eastAsia="Times New Roman" w:cs="Times New Roman"/>
          <w:noProof/>
          <w:color w:val="000000"/>
          <w:sz w:val="26"/>
          <w:szCs w:val="26"/>
          <w:lang w:val="en-US"/>
        </w:rPr>
        <w:lastRenderedPageBreak/>
        <w:drawing>
          <wp:inline distT="0" distB="0" distL="0" distR="0">
            <wp:extent cx="5760720" cy="3787140"/>
            <wp:effectExtent l="19050" t="0" r="0" b="0"/>
            <wp:docPr id="16" name="Picture 15" descr="son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1.png"/>
                    <pic:cNvPicPr/>
                  </pic:nvPicPr>
                  <pic:blipFill>
                    <a:blip r:embed="rId28" cstate="print"/>
                    <a:stretch>
                      <a:fillRect/>
                    </a:stretch>
                  </pic:blipFill>
                  <pic:spPr>
                    <a:xfrm>
                      <a:off x="0" y="0"/>
                      <a:ext cx="5760720" cy="3787140"/>
                    </a:xfrm>
                    <a:prstGeom prst="rect">
                      <a:avLst/>
                    </a:prstGeom>
                  </pic:spPr>
                </pic:pic>
              </a:graphicData>
            </a:graphic>
          </wp:inline>
        </w:drawing>
      </w:r>
    </w:p>
    <w:p w:rsidR="00C52A4E" w:rsidRPr="00A720C4" w:rsidRDefault="00C52A4E" w:rsidP="00F84F70">
      <w:pPr>
        <w:pStyle w:val="Caption"/>
        <w:jc w:val="center"/>
        <w:rPr>
          <w:rFonts w:eastAsia="Times New Roman" w:cs="Times New Roman"/>
          <w:color w:val="000000"/>
          <w:sz w:val="26"/>
          <w:szCs w:val="26"/>
        </w:rPr>
      </w:pPr>
      <w:bookmarkStart w:id="50" w:name="_Toc455133652"/>
      <w:r w:rsidRPr="00A720C4">
        <w:t xml:space="preserve">Figure </w:t>
      </w:r>
      <w:fldSimple w:instr=" SEQ Figure \* ARABIC ">
        <w:r w:rsidR="005B4A5C">
          <w:rPr>
            <w:noProof/>
          </w:rPr>
          <w:t>11</w:t>
        </w:r>
      </w:fldSimple>
      <w:r w:rsidRPr="00A720C4">
        <w:t xml:space="preserve"> : Indicateurs de </w:t>
      </w:r>
      <w:proofErr w:type="spellStart"/>
      <w:r w:rsidRPr="00A720C4">
        <w:t>SonarQube</w:t>
      </w:r>
      <w:proofErr w:type="spellEnd"/>
      <w:r w:rsidRPr="00A720C4">
        <w:t xml:space="preserve"> au moment de mon arrivée</w:t>
      </w:r>
      <w:bookmarkEnd w:id="50"/>
    </w:p>
    <w:p w:rsidR="00A32A3A" w:rsidRPr="00A720C4" w:rsidRDefault="00C52A4E" w:rsidP="009C1116">
      <w:pPr>
        <w:jc w:val="both"/>
        <w:rPr>
          <w:rFonts w:eastAsia="Times New Roman" w:cs="Times New Roman"/>
          <w:color w:val="000000"/>
          <w:sz w:val="26"/>
          <w:szCs w:val="26"/>
        </w:rPr>
      </w:pPr>
      <w:r w:rsidRPr="00A720C4">
        <w:rPr>
          <w:rFonts w:eastAsia="Times New Roman" w:cs="Times New Roman"/>
          <w:color w:val="000000"/>
          <w:sz w:val="26"/>
          <w:szCs w:val="26"/>
        </w:rPr>
        <w:t xml:space="preserve">Pendant un mois j’ai était amené à réduire la dette technique du projet </w:t>
      </w:r>
      <w:r w:rsidR="00A32A3A" w:rsidRPr="00A720C4">
        <w:rPr>
          <w:rFonts w:eastAsia="Times New Roman" w:cs="Times New Roman"/>
          <w:color w:val="000000"/>
          <w:sz w:val="26"/>
          <w:szCs w:val="26"/>
        </w:rPr>
        <w:t xml:space="preserve">à travers plusieurs techniques à savoir :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w:t>
      </w:r>
      <w:proofErr w:type="spellStart"/>
      <w:r w:rsidRPr="00A720C4">
        <w:rPr>
          <w:rFonts w:eastAsia="Times New Roman" w:cs="Times New Roman"/>
          <w:color w:val="000000"/>
          <w:sz w:val="26"/>
          <w:szCs w:val="26"/>
        </w:rPr>
        <w:t>refactoring</w:t>
      </w:r>
      <w:proofErr w:type="spellEnd"/>
      <w:r w:rsidRPr="00A720C4">
        <w:rPr>
          <w:rFonts w:eastAsia="Times New Roman" w:cs="Times New Roman"/>
          <w:color w:val="000000"/>
          <w:sz w:val="26"/>
          <w:szCs w:val="26"/>
        </w:rPr>
        <w:t xml:space="preserve"> qui per</w:t>
      </w:r>
      <w:r w:rsidR="005B6AB0">
        <w:rPr>
          <w:rFonts w:eastAsia="Times New Roman" w:cs="Times New Roman"/>
          <w:color w:val="000000"/>
          <w:sz w:val="26"/>
          <w:szCs w:val="26"/>
        </w:rPr>
        <w:t>met de réduire la complexité de</w:t>
      </w:r>
      <w:r w:rsidRPr="00A720C4">
        <w:rPr>
          <w:rFonts w:eastAsia="Times New Roman" w:cs="Times New Roman"/>
          <w:color w:val="000000"/>
          <w:sz w:val="26"/>
          <w:szCs w:val="26"/>
        </w:rPr>
        <w:t xml:space="preserve"> </w:t>
      </w:r>
      <w:r w:rsidR="005B6AB0">
        <w:rPr>
          <w:rFonts w:eastAsia="Times New Roman" w:cs="Times New Roman"/>
          <w:color w:val="000000"/>
          <w:sz w:val="26"/>
          <w:szCs w:val="26"/>
        </w:rPr>
        <w:t xml:space="preserve">chaque classe </w:t>
      </w:r>
      <w:r w:rsidRPr="00A720C4">
        <w:rPr>
          <w:rFonts w:eastAsia="Times New Roman" w:cs="Times New Roman"/>
          <w:color w:val="000000"/>
          <w:sz w:val="26"/>
          <w:szCs w:val="26"/>
        </w:rPr>
        <w:t xml:space="preserve">à travers </w:t>
      </w:r>
      <w:r w:rsidR="005B6AB0">
        <w:rPr>
          <w:rFonts w:eastAsia="Times New Roman" w:cs="Times New Roman"/>
          <w:color w:val="000000"/>
          <w:sz w:val="26"/>
          <w:szCs w:val="26"/>
        </w:rPr>
        <w:t>la</w:t>
      </w:r>
      <w:r w:rsidRPr="00A720C4">
        <w:rPr>
          <w:rFonts w:eastAsia="Times New Roman" w:cs="Times New Roman"/>
          <w:color w:val="000000"/>
          <w:sz w:val="26"/>
          <w:szCs w:val="26"/>
        </w:rPr>
        <w:t xml:space="preserve"> division </w:t>
      </w:r>
      <w:r w:rsidR="005B6AB0">
        <w:rPr>
          <w:rFonts w:eastAsia="Times New Roman" w:cs="Times New Roman"/>
          <w:color w:val="000000"/>
          <w:sz w:val="26"/>
          <w:szCs w:val="26"/>
        </w:rPr>
        <w:t xml:space="preserve">des méthodes les plus complexes </w:t>
      </w:r>
      <w:r w:rsidRPr="00A720C4">
        <w:rPr>
          <w:rFonts w:eastAsia="Times New Roman" w:cs="Times New Roman"/>
          <w:color w:val="000000"/>
          <w:sz w:val="26"/>
          <w:szCs w:val="26"/>
        </w:rPr>
        <w:t>en plusieurs méthodes</w:t>
      </w:r>
      <w:r w:rsidR="005B6AB0">
        <w:rPr>
          <w:rFonts w:eastAsia="Times New Roman" w:cs="Times New Roman"/>
          <w:color w:val="000000"/>
          <w:sz w:val="26"/>
          <w:szCs w:val="26"/>
        </w:rPr>
        <w:t xml:space="preserve"> simples</w:t>
      </w:r>
      <w:r w:rsidRPr="00A720C4">
        <w:rPr>
          <w:rFonts w:eastAsia="Times New Roman" w:cs="Times New Roman"/>
          <w:color w:val="000000"/>
          <w:sz w:val="26"/>
          <w:szCs w:val="26"/>
        </w:rPr>
        <w:t>.</w:t>
      </w:r>
    </w:p>
    <w:p w:rsidR="004340B9"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réduction du nombre de paramètres des méthodes à travers la création d’un objet qui contient les différents paramètres</w:t>
      </w:r>
      <w:r w:rsidR="005B6AB0">
        <w:rPr>
          <w:rFonts w:eastAsia="Times New Roman" w:cs="Times New Roman"/>
          <w:color w:val="000000"/>
          <w:sz w:val="26"/>
          <w:szCs w:val="26"/>
        </w:rPr>
        <w:t xml:space="preserve"> et qu’on fait passer à ces méthodes</w:t>
      </w:r>
      <w:r w:rsidRPr="00A720C4">
        <w:rPr>
          <w:rFonts w:eastAsia="Times New Roman" w:cs="Times New Roman"/>
          <w:color w:val="000000"/>
          <w:sz w:val="26"/>
          <w:szCs w:val="26"/>
        </w:rPr>
        <w:t xml:space="preserve">. </w:t>
      </w:r>
      <w:r w:rsidR="00C52A4E" w:rsidRPr="00A720C4">
        <w:rPr>
          <w:rFonts w:eastAsia="Times New Roman" w:cs="Times New Roman"/>
          <w:color w:val="000000"/>
          <w:sz w:val="26"/>
          <w:szCs w:val="26"/>
        </w:rPr>
        <w:t xml:space="preserve">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traitement des exceptions et spécifications des </w:t>
      </w:r>
      <w:proofErr w:type="spellStart"/>
      <w:r w:rsidRPr="00A720C4">
        <w:rPr>
          <w:rFonts w:eastAsia="Times New Roman" w:cs="Times New Roman"/>
          <w:color w:val="000000"/>
          <w:sz w:val="26"/>
          <w:szCs w:val="26"/>
        </w:rPr>
        <w:t>stack</w:t>
      </w:r>
      <w:proofErr w:type="spellEnd"/>
      <w:r w:rsidRPr="00A720C4">
        <w:rPr>
          <w:rFonts w:eastAsia="Times New Roman" w:cs="Times New Roman"/>
          <w:color w:val="000000"/>
          <w:sz w:val="26"/>
          <w:szCs w:val="26"/>
        </w:rPr>
        <w:t xml:space="preserve"> trace</w:t>
      </w:r>
      <w:r w:rsidR="005B6AB0">
        <w:rPr>
          <w:rFonts w:eastAsia="Times New Roman" w:cs="Times New Roman"/>
          <w:color w:val="000000"/>
          <w:sz w:val="26"/>
          <w:szCs w:val="26"/>
        </w:rPr>
        <w:t xml:space="preserve"> à travers l’utilisation des </w:t>
      </w:r>
      <w:proofErr w:type="spellStart"/>
      <w:r w:rsidR="005B6AB0">
        <w:rPr>
          <w:rFonts w:eastAsia="Times New Roman" w:cs="Times New Roman"/>
          <w:color w:val="000000"/>
          <w:sz w:val="26"/>
          <w:szCs w:val="26"/>
        </w:rPr>
        <w:t>logger</w:t>
      </w:r>
      <w:proofErr w:type="spellEnd"/>
      <w:r w:rsidR="005B6AB0">
        <w:rPr>
          <w:rFonts w:eastAsia="Times New Roman" w:cs="Times New Roman"/>
          <w:color w:val="000000"/>
          <w:sz w:val="26"/>
          <w:szCs w:val="26"/>
        </w:rPr>
        <w:t xml:space="preserve"> qui simplifie la lectu</w:t>
      </w:r>
      <w:r w:rsidR="00853A56">
        <w:rPr>
          <w:rFonts w:eastAsia="Times New Roman" w:cs="Times New Roman"/>
          <w:color w:val="000000"/>
          <w:sz w:val="26"/>
          <w:szCs w:val="26"/>
        </w:rPr>
        <w:t>re et l’archivage des erreurs et leurs traces</w:t>
      </w:r>
      <w:r w:rsidR="005B6AB0">
        <w:rPr>
          <w:rFonts w:eastAsia="Times New Roman" w:cs="Times New Roman"/>
          <w:color w:val="000000"/>
          <w:sz w:val="26"/>
          <w:szCs w:val="26"/>
        </w:rPr>
        <w:t>.</w:t>
      </w:r>
    </w:p>
    <w:p w:rsidR="00352215"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catégorisation des tests à savoir les tests d’intégration et les tests unitaires pour pouvoir les lancer séparément sans devoir attendre</w:t>
      </w:r>
      <w:r w:rsidR="00F050D4">
        <w:rPr>
          <w:rFonts w:eastAsia="Times New Roman" w:cs="Times New Roman"/>
          <w:color w:val="000000"/>
          <w:sz w:val="26"/>
          <w:szCs w:val="26"/>
        </w:rPr>
        <w:t xml:space="preserve"> la fin des tests d’intégration qui sont en général</w:t>
      </w:r>
      <w:r w:rsidR="009A420F">
        <w:rPr>
          <w:rFonts w:eastAsia="Times New Roman" w:cs="Times New Roman"/>
          <w:color w:val="000000"/>
          <w:sz w:val="26"/>
          <w:szCs w:val="26"/>
        </w:rPr>
        <w:t xml:space="preserve"> plus longs,</w:t>
      </w:r>
      <w:r w:rsidRPr="00A720C4">
        <w:rPr>
          <w:rFonts w:eastAsia="Times New Roman" w:cs="Times New Roman"/>
          <w:color w:val="000000"/>
          <w:sz w:val="26"/>
          <w:szCs w:val="26"/>
        </w:rPr>
        <w:t xml:space="preserve"> vu qu’il font appel à la base de donnée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ce qui permet de les lancer indépendamment le soir et donc de gagner en terme de temps.  </w:t>
      </w:r>
    </w:p>
    <w:p w:rsidR="000F0496"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suppression des méthode</w:t>
      </w:r>
      <w:r w:rsidR="00352215" w:rsidRPr="00A720C4">
        <w:rPr>
          <w:rFonts w:eastAsia="Times New Roman" w:cs="Times New Roman"/>
          <w:color w:val="000000"/>
          <w:sz w:val="26"/>
          <w:szCs w:val="26"/>
        </w:rPr>
        <w:t>s</w:t>
      </w:r>
      <w:r w:rsidRPr="00A720C4">
        <w:rPr>
          <w:rFonts w:eastAsia="Times New Roman" w:cs="Times New Roman"/>
          <w:color w:val="000000"/>
          <w:sz w:val="26"/>
          <w:szCs w:val="26"/>
        </w:rPr>
        <w:t xml:space="preserve"> et paramètres non utilisés</w:t>
      </w:r>
      <w:r w:rsidR="005B6AB0">
        <w:rPr>
          <w:rFonts w:eastAsia="Times New Roman" w:cs="Times New Roman"/>
          <w:color w:val="000000"/>
          <w:sz w:val="26"/>
          <w:szCs w:val="26"/>
        </w:rPr>
        <w:t>.</w:t>
      </w:r>
    </w:p>
    <w:p w:rsidR="004C0615" w:rsidRPr="00A720C4" w:rsidRDefault="00352215"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la fin et grâce à </w:t>
      </w:r>
      <w:proofErr w:type="spellStart"/>
      <w:r w:rsidRPr="00A720C4">
        <w:rPr>
          <w:rFonts w:eastAsia="Times New Roman" w:cs="Times New Roman"/>
          <w:color w:val="000000"/>
          <w:sz w:val="26"/>
          <w:szCs w:val="26"/>
        </w:rPr>
        <w:t>SonarQube</w:t>
      </w:r>
      <w:proofErr w:type="spellEnd"/>
      <w:r w:rsidRPr="00A720C4">
        <w:rPr>
          <w:rFonts w:eastAsia="Times New Roman" w:cs="Times New Roman"/>
          <w:color w:val="000000"/>
          <w:sz w:val="26"/>
          <w:szCs w:val="26"/>
        </w:rPr>
        <w:t xml:space="preserve"> j’ai pu voir l’évolution de la qualité du code du projet qui avait les caractéristiques suivantes à la fin :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Qualité de rang B avec une différence de 28 jours du rang A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222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90.2%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Duplication de code (%) : 15.6%</w:t>
      </w:r>
    </w:p>
    <w:p w:rsidR="00352215" w:rsidRPr="00A720C4" w:rsidRDefault="00352215" w:rsidP="001D6E87">
      <w:pPr>
        <w:ind w:left="360"/>
        <w:jc w:val="both"/>
        <w:rPr>
          <w:rFonts w:eastAsia="Times New Roman" w:cs="Times New Roman"/>
          <w:color w:val="000000"/>
          <w:sz w:val="26"/>
          <w:szCs w:val="26"/>
        </w:rPr>
      </w:pPr>
    </w:p>
    <w:p w:rsidR="001B5D9A" w:rsidRPr="00A720C4" w:rsidRDefault="00A132DA" w:rsidP="001D6E87">
      <w:pPr>
        <w:keepNext/>
        <w:jc w:val="both"/>
      </w:pPr>
      <w:r w:rsidRPr="00A132DA">
        <w:rPr>
          <w:rFonts w:eastAsia="Times New Roman" w:cs="Times New Roman"/>
          <w:noProof/>
          <w:color w:val="000000"/>
          <w:sz w:val="26"/>
          <w:szCs w:val="26"/>
          <w:lang w:eastAsia="fr-FR"/>
        </w:rPr>
        <w:pict>
          <v:oval id="_x0000_s1063" style="position:absolute;left:0;text-align:left;margin-left:303.65pt;margin-top:119.1pt;width:51.9pt;height:28.45pt;z-index:251662336" filled="f" strokecolor="red"/>
        </w:pict>
      </w:r>
      <w:r w:rsidRPr="00A132DA">
        <w:rPr>
          <w:rFonts w:eastAsia="Times New Roman" w:cs="Times New Roman"/>
          <w:noProof/>
          <w:color w:val="000000"/>
          <w:sz w:val="26"/>
          <w:szCs w:val="26"/>
          <w:lang w:eastAsia="fr-FR"/>
        </w:rPr>
        <w:pict>
          <v:oval id="_x0000_s1062" style="position:absolute;left:0;text-align:left;margin-left:77.35pt;margin-top:45.15pt;width:51.9pt;height:28.45pt;z-index:251661312" filled="f" strokecolor="red"/>
        </w:pict>
      </w:r>
      <w:r w:rsidRPr="00A132DA">
        <w:rPr>
          <w:rFonts w:eastAsia="Times New Roman" w:cs="Times New Roman"/>
          <w:noProof/>
          <w:color w:val="000000"/>
          <w:sz w:val="26"/>
          <w:szCs w:val="26"/>
          <w:lang w:eastAsia="fr-FR"/>
        </w:rPr>
        <w:pict>
          <v:oval id="_x0000_s1061" style="position:absolute;left:0;text-align:left;margin-left:5.35pt;margin-top:39.3pt;width:35.15pt;height:15.9pt;z-index:251660288" filled="f" strokecolor="red"/>
        </w:pict>
      </w:r>
      <w:r w:rsidR="001F2D6A" w:rsidRPr="00A720C4">
        <w:rPr>
          <w:rFonts w:eastAsia="Times New Roman" w:cs="Times New Roman"/>
          <w:noProof/>
          <w:color w:val="000000"/>
          <w:sz w:val="26"/>
          <w:szCs w:val="26"/>
          <w:lang w:val="en-US"/>
        </w:rPr>
        <w:drawing>
          <wp:inline distT="0" distB="0" distL="0" distR="0">
            <wp:extent cx="5760720" cy="3611880"/>
            <wp:effectExtent l="19050" t="0" r="0" b="0"/>
            <wp:docPr id="17" name="Picture 16" descr="son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2.png"/>
                    <pic:cNvPicPr/>
                  </pic:nvPicPr>
                  <pic:blipFill>
                    <a:blip r:embed="rId29" cstate="print"/>
                    <a:stretch>
                      <a:fillRect/>
                    </a:stretch>
                  </pic:blipFill>
                  <pic:spPr>
                    <a:xfrm>
                      <a:off x="0" y="0"/>
                      <a:ext cx="5760720" cy="3611880"/>
                    </a:xfrm>
                    <a:prstGeom prst="rect">
                      <a:avLst/>
                    </a:prstGeom>
                  </pic:spPr>
                </pic:pic>
              </a:graphicData>
            </a:graphic>
          </wp:inline>
        </w:drawing>
      </w:r>
    </w:p>
    <w:p w:rsidR="00352215" w:rsidRPr="00A720C4" w:rsidRDefault="001F2D6A" w:rsidP="00F84F70">
      <w:pPr>
        <w:pStyle w:val="Caption"/>
        <w:jc w:val="center"/>
      </w:pPr>
      <w:bookmarkStart w:id="51" w:name="_Toc455133653"/>
      <w:r w:rsidRPr="00A720C4">
        <w:t xml:space="preserve">Figure </w:t>
      </w:r>
      <w:fldSimple w:instr=" SEQ Figure \* ARABIC ">
        <w:r w:rsidR="005B4A5C">
          <w:rPr>
            <w:noProof/>
          </w:rPr>
          <w:t>12</w:t>
        </w:r>
      </w:fldSimple>
      <w:r w:rsidR="00F84F70">
        <w:t> :</w:t>
      </w:r>
      <w:r w:rsidRPr="00A720C4">
        <w:t xml:space="preserve"> Indicateurs de </w:t>
      </w:r>
      <w:proofErr w:type="spellStart"/>
      <w:r w:rsidRPr="00A720C4">
        <w:t>SonarQube</w:t>
      </w:r>
      <w:proofErr w:type="spellEnd"/>
      <w:r w:rsidRPr="00A720C4">
        <w:t xml:space="preserve"> </w:t>
      </w:r>
      <w:r w:rsidR="00F84F70">
        <w:t xml:space="preserve">après </w:t>
      </w:r>
      <w:r w:rsidR="00C406DF">
        <w:t>mon travail</w:t>
      </w:r>
      <w:bookmarkEnd w:id="51"/>
    </w:p>
    <w:p w:rsidR="001B5D9A" w:rsidRDefault="001B5D9A" w:rsidP="001D6E87">
      <w:pPr>
        <w:jc w:val="both"/>
      </w:pPr>
    </w:p>
    <w:p w:rsidR="00D878C6" w:rsidRDefault="00D878C6" w:rsidP="001D6E87">
      <w:pPr>
        <w:jc w:val="both"/>
      </w:pPr>
    </w:p>
    <w:p w:rsidR="00D04830" w:rsidRPr="00B56394" w:rsidRDefault="00636EB9" w:rsidP="00440B01">
      <w:pPr>
        <w:pStyle w:val="ListParagraph"/>
        <w:numPr>
          <w:ilvl w:val="0"/>
          <w:numId w:val="14"/>
        </w:numPr>
        <w:jc w:val="both"/>
        <w:outlineLvl w:val="1"/>
        <w:rPr>
          <w:rFonts w:asciiTheme="majorHAnsi" w:eastAsia="Times New Roman" w:hAnsiTheme="majorHAnsi" w:cs="Times New Roman"/>
          <w:color w:val="4F81BD" w:themeColor="accent1"/>
          <w:sz w:val="28"/>
          <w:szCs w:val="28"/>
        </w:rPr>
      </w:pPr>
      <w:bookmarkStart w:id="52" w:name="_Toc459970433"/>
      <w:r w:rsidRPr="00B56394">
        <w:rPr>
          <w:rFonts w:asciiTheme="majorHAnsi" w:eastAsia="Times New Roman" w:hAnsiTheme="majorHAnsi" w:cs="Times New Roman"/>
          <w:color w:val="4F81BD" w:themeColor="accent1"/>
          <w:sz w:val="28"/>
          <w:szCs w:val="28"/>
        </w:rPr>
        <w:t>Matrice de transition</w:t>
      </w:r>
      <w:bookmarkEnd w:id="52"/>
    </w:p>
    <w:p w:rsidR="00735311" w:rsidRPr="00A720C4" w:rsidRDefault="006D1927"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Le système de notation consiste à attribuer une note à chaque contrepartie selon une échelle interne dont chaque niveau correspond à une probabilité de défaut déterminée à partir d’un historique observé par Standard &amp; </w:t>
      </w:r>
      <w:proofErr w:type="spellStart"/>
      <w:r w:rsidRPr="00A720C4">
        <w:rPr>
          <w:rFonts w:eastAsia="Times New Roman" w:cs="Times New Roman"/>
          <w:color w:val="000000"/>
          <w:sz w:val="26"/>
          <w:szCs w:val="26"/>
        </w:rPr>
        <w:t>Poor’s</w:t>
      </w:r>
      <w:proofErr w:type="spellEnd"/>
      <w:r w:rsidRPr="00A720C4">
        <w:rPr>
          <w:rFonts w:eastAsia="Times New Roman" w:cs="Times New Roman"/>
          <w:color w:val="000000"/>
          <w:sz w:val="26"/>
          <w:szCs w:val="26"/>
        </w:rPr>
        <w:t xml:space="preserve"> sur plus de vingt ans.</w:t>
      </w:r>
    </w:p>
    <w:p w:rsidR="006D1927" w:rsidRPr="00A720C4" w:rsidRDefault="006D1927" w:rsidP="009A420F">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À ce titre,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Société Générale a développé un modèle de notation (approche</w:t>
      </w:r>
      <w:r w:rsidR="00287494" w:rsidRPr="00A720C4">
        <w:rPr>
          <w:rFonts w:eastAsia="Times New Roman" w:cs="Times New Roman"/>
          <w:color w:val="000000"/>
          <w:sz w:val="26"/>
          <w:szCs w:val="26"/>
        </w:rPr>
        <w:t xml:space="preserve"> IAA), qui </w:t>
      </w:r>
      <w:r w:rsidRPr="00A720C4">
        <w:rPr>
          <w:rFonts w:eastAsia="Times New Roman" w:cs="Times New Roman"/>
          <w:color w:val="000000"/>
          <w:sz w:val="26"/>
          <w:szCs w:val="26"/>
        </w:rPr>
        <w:t>estime la perte attendue pour chaque exposition</w:t>
      </w:r>
      <w:r w:rsidR="00287494" w:rsidRPr="00A720C4">
        <w:rPr>
          <w:rFonts w:eastAsia="Times New Roman" w:cs="Times New Roman"/>
          <w:color w:val="000000"/>
          <w:sz w:val="26"/>
          <w:szCs w:val="26"/>
        </w:rPr>
        <w:t xml:space="preserve"> du Groupe sur les conduits de </w:t>
      </w:r>
      <w:r w:rsidRPr="00A720C4">
        <w:rPr>
          <w:rFonts w:eastAsia="Times New Roman" w:cs="Times New Roman"/>
          <w:color w:val="000000"/>
          <w:sz w:val="26"/>
          <w:szCs w:val="26"/>
        </w:rPr>
        <w:t>titrisation, lequel conduit</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mécaniquement à une pondéra</w:t>
      </w:r>
      <w:r w:rsidR="009A420F">
        <w:rPr>
          <w:rFonts w:eastAsia="Times New Roman" w:cs="Times New Roman"/>
          <w:color w:val="000000"/>
          <w:sz w:val="26"/>
          <w:szCs w:val="26"/>
        </w:rPr>
        <w:t xml:space="preserve">tion en capital par application </w:t>
      </w:r>
      <w:r w:rsidRPr="00A720C4">
        <w:rPr>
          <w:rFonts w:eastAsia="Times New Roman" w:cs="Times New Roman"/>
          <w:color w:val="000000"/>
          <w:sz w:val="26"/>
          <w:szCs w:val="26"/>
        </w:rPr>
        <w:t xml:space="preserve">d’une </w:t>
      </w:r>
      <w:r w:rsidR="00287494" w:rsidRPr="00A720C4">
        <w:rPr>
          <w:rFonts w:eastAsia="Times New Roman" w:cs="Times New Roman"/>
          <w:color w:val="000000"/>
          <w:sz w:val="26"/>
          <w:szCs w:val="26"/>
        </w:rPr>
        <w:t>matrice</w:t>
      </w:r>
      <w:r w:rsidRPr="00A720C4">
        <w:rPr>
          <w:rFonts w:eastAsia="Times New Roman" w:cs="Times New Roman"/>
          <w:color w:val="000000"/>
          <w:sz w:val="26"/>
          <w:szCs w:val="26"/>
        </w:rPr>
        <w:t xml:space="preserve"> de correspondance définie par la réglementation. Une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revue annuelle du modèle permet de vérifier que le paramétrage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 xml:space="preserve">est suffisamment </w:t>
      </w:r>
      <w:r w:rsidRPr="00A720C4">
        <w:rPr>
          <w:rFonts w:eastAsia="Times New Roman" w:cs="Times New Roman"/>
          <w:color w:val="000000"/>
          <w:sz w:val="26"/>
          <w:szCs w:val="26"/>
        </w:rPr>
        <w:lastRenderedPageBreak/>
        <w:t xml:space="preserve">prudent. Enfin, le modèle permet </w:t>
      </w:r>
      <w:r w:rsidR="00287494" w:rsidRPr="00A720C4">
        <w:rPr>
          <w:rFonts w:eastAsia="Times New Roman" w:cs="Times New Roman"/>
          <w:color w:val="000000"/>
          <w:sz w:val="26"/>
          <w:szCs w:val="26"/>
        </w:rPr>
        <w:t xml:space="preserve">de suivre la probabilité de défaut de </w:t>
      </w:r>
      <w:r w:rsidR="009A420F" w:rsidRPr="00A720C4">
        <w:rPr>
          <w:rFonts w:eastAsia="Times New Roman" w:cs="Times New Roman"/>
          <w:color w:val="000000"/>
          <w:sz w:val="26"/>
          <w:szCs w:val="26"/>
        </w:rPr>
        <w:t>tous les niveaux</w:t>
      </w:r>
      <w:r w:rsidR="00287494" w:rsidRPr="00A720C4">
        <w:rPr>
          <w:rFonts w:eastAsia="Times New Roman" w:cs="Times New Roman"/>
          <w:color w:val="000000"/>
          <w:sz w:val="26"/>
          <w:szCs w:val="26"/>
        </w:rPr>
        <w:t xml:space="preserve"> de notation, et sert comme outil d’aide </w:t>
      </w:r>
      <w:r w:rsidRPr="00A720C4">
        <w:rPr>
          <w:rFonts w:eastAsia="Times New Roman" w:cs="Times New Roman"/>
          <w:color w:val="000000"/>
          <w:sz w:val="26"/>
          <w:szCs w:val="26"/>
        </w:rPr>
        <w:t>à la structuration des transactions.</w:t>
      </w:r>
    </w:p>
    <w:p w:rsidR="002D724D" w:rsidRPr="00A720C4" w:rsidRDefault="002D724D" w:rsidP="001D6E87">
      <w:pPr>
        <w:autoSpaceDE w:val="0"/>
        <w:autoSpaceDN w:val="0"/>
        <w:adjustRightInd w:val="0"/>
        <w:spacing w:after="0" w:line="240" w:lineRule="auto"/>
        <w:jc w:val="both"/>
        <w:rPr>
          <w:rFonts w:eastAsia="Times New Roman" w:cs="Times New Roman"/>
          <w:color w:val="000000"/>
          <w:sz w:val="26"/>
          <w:szCs w:val="26"/>
        </w:rPr>
      </w:pPr>
    </w:p>
    <w:p w:rsidR="00701255" w:rsidRDefault="00701255" w:rsidP="00701255">
      <w:pPr>
        <w:autoSpaceDE w:val="0"/>
        <w:autoSpaceDN w:val="0"/>
        <w:adjustRightInd w:val="0"/>
        <w:spacing w:after="0" w:line="240" w:lineRule="auto"/>
        <w:jc w:val="both"/>
        <w:outlineLvl w:val="2"/>
        <w:rPr>
          <w:rFonts w:asciiTheme="majorHAnsi" w:eastAsia="Times New Roman" w:hAnsiTheme="majorHAnsi" w:cs="Times New Roman"/>
          <w:b/>
          <w:color w:val="4F81BD" w:themeColor="accent1"/>
          <w:sz w:val="28"/>
          <w:szCs w:val="28"/>
        </w:rPr>
      </w:pPr>
    </w:p>
    <w:p w:rsidR="00287494" w:rsidRPr="00B56394" w:rsidRDefault="00287494"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color w:val="4F81BD" w:themeColor="accent1"/>
          <w:sz w:val="28"/>
          <w:szCs w:val="28"/>
        </w:rPr>
      </w:pPr>
      <w:bookmarkStart w:id="53" w:name="_Toc459970434"/>
      <w:r w:rsidRPr="00B56394">
        <w:rPr>
          <w:rFonts w:asciiTheme="majorHAnsi" w:eastAsia="Times New Roman" w:hAnsiTheme="majorHAnsi" w:cs="Times New Roman"/>
          <w:color w:val="4F81BD" w:themeColor="accent1"/>
          <w:sz w:val="28"/>
          <w:szCs w:val="28"/>
        </w:rPr>
        <w:t>Etude de l’existant</w:t>
      </w:r>
      <w:bookmarkEnd w:id="53"/>
      <w:r w:rsidRPr="00B56394">
        <w:rPr>
          <w:rFonts w:asciiTheme="majorHAnsi" w:eastAsia="Times New Roman" w:hAnsiTheme="majorHAnsi" w:cs="Times New Roman"/>
          <w:color w:val="4F81BD" w:themeColor="accent1"/>
          <w:sz w:val="28"/>
          <w:szCs w:val="28"/>
        </w:rPr>
        <w:t xml:space="preserve"> </w:t>
      </w:r>
    </w:p>
    <w:p w:rsidR="002D724D" w:rsidRPr="00A720C4" w:rsidRDefault="002D724D" w:rsidP="001D6E87">
      <w:pPr>
        <w:pStyle w:val="ListParagraph"/>
        <w:autoSpaceDE w:val="0"/>
        <w:autoSpaceDN w:val="0"/>
        <w:adjustRightInd w:val="0"/>
        <w:spacing w:after="0" w:line="240" w:lineRule="auto"/>
        <w:ind w:left="792"/>
        <w:jc w:val="both"/>
        <w:rPr>
          <w:rFonts w:eastAsia="Times New Roman" w:cs="Times New Roman"/>
          <w:b/>
          <w:color w:val="000000"/>
          <w:sz w:val="26"/>
          <w:szCs w:val="26"/>
        </w:rPr>
      </w:pPr>
    </w:p>
    <w:p w:rsidR="001B5D9A" w:rsidRPr="00A720C4" w:rsidRDefault="002D724D" w:rsidP="00095C9E">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r w:rsidR="005104F6">
        <w:rPr>
          <w:rFonts w:eastAsia="Times New Roman" w:cs="Times New Roman"/>
          <w:color w:val="000000"/>
          <w:sz w:val="26"/>
          <w:szCs w:val="26"/>
        </w:rPr>
        <w:tab/>
      </w:r>
      <w:r w:rsidRPr="00A720C4">
        <w:rPr>
          <w:rFonts w:eastAsia="Times New Roman" w:cs="Times New Roman"/>
          <w:color w:val="000000"/>
          <w:sz w:val="26"/>
          <w:szCs w:val="26"/>
        </w:rPr>
        <w:t xml:space="preserve">L’application </w:t>
      </w:r>
      <w:r w:rsidR="009A420F">
        <w:rPr>
          <w:rFonts w:eastAsia="Times New Roman" w:cs="Times New Roman"/>
          <w:color w:val="000000"/>
          <w:sz w:val="26"/>
          <w:szCs w:val="26"/>
        </w:rPr>
        <w:t>« </w:t>
      </w:r>
      <w:r w:rsidRPr="00A720C4">
        <w:rPr>
          <w:rFonts w:eastAsia="Times New Roman" w:cs="Times New Roman"/>
          <w:color w:val="000000"/>
          <w:sz w:val="26"/>
          <w:szCs w:val="26"/>
        </w:rPr>
        <w:t>B3S</w:t>
      </w:r>
      <w:r w:rsidR="009A420F">
        <w:rPr>
          <w:rFonts w:eastAsia="Times New Roman" w:cs="Times New Roman"/>
          <w:color w:val="000000"/>
          <w:sz w:val="26"/>
          <w:szCs w:val="26"/>
        </w:rPr>
        <w:t xml:space="preserve"> » (Balle 3 </w:t>
      </w:r>
      <w:proofErr w:type="spellStart"/>
      <w:r w:rsidR="009A420F">
        <w:rPr>
          <w:rFonts w:eastAsia="Times New Roman" w:cs="Times New Roman"/>
          <w:color w:val="000000"/>
          <w:sz w:val="26"/>
          <w:szCs w:val="26"/>
        </w:rPr>
        <w:t>Sécuritisation</w:t>
      </w:r>
      <w:proofErr w:type="spellEnd"/>
      <w:r w:rsidR="009A420F">
        <w:rPr>
          <w:rFonts w:eastAsia="Times New Roman" w:cs="Times New Roman"/>
          <w:color w:val="000000"/>
          <w:sz w:val="26"/>
          <w:szCs w:val="26"/>
        </w:rPr>
        <w:t xml:space="preserve">) </w:t>
      </w:r>
      <w:r w:rsidRPr="00A720C4">
        <w:rPr>
          <w:rFonts w:eastAsia="Times New Roman" w:cs="Times New Roman"/>
          <w:color w:val="000000"/>
          <w:sz w:val="26"/>
          <w:szCs w:val="26"/>
        </w:rPr>
        <w:t>utilise la matrice de transition fournie par l’équipe RISQ et implémenté</w:t>
      </w:r>
      <w:r w:rsidR="009A420F">
        <w:rPr>
          <w:rFonts w:eastAsia="Times New Roman" w:cs="Times New Roman"/>
          <w:color w:val="000000"/>
          <w:sz w:val="26"/>
          <w:szCs w:val="26"/>
        </w:rPr>
        <w:t>e</w:t>
      </w:r>
      <w:r w:rsidRPr="00A720C4">
        <w:rPr>
          <w:rFonts w:eastAsia="Times New Roman" w:cs="Times New Roman"/>
          <w:color w:val="000000"/>
          <w:sz w:val="26"/>
          <w:szCs w:val="26"/>
        </w:rPr>
        <w:t xml:space="preserve"> par l’équipe des développeurs. La matrice est donc fixe et unique dans la base de </w:t>
      </w:r>
      <w:r w:rsidR="009A420F">
        <w:rPr>
          <w:rFonts w:eastAsia="Times New Roman" w:cs="Times New Roman"/>
          <w:color w:val="000000"/>
          <w:sz w:val="26"/>
          <w:szCs w:val="26"/>
        </w:rPr>
        <w:t>données</w:t>
      </w:r>
      <w:r w:rsidRPr="00A720C4">
        <w:rPr>
          <w:rFonts w:eastAsia="Times New Roman" w:cs="Times New Roman"/>
          <w:color w:val="000000"/>
          <w:sz w:val="26"/>
          <w:szCs w:val="26"/>
        </w:rPr>
        <w:t xml:space="preserve"> et elle peut </w:t>
      </w:r>
      <w:r w:rsidR="00095C9E">
        <w:rPr>
          <w:rFonts w:eastAsia="Times New Roman" w:cs="Times New Roman"/>
          <w:color w:val="000000"/>
          <w:sz w:val="26"/>
          <w:szCs w:val="26"/>
        </w:rPr>
        <w:t>être</w:t>
      </w:r>
      <w:r w:rsidRPr="00A720C4">
        <w:rPr>
          <w:rFonts w:eastAsia="Times New Roman" w:cs="Times New Roman"/>
          <w:color w:val="000000"/>
          <w:sz w:val="26"/>
          <w:szCs w:val="26"/>
        </w:rPr>
        <w:t xml:space="preserve"> </w:t>
      </w:r>
      <w:r w:rsidR="00095C9E" w:rsidRPr="00A720C4">
        <w:rPr>
          <w:rFonts w:eastAsia="Times New Roman" w:cs="Times New Roman"/>
          <w:color w:val="000000"/>
          <w:sz w:val="26"/>
          <w:szCs w:val="26"/>
        </w:rPr>
        <w:t>changé</w:t>
      </w:r>
      <w:r w:rsidR="00095C9E">
        <w:rPr>
          <w:rFonts w:eastAsia="Times New Roman" w:cs="Times New Roman"/>
          <w:color w:val="000000"/>
          <w:sz w:val="26"/>
          <w:szCs w:val="26"/>
        </w:rPr>
        <w:t>e</w:t>
      </w:r>
      <w:r w:rsidRPr="00A720C4">
        <w:rPr>
          <w:rFonts w:eastAsia="Times New Roman" w:cs="Times New Roman"/>
          <w:color w:val="000000"/>
          <w:sz w:val="26"/>
          <w:szCs w:val="26"/>
        </w:rPr>
        <w:t xml:space="preserve"> </w:t>
      </w:r>
      <w:r w:rsidR="00095C9E">
        <w:rPr>
          <w:rFonts w:eastAsia="Times New Roman" w:cs="Times New Roman"/>
          <w:color w:val="000000"/>
          <w:sz w:val="26"/>
          <w:szCs w:val="26"/>
        </w:rPr>
        <w:t>à</w:t>
      </w:r>
      <w:r w:rsidRPr="00A720C4">
        <w:rPr>
          <w:rFonts w:eastAsia="Times New Roman" w:cs="Times New Roman"/>
          <w:color w:val="000000"/>
          <w:sz w:val="26"/>
          <w:szCs w:val="26"/>
        </w:rPr>
        <w:t xml:space="preserve"> la demande de l’équipe RISQ. La matrice est sous </w:t>
      </w:r>
      <w:r w:rsidR="001B5D9A" w:rsidRPr="00A720C4">
        <w:rPr>
          <w:rFonts w:eastAsia="Times New Roman" w:cs="Times New Roman"/>
          <w:color w:val="000000"/>
          <w:sz w:val="26"/>
          <w:szCs w:val="26"/>
        </w:rPr>
        <w:t>la</w:t>
      </w:r>
      <w:r w:rsidRPr="00A720C4">
        <w:rPr>
          <w:rFonts w:eastAsia="Times New Roman" w:cs="Times New Roman"/>
          <w:color w:val="000000"/>
          <w:sz w:val="26"/>
          <w:szCs w:val="26"/>
        </w:rPr>
        <w:t xml:space="preserve"> forme suivante</w:t>
      </w:r>
      <w:r w:rsidR="001B5D9A" w:rsidRPr="00A720C4">
        <w:rPr>
          <w:rFonts w:eastAsia="Times New Roman" w:cs="Times New Roman"/>
          <w:color w:val="000000"/>
          <w:sz w:val="26"/>
          <w:szCs w:val="26"/>
        </w:rPr>
        <w:t xml:space="preserve"> sur l’application B3S : </w:t>
      </w: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94596D" w:rsidP="001D6E87">
      <w:pPr>
        <w:keepNext/>
        <w:autoSpaceDE w:val="0"/>
        <w:autoSpaceDN w:val="0"/>
        <w:adjustRightInd w:val="0"/>
        <w:spacing w:after="0" w:line="240" w:lineRule="auto"/>
        <w:jc w:val="both"/>
      </w:pPr>
      <w:r>
        <w:rPr>
          <w:noProof/>
          <w:lang w:val="en-US"/>
        </w:rPr>
        <w:drawing>
          <wp:inline distT="0" distB="0" distL="0" distR="0">
            <wp:extent cx="5760720" cy="3350260"/>
            <wp:effectExtent l="19050" t="0" r="0" b="0"/>
            <wp:docPr id="15" name="Picture 14"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30" cstate="print"/>
                    <a:stretch>
                      <a:fillRect/>
                    </a:stretch>
                  </pic:blipFill>
                  <pic:spPr>
                    <a:xfrm>
                      <a:off x="0" y="0"/>
                      <a:ext cx="5760720" cy="3350260"/>
                    </a:xfrm>
                    <a:prstGeom prst="rect">
                      <a:avLst/>
                    </a:prstGeom>
                  </pic:spPr>
                </pic:pic>
              </a:graphicData>
            </a:graphic>
          </wp:inline>
        </w:drawing>
      </w:r>
    </w:p>
    <w:p w:rsidR="001B5D9A" w:rsidRPr="00A720C4" w:rsidRDefault="001B5D9A" w:rsidP="00C406DF">
      <w:pPr>
        <w:pStyle w:val="Caption"/>
        <w:jc w:val="center"/>
      </w:pPr>
      <w:bookmarkStart w:id="54" w:name="_Toc455133654"/>
      <w:r w:rsidRPr="00A720C4">
        <w:t xml:space="preserve">Figure </w:t>
      </w:r>
      <w:fldSimple w:instr=" SEQ Figure \* ARABIC ">
        <w:r w:rsidR="005B4A5C">
          <w:rPr>
            <w:noProof/>
          </w:rPr>
          <w:t>13</w:t>
        </w:r>
      </w:fldSimple>
      <w:r w:rsidRPr="00A720C4">
        <w:t> : Matrice de transition actuelle</w:t>
      </w:r>
      <w:bookmarkEnd w:id="54"/>
      <w:r w:rsidR="007B2CD6">
        <w:t xml:space="preserve"> (B3S)</w:t>
      </w:r>
    </w:p>
    <w:p w:rsidR="00287494" w:rsidRDefault="002D724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5543CB" w:rsidRDefault="00DB6279" w:rsidP="00DB6279">
      <w:pPr>
        <w:autoSpaceDE w:val="0"/>
        <w:autoSpaceDN w:val="0"/>
        <w:adjustRightInd w:val="0"/>
        <w:spacing w:after="0" w:line="240" w:lineRule="auto"/>
        <w:ind w:firstLine="360"/>
        <w:jc w:val="both"/>
        <w:rPr>
          <w:rFonts w:eastAsia="Times New Roman" w:cs="Times New Roman"/>
          <w:color w:val="000000"/>
          <w:sz w:val="26"/>
          <w:szCs w:val="26"/>
        </w:rPr>
      </w:pPr>
      <w:r>
        <w:rPr>
          <w:rFonts w:eastAsia="Times New Roman" w:cs="Times New Roman"/>
          <w:color w:val="000000"/>
          <w:sz w:val="26"/>
          <w:szCs w:val="26"/>
        </w:rPr>
        <w:t xml:space="preserve">La matrice présente le rapport entre le modèle interne (approche IAA) (colonnes) et le modèle externe (lignes) en termes de probabilité de </w:t>
      </w:r>
      <w:proofErr w:type="spellStart"/>
      <w:r>
        <w:rPr>
          <w:rFonts w:eastAsia="Times New Roman" w:cs="Times New Roman"/>
          <w:color w:val="000000"/>
          <w:sz w:val="26"/>
          <w:szCs w:val="26"/>
        </w:rPr>
        <w:t>defaut</w:t>
      </w:r>
      <w:proofErr w:type="spellEnd"/>
      <w:r>
        <w:rPr>
          <w:rFonts w:eastAsia="Times New Roman" w:cs="Times New Roman"/>
          <w:color w:val="000000"/>
          <w:sz w:val="26"/>
          <w:szCs w:val="26"/>
        </w:rPr>
        <w:t xml:space="preserve">. </w:t>
      </w:r>
    </w:p>
    <w:p w:rsidR="005543CB" w:rsidRPr="00A720C4" w:rsidRDefault="005543CB" w:rsidP="001D6E87">
      <w:pPr>
        <w:autoSpaceDE w:val="0"/>
        <w:autoSpaceDN w:val="0"/>
        <w:adjustRightInd w:val="0"/>
        <w:spacing w:after="0" w:line="240" w:lineRule="auto"/>
        <w:jc w:val="both"/>
        <w:rPr>
          <w:rFonts w:eastAsia="Times New Roman" w:cs="Times New Roman"/>
          <w:color w:val="000000"/>
          <w:sz w:val="26"/>
          <w:szCs w:val="26"/>
        </w:rPr>
      </w:pPr>
    </w:p>
    <w:p w:rsidR="001B5D9A" w:rsidRPr="00B56394" w:rsidRDefault="001B5D9A"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55" w:name="_Toc459970435"/>
      <w:r w:rsidRPr="00B56394">
        <w:rPr>
          <w:rFonts w:asciiTheme="majorHAnsi" w:eastAsia="Times New Roman" w:hAnsiTheme="majorHAnsi" w:cs="Times New Roman"/>
          <w:bCs/>
          <w:color w:val="4F81BD" w:themeColor="accent1"/>
          <w:sz w:val="28"/>
          <w:szCs w:val="28"/>
        </w:rPr>
        <w:t>Problématique</w:t>
      </w:r>
      <w:bookmarkEnd w:id="55"/>
    </w:p>
    <w:p w:rsidR="005543CB" w:rsidRPr="00701255" w:rsidRDefault="005543CB" w:rsidP="005543CB">
      <w:pPr>
        <w:pStyle w:val="ListParagraph"/>
        <w:autoSpaceDE w:val="0"/>
        <w:autoSpaceDN w:val="0"/>
        <w:adjustRightInd w:val="0"/>
        <w:spacing w:after="0" w:line="240" w:lineRule="auto"/>
        <w:ind w:left="792"/>
        <w:jc w:val="both"/>
        <w:outlineLvl w:val="2"/>
        <w:rPr>
          <w:rFonts w:asciiTheme="majorHAnsi" w:eastAsia="Times New Roman" w:hAnsiTheme="majorHAnsi" w:cs="Times New Roman"/>
          <w:b/>
          <w:bCs/>
          <w:color w:val="4F81BD" w:themeColor="accent1"/>
          <w:sz w:val="28"/>
          <w:szCs w:val="28"/>
        </w:rPr>
      </w:pP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1B5D9A" w:rsidP="00041892">
      <w:pPr>
        <w:autoSpaceDE w:val="0"/>
        <w:autoSpaceDN w:val="0"/>
        <w:adjustRightInd w:val="0"/>
        <w:spacing w:after="0" w:line="240" w:lineRule="auto"/>
        <w:ind w:firstLine="708"/>
        <w:jc w:val="both"/>
        <w:rPr>
          <w:rFonts w:eastAsia="Times New Roman" w:cs="Times New Roman"/>
          <w:color w:val="000000"/>
          <w:sz w:val="26"/>
          <w:szCs w:val="26"/>
        </w:rPr>
      </w:pPr>
      <w:r w:rsidRPr="00A720C4">
        <w:rPr>
          <w:rFonts w:eastAsia="Times New Roman" w:cs="Times New Roman"/>
          <w:color w:val="000000"/>
          <w:sz w:val="26"/>
          <w:szCs w:val="26"/>
        </w:rPr>
        <w:t xml:space="preserve">La nécessité de l’équipe RISQ </w:t>
      </w:r>
      <w:r w:rsidR="00976C19">
        <w:rPr>
          <w:rFonts w:eastAsia="Times New Roman" w:cs="Times New Roman"/>
          <w:color w:val="000000"/>
          <w:sz w:val="26"/>
          <w:szCs w:val="26"/>
        </w:rPr>
        <w:t>de</w:t>
      </w:r>
      <w:r w:rsidRPr="00A720C4">
        <w:rPr>
          <w:rFonts w:eastAsia="Times New Roman" w:cs="Times New Roman"/>
          <w:color w:val="000000"/>
          <w:sz w:val="26"/>
          <w:szCs w:val="26"/>
        </w:rPr>
        <w:t xml:space="preserve"> consulter les développeurs pour chaque changement </w:t>
      </w:r>
      <w:r w:rsidR="009A420F">
        <w:rPr>
          <w:rFonts w:eastAsia="Times New Roman" w:cs="Times New Roman"/>
          <w:color w:val="000000"/>
          <w:sz w:val="26"/>
          <w:szCs w:val="26"/>
        </w:rPr>
        <w:t>de matrice s’avère non pratique</w:t>
      </w:r>
      <w:r w:rsidRPr="00A720C4">
        <w:rPr>
          <w:rFonts w:eastAsia="Times New Roman" w:cs="Times New Roman"/>
          <w:color w:val="000000"/>
          <w:sz w:val="26"/>
          <w:szCs w:val="26"/>
        </w:rPr>
        <w:t xml:space="preserve"> et prend beaucoup de temps par rapport à des situations urgentes où le temps joue un rôle important, aussi l’absence d’un historique de mat</w:t>
      </w:r>
      <w:r w:rsidR="003632B4" w:rsidRPr="00A720C4">
        <w:rPr>
          <w:rFonts w:eastAsia="Times New Roman" w:cs="Times New Roman"/>
          <w:color w:val="000000"/>
          <w:sz w:val="26"/>
          <w:szCs w:val="26"/>
        </w:rPr>
        <w:t>rice dans la base de donnée</w:t>
      </w:r>
      <w:r w:rsidR="00095C9E">
        <w:rPr>
          <w:rFonts w:eastAsia="Times New Roman" w:cs="Times New Roman"/>
          <w:color w:val="000000"/>
          <w:sz w:val="26"/>
          <w:szCs w:val="26"/>
        </w:rPr>
        <w:t>s</w:t>
      </w:r>
      <w:r w:rsidR="003632B4" w:rsidRPr="00A720C4">
        <w:rPr>
          <w:rFonts w:eastAsia="Times New Roman" w:cs="Times New Roman"/>
          <w:color w:val="000000"/>
          <w:sz w:val="26"/>
          <w:szCs w:val="26"/>
        </w:rPr>
        <w:t xml:space="preserve"> pose un problème surtout si on veut faire appel à une ancienne matrice.</w:t>
      </w:r>
    </w:p>
    <w:p w:rsidR="0046778C" w:rsidRDefault="003632B4"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étant donc de permettre à l’équipe </w:t>
      </w:r>
      <w:r w:rsidR="00976C19">
        <w:rPr>
          <w:rFonts w:eastAsia="Times New Roman" w:cs="Times New Roman"/>
          <w:color w:val="000000"/>
          <w:sz w:val="26"/>
          <w:szCs w:val="26"/>
        </w:rPr>
        <w:t>RISQ</w:t>
      </w:r>
      <w:r w:rsidRPr="00A720C4">
        <w:rPr>
          <w:rFonts w:eastAsia="Times New Roman" w:cs="Times New Roman"/>
          <w:color w:val="000000"/>
          <w:sz w:val="26"/>
          <w:szCs w:val="26"/>
        </w:rPr>
        <w:t xml:space="preserve"> de </w:t>
      </w:r>
      <w:r w:rsidR="00DB1E60">
        <w:rPr>
          <w:rFonts w:eastAsia="Times New Roman" w:cs="Times New Roman"/>
          <w:color w:val="000000"/>
          <w:sz w:val="26"/>
          <w:szCs w:val="26"/>
        </w:rPr>
        <w:t xml:space="preserve">télécharger un </w:t>
      </w:r>
      <w:r w:rsidR="00810E25">
        <w:rPr>
          <w:rFonts w:eastAsia="Times New Roman" w:cs="Times New Roman"/>
          <w:color w:val="000000"/>
          <w:sz w:val="26"/>
          <w:szCs w:val="26"/>
        </w:rPr>
        <w:t>Template</w:t>
      </w:r>
      <w:r w:rsidR="00DB1E60">
        <w:rPr>
          <w:rFonts w:eastAsia="Times New Roman" w:cs="Times New Roman"/>
          <w:color w:val="000000"/>
          <w:sz w:val="26"/>
          <w:szCs w:val="26"/>
        </w:rPr>
        <w:t xml:space="preserve"> sous format </w:t>
      </w:r>
      <w:r w:rsidR="00810E25">
        <w:rPr>
          <w:rFonts w:eastAsia="Times New Roman" w:cs="Times New Roman"/>
          <w:color w:val="000000"/>
          <w:sz w:val="26"/>
          <w:szCs w:val="26"/>
        </w:rPr>
        <w:t>Excel</w:t>
      </w:r>
      <w:r w:rsidR="00DB1E60">
        <w:rPr>
          <w:rFonts w:eastAsia="Times New Roman" w:cs="Times New Roman"/>
          <w:color w:val="000000"/>
          <w:sz w:val="26"/>
          <w:szCs w:val="26"/>
        </w:rPr>
        <w:t xml:space="preserve">, le remplir avec les données exactes et le </w:t>
      </w:r>
      <w:r w:rsidRPr="00A720C4">
        <w:rPr>
          <w:rFonts w:eastAsia="Times New Roman" w:cs="Times New Roman"/>
          <w:color w:val="000000"/>
          <w:sz w:val="26"/>
          <w:szCs w:val="26"/>
        </w:rPr>
        <w:t>charger</w:t>
      </w:r>
      <w:r w:rsidR="00DB1E60">
        <w:rPr>
          <w:rFonts w:eastAsia="Times New Roman" w:cs="Times New Roman"/>
          <w:color w:val="000000"/>
          <w:sz w:val="26"/>
          <w:szCs w:val="26"/>
        </w:rPr>
        <w:t xml:space="preserve"> sur la plateforme de </w:t>
      </w:r>
      <w:r w:rsidR="00DB1E60">
        <w:rPr>
          <w:rFonts w:eastAsia="Times New Roman" w:cs="Times New Roman"/>
          <w:color w:val="000000"/>
          <w:sz w:val="26"/>
          <w:szCs w:val="26"/>
        </w:rPr>
        <w:lastRenderedPageBreak/>
        <w:t>l’application</w:t>
      </w:r>
      <w:r w:rsidR="00810E25">
        <w:rPr>
          <w:rFonts w:eastAsia="Times New Roman" w:cs="Times New Roman"/>
          <w:color w:val="000000"/>
          <w:sz w:val="26"/>
          <w:szCs w:val="26"/>
        </w:rPr>
        <w:t xml:space="preserve"> avec un nom de son choix</w:t>
      </w:r>
      <w:r w:rsidR="00D878C6">
        <w:rPr>
          <w:rFonts w:eastAsia="Times New Roman" w:cs="Times New Roman"/>
          <w:color w:val="000000"/>
          <w:sz w:val="26"/>
          <w:szCs w:val="26"/>
        </w:rPr>
        <w:t>,</w:t>
      </w:r>
      <w:r w:rsidR="00DB1E60">
        <w:rPr>
          <w:rFonts w:eastAsia="Times New Roman" w:cs="Times New Roman"/>
          <w:color w:val="000000"/>
          <w:sz w:val="26"/>
          <w:szCs w:val="26"/>
        </w:rPr>
        <w:t xml:space="preserve"> </w:t>
      </w:r>
      <w:r w:rsidR="00810E25">
        <w:rPr>
          <w:rFonts w:eastAsia="Times New Roman" w:cs="Times New Roman"/>
          <w:color w:val="000000"/>
          <w:sz w:val="26"/>
          <w:szCs w:val="26"/>
        </w:rPr>
        <w:t xml:space="preserve">la matrice s’ajoute automatiquement </w:t>
      </w:r>
      <w:r w:rsidR="00B97E34">
        <w:rPr>
          <w:rFonts w:eastAsia="Times New Roman" w:cs="Times New Roman"/>
          <w:color w:val="000000"/>
          <w:sz w:val="26"/>
          <w:szCs w:val="26"/>
        </w:rPr>
        <w:t>à</w:t>
      </w:r>
      <w:r w:rsidR="00810E25">
        <w:rPr>
          <w:rFonts w:eastAsia="Times New Roman" w:cs="Times New Roman"/>
          <w:color w:val="000000"/>
          <w:sz w:val="26"/>
          <w:szCs w:val="26"/>
        </w:rPr>
        <w:t xml:space="preserve"> l’ensemble des matrices déjà présentes et s’affiche sur la page. L’équipe RISQ a aussi le droit de choisir ou de supprimer à n’importe quel moment la matrice qu’elle veut.</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1E2553" w:rsidRPr="00B56394" w:rsidRDefault="001E2553"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56" w:name="_Toc459970436"/>
      <w:r w:rsidRPr="00B56394">
        <w:rPr>
          <w:rFonts w:asciiTheme="majorHAnsi" w:eastAsia="Times New Roman" w:hAnsiTheme="majorHAnsi" w:cs="Times New Roman"/>
          <w:bCs/>
          <w:color w:val="4F81BD" w:themeColor="accent1"/>
          <w:sz w:val="28"/>
          <w:szCs w:val="28"/>
        </w:rPr>
        <w:t>Suivi de l’activité en agile</w:t>
      </w:r>
      <w:bookmarkEnd w:id="56"/>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Default="001E2553" w:rsidP="005104F6">
      <w:pPr>
        <w:ind w:firstLine="708"/>
        <w:rPr>
          <w:rFonts w:eastAsia="Times New Roman" w:cs="Times New Roman"/>
          <w:color w:val="000000"/>
          <w:sz w:val="26"/>
          <w:szCs w:val="26"/>
        </w:rPr>
      </w:pPr>
      <w:r>
        <w:rPr>
          <w:rFonts w:eastAsia="Times New Roman" w:cs="Times New Roman"/>
          <w:color w:val="000000"/>
          <w:sz w:val="26"/>
          <w:szCs w:val="26"/>
        </w:rPr>
        <w:t>Chaque</w:t>
      </w:r>
      <w:r w:rsidRPr="001E2553">
        <w:rPr>
          <w:rFonts w:eastAsia="Times New Roman" w:cs="Times New Roman"/>
          <w:color w:val="000000"/>
          <w:sz w:val="26"/>
          <w:szCs w:val="26"/>
        </w:rPr>
        <w:t xml:space="preserve"> incident ou action à effectuer doit être enregistrée dans une « case » dans un outil nommé JIRA avec des renseignements sur le demandeur, l’urgence, la date de création ou autre. Il faut assurer que tous les cases qui concernent la release en cours soient assignées à quelqu’un de l’équipe</w:t>
      </w:r>
      <w:r w:rsidR="00976C19">
        <w:rPr>
          <w:rFonts w:eastAsia="Times New Roman" w:cs="Times New Roman"/>
          <w:color w:val="000000"/>
          <w:sz w:val="26"/>
          <w:szCs w:val="26"/>
        </w:rPr>
        <w:t xml:space="preserve"> concernée, qu’il soit un développeur ou un business </w:t>
      </w:r>
      <w:proofErr w:type="spellStart"/>
      <w:r w:rsidR="00976C19">
        <w:rPr>
          <w:rFonts w:eastAsia="Times New Roman" w:cs="Times New Roman"/>
          <w:color w:val="000000"/>
          <w:sz w:val="26"/>
          <w:szCs w:val="26"/>
        </w:rPr>
        <w:t>analyst</w:t>
      </w:r>
      <w:proofErr w:type="spellEnd"/>
      <w:r w:rsidRPr="001E2553">
        <w:rPr>
          <w:rFonts w:eastAsia="Times New Roman" w:cs="Times New Roman"/>
          <w:color w:val="000000"/>
          <w:sz w:val="26"/>
          <w:szCs w:val="26"/>
        </w:rPr>
        <w:t xml:space="preserve">. Cette personne doit ensuite en assurer le suivi jusqu'à la résolution du point. JIRA permet donc à la fois aux membres de l’équipe et au </w:t>
      </w:r>
      <w:proofErr w:type="spellStart"/>
      <w:r w:rsidRPr="001E2553">
        <w:rPr>
          <w:rFonts w:eastAsia="Times New Roman" w:cs="Times New Roman"/>
          <w:color w:val="000000"/>
          <w:sz w:val="26"/>
          <w:szCs w:val="26"/>
        </w:rPr>
        <w:t>Scrum</w:t>
      </w:r>
      <w:proofErr w:type="spellEnd"/>
      <w:r w:rsidRPr="001E2553">
        <w:rPr>
          <w:rFonts w:eastAsia="Times New Roman" w:cs="Times New Roman"/>
          <w:color w:val="000000"/>
          <w:sz w:val="26"/>
          <w:szCs w:val="26"/>
        </w:rPr>
        <w:t xml:space="preserve"> Master en particulier de suivre, commenter et prioriser leurs taches, mais aussi à l’équipe support de vérifier les statuts des items de la release.</w:t>
      </w:r>
      <w:r>
        <w:rPr>
          <w:rFonts w:eastAsia="Times New Roman" w:cs="Times New Roman"/>
          <w:color w:val="000000"/>
          <w:sz w:val="26"/>
          <w:szCs w:val="26"/>
        </w:rPr>
        <w:t xml:space="preserve"> </w:t>
      </w:r>
    </w:p>
    <w:p w:rsidR="005445B6" w:rsidRDefault="005445B6" w:rsidP="00505FA8">
      <w:pPr>
        <w:rPr>
          <w:rFonts w:eastAsia="Times New Roman" w:cs="Times New Roman"/>
          <w:color w:val="000000"/>
          <w:sz w:val="26"/>
          <w:szCs w:val="26"/>
        </w:rPr>
      </w:pPr>
      <w:r w:rsidRPr="00976C19">
        <w:rPr>
          <w:rFonts w:eastAsia="Times New Roman" w:cs="Times New Roman"/>
          <w:color w:val="000000"/>
          <w:sz w:val="26"/>
          <w:szCs w:val="26"/>
        </w:rPr>
        <w:t xml:space="preserve">Pour ma tache concernant la matrice de transition elle a été </w:t>
      </w:r>
      <w:r w:rsidR="00557C55" w:rsidRPr="00976C19">
        <w:rPr>
          <w:rFonts w:eastAsia="Times New Roman" w:cs="Times New Roman"/>
          <w:color w:val="000000"/>
          <w:sz w:val="26"/>
          <w:szCs w:val="26"/>
        </w:rPr>
        <w:t>créée</w:t>
      </w:r>
      <w:r w:rsidRPr="00976C19">
        <w:rPr>
          <w:rFonts w:eastAsia="Times New Roman" w:cs="Times New Roman"/>
          <w:color w:val="000000"/>
          <w:sz w:val="26"/>
          <w:szCs w:val="26"/>
        </w:rPr>
        <w:t xml:space="preserve"> sur JIRA depuis</w:t>
      </w:r>
      <w:r>
        <w:rPr>
          <w:rFonts w:eastAsia="Times New Roman" w:cs="Times New Roman"/>
          <w:color w:val="000000"/>
          <w:sz w:val="26"/>
          <w:szCs w:val="26"/>
        </w:rPr>
        <w:t xml:space="preserve"> 24/08/2015 sous le nom BS-1494 comme on peut le voir sur la figure suivante :</w:t>
      </w:r>
    </w:p>
    <w:p w:rsidR="005445B6" w:rsidRDefault="005445B6" w:rsidP="00041892">
      <w:pPr>
        <w:autoSpaceDE w:val="0"/>
        <w:autoSpaceDN w:val="0"/>
        <w:adjustRightInd w:val="0"/>
        <w:spacing w:after="0" w:line="240" w:lineRule="auto"/>
        <w:ind w:firstLine="708"/>
        <w:jc w:val="both"/>
        <w:outlineLvl w:val="2"/>
        <w:rPr>
          <w:rFonts w:eastAsia="Times New Roman" w:cs="Times New Roman"/>
          <w:color w:val="000000"/>
          <w:sz w:val="26"/>
          <w:szCs w:val="26"/>
        </w:rPr>
      </w:pPr>
    </w:p>
    <w:p w:rsidR="005445B6" w:rsidRDefault="001D6F93" w:rsidP="005445B6">
      <w:pPr>
        <w:autoSpaceDE w:val="0"/>
        <w:autoSpaceDN w:val="0"/>
        <w:adjustRightInd w:val="0"/>
        <w:spacing w:after="0" w:line="240" w:lineRule="auto"/>
        <w:ind w:left="-270" w:hanging="180"/>
        <w:jc w:val="both"/>
        <w:outlineLvl w:val="2"/>
        <w:rPr>
          <w:rFonts w:eastAsia="Times New Roman" w:cs="Times New Roman"/>
          <w:color w:val="000000"/>
          <w:sz w:val="26"/>
          <w:szCs w:val="26"/>
        </w:rPr>
      </w:pPr>
      <w:r>
        <w:rPr>
          <w:rFonts w:eastAsia="Times New Roman" w:cs="Times New Roman"/>
          <w:noProof/>
          <w:color w:val="000000"/>
          <w:sz w:val="26"/>
          <w:szCs w:val="26"/>
          <w:lang w:val="en-US"/>
        </w:rPr>
        <w:drawing>
          <wp:inline distT="0" distB="0" distL="0" distR="0">
            <wp:extent cx="5760720" cy="3736340"/>
            <wp:effectExtent l="19050" t="0" r="0" b="0"/>
            <wp:docPr id="1" name="Picture 0" descr="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png"/>
                    <pic:cNvPicPr/>
                  </pic:nvPicPr>
                  <pic:blipFill>
                    <a:blip r:embed="rId31" cstate="print"/>
                    <a:stretch>
                      <a:fillRect/>
                    </a:stretch>
                  </pic:blipFill>
                  <pic:spPr>
                    <a:xfrm>
                      <a:off x="0" y="0"/>
                      <a:ext cx="5760720" cy="3736340"/>
                    </a:xfrm>
                    <a:prstGeom prst="rect">
                      <a:avLst/>
                    </a:prstGeom>
                  </pic:spPr>
                </pic:pic>
              </a:graphicData>
            </a:graphic>
          </wp:inline>
        </w:drawing>
      </w:r>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B56394" w:rsidRDefault="00382B70"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lastRenderedPageBreak/>
        <w:t xml:space="preserve"> </w:t>
      </w:r>
      <w:bookmarkStart w:id="57" w:name="_Toc459970437"/>
      <w:proofErr w:type="spellStart"/>
      <w:r w:rsidR="001E2553" w:rsidRPr="00B56394">
        <w:rPr>
          <w:rFonts w:asciiTheme="majorHAnsi" w:eastAsia="Times New Roman" w:hAnsiTheme="majorHAnsi" w:cs="Times New Roman"/>
          <w:bCs/>
          <w:color w:val="4F81BD" w:themeColor="accent1"/>
          <w:sz w:val="28"/>
          <w:szCs w:val="28"/>
        </w:rPr>
        <w:t>Knowledge</w:t>
      </w:r>
      <w:proofErr w:type="spellEnd"/>
      <w:r w:rsidR="001E2553" w:rsidRPr="00B56394">
        <w:rPr>
          <w:rFonts w:asciiTheme="majorHAnsi" w:eastAsia="Times New Roman" w:hAnsiTheme="majorHAnsi" w:cs="Times New Roman"/>
          <w:bCs/>
          <w:color w:val="4F81BD" w:themeColor="accent1"/>
          <w:sz w:val="28"/>
          <w:szCs w:val="28"/>
        </w:rPr>
        <w:t xml:space="preserve"> Managemen</w:t>
      </w:r>
      <w:r w:rsidR="00041892" w:rsidRPr="00B56394">
        <w:rPr>
          <w:rFonts w:asciiTheme="majorHAnsi" w:eastAsia="Times New Roman" w:hAnsiTheme="majorHAnsi" w:cs="Times New Roman"/>
          <w:bCs/>
          <w:color w:val="4F81BD" w:themeColor="accent1"/>
          <w:sz w:val="28"/>
          <w:szCs w:val="28"/>
        </w:rPr>
        <w:t>t</w:t>
      </w:r>
      <w:bookmarkEnd w:id="57"/>
    </w:p>
    <w:p w:rsidR="00041892" w:rsidRDefault="00041892" w:rsidP="00041892">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Default="00041892" w:rsidP="00BF5526">
      <w:pPr>
        <w:pStyle w:val="Default"/>
        <w:ind w:firstLine="708"/>
        <w:jc w:val="both"/>
        <w:rPr>
          <w:rFonts w:asciiTheme="minorHAnsi" w:eastAsia="Times New Roman" w:hAnsiTheme="minorHAnsi" w:cs="Times New Roman"/>
          <w:sz w:val="26"/>
          <w:szCs w:val="26"/>
          <w:lang w:val="fr-FR"/>
        </w:rPr>
      </w:pPr>
      <w:r w:rsidRPr="00041892">
        <w:rPr>
          <w:rFonts w:asciiTheme="minorHAnsi" w:eastAsia="Times New Roman" w:hAnsiTheme="minorHAnsi" w:cs="Times New Roman"/>
          <w:sz w:val="26"/>
          <w:szCs w:val="26"/>
          <w:lang w:val="fr-FR"/>
        </w:rPr>
        <w:t xml:space="preserve">L’équipe accorde une attention particulière à la gestion de la connaissance fonctionnelle/technique plus communément au « </w:t>
      </w:r>
      <w:proofErr w:type="spellStart"/>
      <w:r w:rsidRPr="00041892">
        <w:rPr>
          <w:rFonts w:asciiTheme="minorHAnsi" w:eastAsia="Times New Roman" w:hAnsiTheme="minorHAnsi" w:cs="Times New Roman"/>
          <w:sz w:val="26"/>
          <w:szCs w:val="26"/>
          <w:lang w:val="fr-FR"/>
        </w:rPr>
        <w:t>Knowledge</w:t>
      </w:r>
      <w:proofErr w:type="spellEnd"/>
      <w:r w:rsidRPr="00041892">
        <w:rPr>
          <w:rFonts w:asciiTheme="minorHAnsi" w:eastAsia="Times New Roman" w:hAnsiTheme="minorHAnsi" w:cs="Times New Roman"/>
          <w:sz w:val="26"/>
          <w:szCs w:val="26"/>
          <w:lang w:val="fr-FR"/>
        </w:rPr>
        <w:t xml:space="preserve"> Management ». En effet le travail est extrêmement varié et les intervenants nombreux ce qui fait que tous ses membres ne peuvent pas tout savoir mais il faut que les intervenants soient rapidement trouvables afin d’être réactifs sur un problème même en l’absence de la personne responsable du point. Cela est d’autant plus utile pour les nouveaux arrivants qui ont ainsi à leur disposition de la documentation classée. Pour cela, plusieurs outils sont utilisés : JIRA, Synapses, </w:t>
      </w:r>
      <w:proofErr w:type="spellStart"/>
      <w:r w:rsidRPr="00041892">
        <w:rPr>
          <w:rFonts w:asciiTheme="minorHAnsi" w:eastAsia="Times New Roman" w:hAnsiTheme="minorHAnsi" w:cs="Times New Roman"/>
          <w:sz w:val="26"/>
          <w:szCs w:val="26"/>
          <w:lang w:val="fr-FR"/>
        </w:rPr>
        <w:t>GitHUB</w:t>
      </w:r>
      <w:proofErr w:type="spellEnd"/>
      <w:r w:rsidRPr="00041892">
        <w:rPr>
          <w:rFonts w:asciiTheme="minorHAnsi" w:eastAsia="Times New Roman" w:hAnsiTheme="minorHAnsi" w:cs="Times New Roman"/>
          <w:sz w:val="26"/>
          <w:szCs w:val="26"/>
          <w:lang w:val="fr-FR"/>
        </w:rPr>
        <w:t xml:space="preserve">. La mise à jour des informations dans ces différents endroits se discute dans les points journaliers quand il s’agit de modifications importantes. </w:t>
      </w:r>
    </w:p>
    <w:p w:rsidR="00392AAA" w:rsidRPr="00041892" w:rsidRDefault="00392AAA" w:rsidP="00041892">
      <w:pPr>
        <w:pStyle w:val="Default"/>
        <w:ind w:firstLine="708"/>
        <w:rPr>
          <w:rFonts w:asciiTheme="minorHAnsi" w:eastAsia="Times New Roman" w:hAnsiTheme="minorHAnsi" w:cs="Times New Roman"/>
          <w:sz w:val="26"/>
          <w:szCs w:val="26"/>
          <w:lang w:val="fr-FR"/>
        </w:rPr>
      </w:pPr>
    </w:p>
    <w:p w:rsidR="00041892" w:rsidRPr="00041892" w:rsidRDefault="00041892" w:rsidP="00BF5526">
      <w:pPr>
        <w:ind w:firstLine="708"/>
        <w:jc w:val="both"/>
        <w:rPr>
          <w:rFonts w:eastAsia="Times New Roman" w:cs="Times New Roman"/>
          <w:color w:val="000000"/>
          <w:sz w:val="26"/>
          <w:szCs w:val="26"/>
        </w:rPr>
      </w:pPr>
      <w:r w:rsidRPr="00041892">
        <w:rPr>
          <w:rFonts w:eastAsia="Times New Roman" w:cs="Times New Roman"/>
          <w:color w:val="000000"/>
          <w:sz w:val="26"/>
          <w:szCs w:val="26"/>
        </w:rPr>
        <w:t>Dans l’outil JIRA, chacun est responsable tout d’abord des items qui lui sont assigné</w:t>
      </w:r>
      <w:r w:rsidR="00DB1E60">
        <w:rPr>
          <w:rFonts w:eastAsia="Times New Roman" w:cs="Times New Roman"/>
          <w:color w:val="000000"/>
          <w:sz w:val="26"/>
          <w:szCs w:val="26"/>
        </w:rPr>
        <w:t>s</w:t>
      </w:r>
      <w:r w:rsidRPr="00041892">
        <w:rPr>
          <w:rFonts w:eastAsia="Times New Roman" w:cs="Times New Roman"/>
          <w:color w:val="000000"/>
          <w:sz w:val="26"/>
          <w:szCs w:val="26"/>
        </w:rPr>
        <w:t xml:space="preserve">, on peut ainsi indiquer en commentaire les DFS de la fonctionnalité, une requête SQL utilisée ou attacher des documents ou des captures d’écrans. De même tous les mails traitant du sujet doivent y être recopiés. De cette façon, toute personne reprenant le point aura toutes les informations relatives au même endroit. </w:t>
      </w:r>
    </w:p>
    <w:p w:rsidR="00041892" w:rsidRDefault="00041892" w:rsidP="00BF5526">
      <w:pPr>
        <w:jc w:val="both"/>
        <w:rPr>
          <w:rFonts w:eastAsia="Times New Roman" w:cs="Times New Roman"/>
          <w:color w:val="000000"/>
          <w:sz w:val="26"/>
          <w:szCs w:val="26"/>
        </w:rPr>
      </w:pPr>
      <w:r w:rsidRPr="00041892">
        <w:rPr>
          <w:rFonts w:eastAsia="Times New Roman" w:cs="Times New Roman"/>
          <w:color w:val="000000"/>
          <w:sz w:val="26"/>
          <w:szCs w:val="26"/>
        </w:rPr>
        <w:t xml:space="preserve">Synapses est le principal outil de </w:t>
      </w:r>
      <w:proofErr w:type="spellStart"/>
      <w:r w:rsidRPr="00041892">
        <w:rPr>
          <w:rFonts w:eastAsia="Times New Roman" w:cs="Times New Roman"/>
          <w:color w:val="000000"/>
          <w:sz w:val="26"/>
          <w:szCs w:val="26"/>
        </w:rPr>
        <w:t>Knowledge</w:t>
      </w:r>
      <w:proofErr w:type="spellEnd"/>
      <w:r w:rsidRPr="00041892">
        <w:rPr>
          <w:rFonts w:eastAsia="Times New Roman" w:cs="Times New Roman"/>
          <w:color w:val="000000"/>
          <w:sz w:val="26"/>
          <w:szCs w:val="26"/>
        </w:rPr>
        <w:t xml:space="preserve"> Management de la société générale. C’est un outil de SharePoint de Microsoft, classée par périmètre, que chaque équipe peut gérer comme elle l’entend. C’est donc là </w:t>
      </w:r>
      <w:r w:rsidR="00DB1E60">
        <w:rPr>
          <w:rFonts w:eastAsia="Times New Roman" w:cs="Times New Roman"/>
          <w:color w:val="000000"/>
          <w:sz w:val="26"/>
          <w:szCs w:val="26"/>
        </w:rPr>
        <w:t>ou</w:t>
      </w:r>
      <w:r w:rsidR="00382B70">
        <w:rPr>
          <w:rFonts w:eastAsia="Times New Roman" w:cs="Times New Roman"/>
          <w:color w:val="000000"/>
          <w:sz w:val="26"/>
          <w:szCs w:val="26"/>
        </w:rPr>
        <w:t xml:space="preserve"> j’ai retrouvé</w:t>
      </w:r>
      <w:r w:rsidRPr="00041892">
        <w:rPr>
          <w:rFonts w:eastAsia="Times New Roman" w:cs="Times New Roman"/>
          <w:color w:val="000000"/>
          <w:sz w:val="26"/>
          <w:szCs w:val="26"/>
        </w:rPr>
        <w:t xml:space="preserve"> les spécifications fonctionnelles détaillées</w:t>
      </w:r>
      <w:r w:rsidR="00382B70">
        <w:rPr>
          <w:rFonts w:eastAsia="Times New Roman" w:cs="Times New Roman"/>
          <w:color w:val="000000"/>
          <w:sz w:val="26"/>
          <w:szCs w:val="26"/>
        </w:rPr>
        <w:t xml:space="preserve"> de mon Jira sous un fichier </w:t>
      </w:r>
      <w:proofErr w:type="spellStart"/>
      <w:r w:rsidR="00382B70">
        <w:rPr>
          <w:rFonts w:eastAsia="Times New Roman" w:cs="Times New Roman"/>
          <w:color w:val="000000"/>
          <w:sz w:val="26"/>
          <w:szCs w:val="26"/>
        </w:rPr>
        <w:t>word</w:t>
      </w:r>
      <w:proofErr w:type="spellEnd"/>
      <w:r w:rsidRPr="00041892">
        <w:rPr>
          <w:rFonts w:eastAsia="Times New Roman" w:cs="Times New Roman"/>
          <w:color w:val="000000"/>
          <w:sz w:val="26"/>
          <w:szCs w:val="26"/>
        </w:rPr>
        <w:t>.</w:t>
      </w:r>
    </w:p>
    <w:p w:rsidR="00041892" w:rsidRPr="00041892" w:rsidRDefault="00041892" w:rsidP="00FA2043">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Pr="00B56394" w:rsidRDefault="00041892"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58" w:name="_Toc459970438"/>
      <w:r w:rsidRPr="00B56394">
        <w:rPr>
          <w:rFonts w:asciiTheme="majorHAnsi" w:eastAsia="Times New Roman" w:hAnsiTheme="majorHAnsi" w:cs="Times New Roman"/>
          <w:bCs/>
          <w:color w:val="4F81BD" w:themeColor="accent1"/>
          <w:sz w:val="28"/>
          <w:szCs w:val="28"/>
        </w:rPr>
        <w:t>Réalisation</w:t>
      </w:r>
      <w:bookmarkEnd w:id="58"/>
    </w:p>
    <w:p w:rsidR="001E2553" w:rsidRDefault="001E2553" w:rsidP="00612072">
      <w:pPr>
        <w:autoSpaceDE w:val="0"/>
        <w:autoSpaceDN w:val="0"/>
        <w:adjustRightInd w:val="0"/>
        <w:spacing w:after="0" w:line="240" w:lineRule="auto"/>
        <w:jc w:val="both"/>
        <w:rPr>
          <w:rFonts w:eastAsia="Times New Roman" w:cs="Times New Roman"/>
          <w:color w:val="000000"/>
          <w:sz w:val="26"/>
          <w:szCs w:val="26"/>
        </w:rPr>
      </w:pPr>
    </w:p>
    <w:p w:rsidR="001C2AC5" w:rsidRDefault="004A2365" w:rsidP="005104F6">
      <w:pPr>
        <w:autoSpaceDE w:val="0"/>
        <w:autoSpaceDN w:val="0"/>
        <w:adjustRightInd w:val="0"/>
        <w:spacing w:after="0" w:line="240" w:lineRule="auto"/>
        <w:ind w:firstLine="708"/>
        <w:jc w:val="both"/>
        <w:rPr>
          <w:rFonts w:eastAsia="Times New Roman" w:cs="Times New Roman"/>
          <w:color w:val="000000"/>
          <w:sz w:val="26"/>
          <w:szCs w:val="26"/>
        </w:rPr>
      </w:pPr>
      <w:r>
        <w:rPr>
          <w:rFonts w:eastAsia="Times New Roman" w:cs="Times New Roman"/>
          <w:color w:val="000000"/>
          <w:sz w:val="26"/>
          <w:szCs w:val="26"/>
        </w:rPr>
        <w:t>Après avoir lu et compris les spécifications fonctionnelles j’ai</w:t>
      </w:r>
      <w:r w:rsidR="00EF54EF">
        <w:rPr>
          <w:rFonts w:eastAsia="Times New Roman" w:cs="Times New Roman"/>
          <w:color w:val="000000"/>
          <w:sz w:val="26"/>
          <w:szCs w:val="26"/>
        </w:rPr>
        <w:t xml:space="preserve"> créé</w:t>
      </w:r>
      <w:r w:rsidR="00D85F28">
        <w:rPr>
          <w:rFonts w:eastAsia="Times New Roman" w:cs="Times New Roman"/>
          <w:color w:val="000000"/>
          <w:sz w:val="26"/>
          <w:szCs w:val="26"/>
        </w:rPr>
        <w:t xml:space="preserve"> mon propre projet ou j’ai </w:t>
      </w:r>
      <w:r>
        <w:rPr>
          <w:rFonts w:eastAsia="Times New Roman" w:cs="Times New Roman"/>
          <w:color w:val="000000"/>
          <w:sz w:val="26"/>
          <w:szCs w:val="26"/>
        </w:rPr>
        <w:t xml:space="preserve">commencé à </w:t>
      </w:r>
      <w:r w:rsidR="00D85F28">
        <w:rPr>
          <w:rFonts w:eastAsia="Times New Roman" w:cs="Times New Roman"/>
          <w:color w:val="000000"/>
          <w:sz w:val="26"/>
          <w:szCs w:val="26"/>
        </w:rPr>
        <w:t>développer</w:t>
      </w:r>
      <w:r>
        <w:rPr>
          <w:rFonts w:eastAsia="Times New Roman" w:cs="Times New Roman"/>
          <w:color w:val="000000"/>
          <w:sz w:val="26"/>
          <w:szCs w:val="26"/>
        </w:rPr>
        <w:t xml:space="preserve"> </w:t>
      </w:r>
      <w:r w:rsidR="00D85F28">
        <w:rPr>
          <w:rFonts w:eastAsia="Times New Roman" w:cs="Times New Roman"/>
          <w:color w:val="000000"/>
          <w:sz w:val="26"/>
          <w:szCs w:val="26"/>
        </w:rPr>
        <w:t xml:space="preserve">la solution </w:t>
      </w:r>
      <w:r>
        <w:rPr>
          <w:rFonts w:eastAsia="Times New Roman" w:cs="Times New Roman"/>
          <w:color w:val="000000"/>
          <w:sz w:val="26"/>
          <w:szCs w:val="26"/>
        </w:rPr>
        <w:t>avant de l’intégrer dans l’application B3S à la fin</w:t>
      </w:r>
      <w:r w:rsidR="00D85F28">
        <w:rPr>
          <w:rFonts w:eastAsia="Times New Roman" w:cs="Times New Roman"/>
          <w:color w:val="000000"/>
          <w:sz w:val="26"/>
          <w:szCs w:val="26"/>
        </w:rPr>
        <w:t>. J</w:t>
      </w:r>
      <w:r w:rsidR="0046778C" w:rsidRPr="00D878C6">
        <w:rPr>
          <w:rFonts w:eastAsia="Times New Roman" w:cs="Times New Roman"/>
          <w:color w:val="000000"/>
          <w:sz w:val="26"/>
          <w:szCs w:val="26"/>
        </w:rPr>
        <w:t xml:space="preserve">’ai </w:t>
      </w:r>
      <w:r>
        <w:rPr>
          <w:rFonts w:eastAsia="Times New Roman" w:cs="Times New Roman"/>
          <w:color w:val="000000"/>
          <w:sz w:val="26"/>
          <w:szCs w:val="26"/>
        </w:rPr>
        <w:t xml:space="preserve">donc </w:t>
      </w:r>
      <w:r w:rsidR="0046778C">
        <w:rPr>
          <w:rFonts w:eastAsia="Times New Roman" w:cs="Times New Roman"/>
          <w:color w:val="000000"/>
          <w:sz w:val="26"/>
          <w:szCs w:val="26"/>
        </w:rPr>
        <w:t>créé une interface qui permet aux utilisateurs de télécharger</w:t>
      </w:r>
      <w:r w:rsidR="001C2AC5">
        <w:rPr>
          <w:rFonts w:eastAsia="Times New Roman" w:cs="Times New Roman"/>
          <w:color w:val="000000"/>
          <w:sz w:val="26"/>
          <w:szCs w:val="26"/>
        </w:rPr>
        <w:t xml:space="preserve"> avec le </w:t>
      </w:r>
      <w:proofErr w:type="spellStart"/>
      <w:r w:rsidR="001C2AC5">
        <w:rPr>
          <w:rFonts w:eastAsia="Times New Roman" w:cs="Times New Roman"/>
          <w:color w:val="000000"/>
          <w:sz w:val="26"/>
          <w:szCs w:val="26"/>
        </w:rPr>
        <w:t>boutton</w:t>
      </w:r>
      <w:proofErr w:type="spellEnd"/>
      <w:r w:rsidR="001C2AC5">
        <w:rPr>
          <w:rFonts w:eastAsia="Times New Roman" w:cs="Times New Roman"/>
          <w:color w:val="000000"/>
          <w:sz w:val="26"/>
          <w:szCs w:val="26"/>
        </w:rPr>
        <w:t xml:space="preserve"> « </w:t>
      </w:r>
      <w:proofErr w:type="spellStart"/>
      <w:r w:rsidR="001C2AC5">
        <w:rPr>
          <w:rFonts w:eastAsia="Times New Roman" w:cs="Times New Roman"/>
          <w:color w:val="000000"/>
          <w:sz w:val="26"/>
          <w:szCs w:val="26"/>
        </w:rPr>
        <w:t>Download</w:t>
      </w:r>
      <w:proofErr w:type="spellEnd"/>
      <w:r w:rsidR="001C2AC5">
        <w:rPr>
          <w:rFonts w:eastAsia="Times New Roman" w:cs="Times New Roman"/>
          <w:color w:val="000000"/>
          <w:sz w:val="26"/>
          <w:szCs w:val="26"/>
        </w:rPr>
        <w:t xml:space="preserve"> Template File »</w:t>
      </w:r>
      <w:r w:rsidR="0046778C">
        <w:rPr>
          <w:rFonts w:eastAsia="Times New Roman" w:cs="Times New Roman"/>
          <w:color w:val="000000"/>
          <w:sz w:val="26"/>
          <w:szCs w:val="26"/>
        </w:rPr>
        <w:t xml:space="preserve"> un Template sous forme de fichier Excel</w:t>
      </w:r>
      <w:r w:rsidR="001C2AC5">
        <w:rPr>
          <w:rFonts w:eastAsia="Times New Roman" w:cs="Times New Roman"/>
          <w:color w:val="000000"/>
          <w:sz w:val="26"/>
          <w:szCs w:val="26"/>
        </w:rPr>
        <w:t> </w:t>
      </w:r>
      <w:r w:rsidR="0046778C">
        <w:rPr>
          <w:rFonts w:eastAsia="Times New Roman" w:cs="Times New Roman"/>
          <w:color w:val="000000"/>
          <w:sz w:val="26"/>
          <w:szCs w:val="26"/>
        </w:rPr>
        <w:t xml:space="preserve">qui contient juste le squelette de la matrice sans données à l’intérieur. Quand le fichier Excel est </w:t>
      </w:r>
      <w:r w:rsidR="00B3359C">
        <w:rPr>
          <w:rFonts w:eastAsia="Times New Roman" w:cs="Times New Roman"/>
          <w:color w:val="000000"/>
          <w:sz w:val="26"/>
          <w:szCs w:val="26"/>
        </w:rPr>
        <w:t>rempli</w:t>
      </w:r>
      <w:r w:rsidR="0046778C">
        <w:rPr>
          <w:rFonts w:eastAsia="Times New Roman" w:cs="Times New Roman"/>
          <w:color w:val="000000"/>
          <w:sz w:val="26"/>
          <w:szCs w:val="26"/>
        </w:rPr>
        <w:t xml:space="preserve"> </w:t>
      </w:r>
      <w:r w:rsidR="00612072">
        <w:rPr>
          <w:rFonts w:eastAsia="Times New Roman" w:cs="Times New Roman"/>
          <w:color w:val="000000"/>
          <w:sz w:val="26"/>
          <w:szCs w:val="26"/>
        </w:rPr>
        <w:t xml:space="preserve">l’utilisateur peut le charger </w:t>
      </w:r>
      <w:r w:rsidR="00FA2043">
        <w:rPr>
          <w:rFonts w:eastAsia="Times New Roman" w:cs="Times New Roman"/>
          <w:color w:val="000000"/>
          <w:sz w:val="26"/>
          <w:szCs w:val="26"/>
        </w:rPr>
        <w:t xml:space="preserve">avec le </w:t>
      </w:r>
      <w:proofErr w:type="spellStart"/>
      <w:r w:rsidR="00FA2043">
        <w:rPr>
          <w:rFonts w:eastAsia="Times New Roman" w:cs="Times New Roman"/>
          <w:color w:val="000000"/>
          <w:sz w:val="26"/>
          <w:szCs w:val="26"/>
        </w:rPr>
        <w:t>boutton</w:t>
      </w:r>
      <w:proofErr w:type="spellEnd"/>
      <w:r w:rsidR="00FA2043">
        <w:rPr>
          <w:rFonts w:eastAsia="Times New Roman" w:cs="Times New Roman"/>
          <w:color w:val="000000"/>
          <w:sz w:val="26"/>
          <w:szCs w:val="26"/>
        </w:rPr>
        <w:t xml:space="preserve"> « Import » </w:t>
      </w:r>
      <w:r w:rsidR="00612072">
        <w:rPr>
          <w:rFonts w:eastAsia="Times New Roman" w:cs="Times New Roman"/>
          <w:color w:val="000000"/>
          <w:sz w:val="26"/>
          <w:szCs w:val="26"/>
        </w:rPr>
        <w:t>sur la base de données en lui donnant un nom</w:t>
      </w:r>
      <w:r w:rsidR="00B3359C">
        <w:rPr>
          <w:rFonts w:eastAsia="Times New Roman" w:cs="Times New Roman"/>
          <w:color w:val="000000"/>
          <w:sz w:val="26"/>
          <w:szCs w:val="26"/>
        </w:rPr>
        <w:t>. L</w:t>
      </w:r>
      <w:r w:rsidR="00612072">
        <w:rPr>
          <w:rFonts w:eastAsia="Times New Roman" w:cs="Times New Roman"/>
          <w:color w:val="000000"/>
          <w:sz w:val="26"/>
          <w:szCs w:val="26"/>
        </w:rPr>
        <w:t>a matrice choisie apparait donc sur l’interface et prend le statut d’</w:t>
      </w:r>
      <w:r w:rsidR="00AD394C">
        <w:rPr>
          <w:rFonts w:eastAsia="Times New Roman" w:cs="Times New Roman"/>
          <w:color w:val="000000"/>
          <w:sz w:val="26"/>
          <w:szCs w:val="26"/>
        </w:rPr>
        <w:t> « </w:t>
      </w:r>
      <w:r w:rsidR="00612072">
        <w:rPr>
          <w:rFonts w:eastAsia="Times New Roman" w:cs="Times New Roman"/>
          <w:color w:val="000000"/>
          <w:sz w:val="26"/>
          <w:szCs w:val="26"/>
        </w:rPr>
        <w:t xml:space="preserve">Official for </w:t>
      </w:r>
      <w:proofErr w:type="spellStart"/>
      <w:r w:rsidR="00612072">
        <w:rPr>
          <w:rFonts w:eastAsia="Times New Roman" w:cs="Times New Roman"/>
          <w:color w:val="000000"/>
          <w:sz w:val="26"/>
          <w:szCs w:val="26"/>
        </w:rPr>
        <w:t>Calculation</w:t>
      </w:r>
      <w:proofErr w:type="spellEnd"/>
      <w:r w:rsidR="00AD394C">
        <w:rPr>
          <w:rFonts w:eastAsia="Times New Roman" w:cs="Times New Roman"/>
          <w:color w:val="000000"/>
          <w:sz w:val="26"/>
          <w:szCs w:val="26"/>
        </w:rPr>
        <w:t> »</w:t>
      </w:r>
      <w:r w:rsidR="00612072">
        <w:rPr>
          <w:rFonts w:eastAsia="Times New Roman" w:cs="Times New Roman"/>
          <w:color w:val="000000"/>
          <w:sz w:val="26"/>
          <w:szCs w:val="26"/>
        </w:rPr>
        <w:t xml:space="preserve">, c’est-à-dire qu’elle va être prise en considération dans les calculs des indicateurs de risque de crédit. </w:t>
      </w:r>
      <w:r w:rsidR="00AD394C">
        <w:rPr>
          <w:rFonts w:eastAsia="Times New Roman" w:cs="Times New Roman"/>
          <w:color w:val="000000"/>
          <w:sz w:val="26"/>
          <w:szCs w:val="26"/>
        </w:rPr>
        <w:t>Les utilisateurs peuvent aussi définir les matrices comme actives, c’est-à-dire</w:t>
      </w:r>
      <w:r w:rsidR="00087F4E">
        <w:rPr>
          <w:rFonts w:eastAsia="Times New Roman" w:cs="Times New Roman"/>
          <w:color w:val="000000"/>
          <w:sz w:val="26"/>
          <w:szCs w:val="26"/>
        </w:rPr>
        <w:t>,</w:t>
      </w:r>
      <w:r w:rsidR="00AD394C">
        <w:rPr>
          <w:rFonts w:eastAsia="Times New Roman" w:cs="Times New Roman"/>
          <w:color w:val="000000"/>
          <w:sz w:val="26"/>
          <w:szCs w:val="26"/>
        </w:rPr>
        <w:t xml:space="preserve"> s’elles peuvent être utilisées </w:t>
      </w:r>
      <w:r w:rsidR="001C5DFA">
        <w:rPr>
          <w:rFonts w:eastAsia="Times New Roman" w:cs="Times New Roman"/>
          <w:color w:val="000000"/>
          <w:sz w:val="26"/>
          <w:szCs w:val="26"/>
        </w:rPr>
        <w:t xml:space="preserve">dans </w:t>
      </w:r>
      <w:r w:rsidR="00AD394C">
        <w:rPr>
          <w:rFonts w:eastAsia="Times New Roman" w:cs="Times New Roman"/>
          <w:color w:val="000000"/>
          <w:sz w:val="26"/>
          <w:szCs w:val="26"/>
        </w:rPr>
        <w:t xml:space="preserve">le calcul ou </w:t>
      </w:r>
      <w:r w:rsidR="001C5DFA">
        <w:rPr>
          <w:rFonts w:eastAsia="Times New Roman" w:cs="Times New Roman"/>
          <w:color w:val="000000"/>
          <w:sz w:val="26"/>
          <w:szCs w:val="26"/>
        </w:rPr>
        <w:t>c’est juste des matrices pour les tests</w:t>
      </w:r>
      <w:r w:rsidR="00AD394C">
        <w:rPr>
          <w:rFonts w:eastAsia="Times New Roman" w:cs="Times New Roman"/>
          <w:color w:val="000000"/>
          <w:sz w:val="26"/>
          <w:szCs w:val="26"/>
        </w:rPr>
        <w:t>. On peut donc avoir plusieurs matrices actives dans la base de données</w:t>
      </w:r>
      <w:r w:rsidR="001C5DFA">
        <w:rPr>
          <w:rFonts w:eastAsia="Times New Roman" w:cs="Times New Roman"/>
          <w:color w:val="000000"/>
          <w:sz w:val="26"/>
          <w:szCs w:val="26"/>
        </w:rPr>
        <w:t xml:space="preserve"> mais une seule d’</w:t>
      </w:r>
      <w:r w:rsidR="00DB1E60">
        <w:rPr>
          <w:rFonts w:eastAsia="Times New Roman" w:cs="Times New Roman"/>
          <w:color w:val="000000"/>
          <w:sz w:val="26"/>
          <w:szCs w:val="26"/>
        </w:rPr>
        <w:t xml:space="preserve">entre </w:t>
      </w:r>
      <w:r w:rsidR="001C5DFA">
        <w:rPr>
          <w:rFonts w:eastAsia="Times New Roman" w:cs="Times New Roman"/>
          <w:color w:val="000000"/>
          <w:sz w:val="26"/>
          <w:szCs w:val="26"/>
        </w:rPr>
        <w:t>elles</w:t>
      </w:r>
      <w:r w:rsidR="00AD394C">
        <w:rPr>
          <w:rFonts w:eastAsia="Times New Roman" w:cs="Times New Roman"/>
          <w:color w:val="000000"/>
          <w:sz w:val="26"/>
          <w:szCs w:val="26"/>
        </w:rPr>
        <w:t xml:space="preserve"> sera désignée par les utilisateurs comme matrice de calcul. </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3632B4" w:rsidRDefault="004153A0" w:rsidP="007F130A">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finale </w:t>
      </w:r>
      <w:r w:rsidR="004A2365">
        <w:rPr>
          <w:rFonts w:eastAsia="Times New Roman" w:cs="Times New Roman"/>
          <w:color w:val="000000"/>
          <w:sz w:val="26"/>
          <w:szCs w:val="26"/>
        </w:rPr>
        <w:t>après l’intégration sur l’application B3S</w:t>
      </w:r>
      <w:r w:rsidR="001C5DFA">
        <w:rPr>
          <w:rFonts w:eastAsia="Times New Roman" w:cs="Times New Roman"/>
          <w:color w:val="000000"/>
          <w:sz w:val="26"/>
          <w:szCs w:val="26"/>
        </w:rPr>
        <w:t xml:space="preserve"> </w:t>
      </w:r>
      <w:r w:rsidR="007F130A">
        <w:rPr>
          <w:rFonts w:eastAsia="Times New Roman" w:cs="Times New Roman"/>
          <w:color w:val="000000"/>
          <w:sz w:val="26"/>
          <w:szCs w:val="26"/>
        </w:rPr>
        <w:t xml:space="preserve">est donc </w:t>
      </w:r>
      <w:r w:rsidR="001B793D" w:rsidRPr="00A720C4">
        <w:rPr>
          <w:rFonts w:eastAsia="Times New Roman" w:cs="Times New Roman"/>
          <w:color w:val="000000"/>
          <w:sz w:val="26"/>
          <w:szCs w:val="26"/>
        </w:rPr>
        <w:t>représentée sur la figure suivante :</w:t>
      </w:r>
      <w:r w:rsidRPr="00A720C4">
        <w:rPr>
          <w:rFonts w:eastAsia="Times New Roman" w:cs="Times New Roman"/>
          <w:color w:val="000000"/>
          <w:sz w:val="26"/>
          <w:szCs w:val="26"/>
        </w:rPr>
        <w:t xml:space="preserve"> </w:t>
      </w:r>
    </w:p>
    <w:p w:rsidR="00AD394C" w:rsidRPr="00A720C4" w:rsidRDefault="00AD394C" w:rsidP="007F130A">
      <w:pPr>
        <w:autoSpaceDE w:val="0"/>
        <w:autoSpaceDN w:val="0"/>
        <w:adjustRightInd w:val="0"/>
        <w:spacing w:after="0" w:line="240" w:lineRule="auto"/>
        <w:jc w:val="both"/>
        <w:rPr>
          <w:rFonts w:eastAsia="Times New Roman" w:cs="Times New Roman"/>
          <w:color w:val="000000"/>
          <w:sz w:val="26"/>
          <w:szCs w:val="26"/>
        </w:rPr>
      </w:pPr>
    </w:p>
    <w:p w:rsidR="001B793D" w:rsidRDefault="001C5DFA" w:rsidP="001D6E87">
      <w:pPr>
        <w:keepNext/>
        <w:autoSpaceDE w:val="0"/>
        <w:autoSpaceDN w:val="0"/>
        <w:adjustRightInd w:val="0"/>
        <w:spacing w:after="0" w:line="240" w:lineRule="auto"/>
        <w:jc w:val="both"/>
      </w:pPr>
      <w:r>
        <w:rPr>
          <w:rFonts w:eastAsia="Times New Roman" w:cs="Times New Roman"/>
          <w:noProof/>
          <w:color w:val="000000"/>
          <w:sz w:val="26"/>
          <w:szCs w:val="26"/>
          <w:lang w:val="en-US"/>
        </w:rPr>
        <w:drawing>
          <wp:inline distT="0" distB="0" distL="0" distR="0">
            <wp:extent cx="5760720" cy="618490"/>
            <wp:effectExtent l="19050" t="0" r="0" b="0"/>
            <wp:docPr id="21" name="Picture 19" desc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png"/>
                    <pic:cNvPicPr/>
                  </pic:nvPicPr>
                  <pic:blipFill>
                    <a:blip r:embed="rId32" cstate="print"/>
                    <a:stretch>
                      <a:fillRect/>
                    </a:stretch>
                  </pic:blipFill>
                  <pic:spPr>
                    <a:xfrm>
                      <a:off x="0" y="0"/>
                      <a:ext cx="5760720" cy="618490"/>
                    </a:xfrm>
                    <a:prstGeom prst="rect">
                      <a:avLst/>
                    </a:prstGeom>
                  </pic:spPr>
                </pic:pic>
              </a:graphicData>
            </a:graphic>
          </wp:inline>
        </w:drawing>
      </w:r>
      <w:r w:rsidR="006E4B67">
        <w:rPr>
          <w:noProof/>
          <w:lang w:val="en-US"/>
        </w:rPr>
        <w:drawing>
          <wp:inline distT="0" distB="0" distL="0" distR="0">
            <wp:extent cx="5760720" cy="3350260"/>
            <wp:effectExtent l="19050" t="0" r="0" b="0"/>
            <wp:docPr id="18" name="Picture 17"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30" cstate="print"/>
                    <a:stretch>
                      <a:fillRect/>
                    </a:stretch>
                  </pic:blipFill>
                  <pic:spPr>
                    <a:xfrm>
                      <a:off x="0" y="0"/>
                      <a:ext cx="5760720" cy="3350260"/>
                    </a:xfrm>
                    <a:prstGeom prst="rect">
                      <a:avLst/>
                    </a:prstGeom>
                  </pic:spPr>
                </pic:pic>
              </a:graphicData>
            </a:graphic>
          </wp:inline>
        </w:drawing>
      </w:r>
    </w:p>
    <w:p w:rsidR="006E4B67" w:rsidRPr="00A720C4" w:rsidRDefault="006E4B67" w:rsidP="001D6E87">
      <w:pPr>
        <w:keepNext/>
        <w:autoSpaceDE w:val="0"/>
        <w:autoSpaceDN w:val="0"/>
        <w:adjustRightInd w:val="0"/>
        <w:spacing w:after="0" w:line="240" w:lineRule="auto"/>
        <w:jc w:val="both"/>
      </w:pPr>
      <w:r>
        <w:rPr>
          <w:noProof/>
          <w:lang w:val="en-US"/>
        </w:rPr>
        <w:drawing>
          <wp:inline distT="0" distB="0" distL="0" distR="0">
            <wp:extent cx="5760720" cy="969645"/>
            <wp:effectExtent l="19050" t="0" r="0" b="0"/>
            <wp:docPr id="19" name="Picture 18"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3" cstate="print"/>
                    <a:stretch>
                      <a:fillRect/>
                    </a:stretch>
                  </pic:blipFill>
                  <pic:spPr>
                    <a:xfrm>
                      <a:off x="0" y="0"/>
                      <a:ext cx="5760720" cy="969645"/>
                    </a:xfrm>
                    <a:prstGeom prst="rect">
                      <a:avLst/>
                    </a:prstGeom>
                  </pic:spPr>
                </pic:pic>
              </a:graphicData>
            </a:graphic>
          </wp:inline>
        </w:drawing>
      </w:r>
    </w:p>
    <w:p w:rsidR="003E4C22" w:rsidRPr="00A720C4" w:rsidRDefault="001B793D" w:rsidP="007F130A">
      <w:pPr>
        <w:pStyle w:val="Caption"/>
        <w:jc w:val="center"/>
      </w:pPr>
      <w:bookmarkStart w:id="59" w:name="_Toc455133655"/>
      <w:r w:rsidRPr="00A720C4">
        <w:t xml:space="preserve">Figure </w:t>
      </w:r>
      <w:fldSimple w:instr=" SEQ Figure \* ARABIC ">
        <w:r w:rsidR="005B4A5C">
          <w:rPr>
            <w:noProof/>
          </w:rPr>
          <w:t>14</w:t>
        </w:r>
      </w:fldSimple>
      <w:r w:rsidRPr="00A720C4">
        <w:t> : La solution pour la matrice de transition</w:t>
      </w:r>
      <w:bookmarkEnd w:id="59"/>
    </w:p>
    <w:p w:rsidR="00D878C6" w:rsidRDefault="00D878C6" w:rsidP="00D878C6">
      <w:pPr>
        <w:jc w:val="both"/>
        <w:rPr>
          <w:rFonts w:eastAsia="Times New Roman" w:cs="Times New Roman"/>
          <w:color w:val="000000"/>
          <w:sz w:val="26"/>
          <w:szCs w:val="26"/>
        </w:rPr>
      </w:pPr>
    </w:p>
    <w:p w:rsidR="00D01A6D" w:rsidRPr="00B56394" w:rsidRDefault="00BA4F26" w:rsidP="00D01A6D">
      <w:pPr>
        <w:pStyle w:val="ListParagraph"/>
        <w:numPr>
          <w:ilvl w:val="0"/>
          <w:numId w:val="14"/>
        </w:numPr>
        <w:jc w:val="both"/>
        <w:outlineLvl w:val="1"/>
        <w:rPr>
          <w:rFonts w:ascii="Cambria" w:eastAsia="Times New Roman" w:hAnsi="Cambria" w:cs="Times New Roman"/>
          <w:color w:val="4F81BD"/>
          <w:sz w:val="28"/>
          <w:szCs w:val="28"/>
        </w:rPr>
      </w:pPr>
      <w:bookmarkStart w:id="60" w:name="_Toc459970439"/>
      <w:r>
        <w:rPr>
          <w:rFonts w:ascii="Cambria" w:eastAsia="Times New Roman" w:hAnsi="Cambria" w:cs="Times New Roman"/>
          <w:color w:val="4F81BD"/>
          <w:sz w:val="28"/>
          <w:szCs w:val="28"/>
        </w:rPr>
        <w:t>Les paramètres</w:t>
      </w:r>
      <w:r w:rsidR="00D01A6D">
        <w:rPr>
          <w:rFonts w:ascii="Cambria" w:eastAsia="Times New Roman" w:hAnsi="Cambria" w:cs="Times New Roman"/>
          <w:color w:val="4F81BD"/>
          <w:sz w:val="28"/>
          <w:szCs w:val="28"/>
        </w:rPr>
        <w:t xml:space="preserve"> de </w:t>
      </w:r>
      <w:r>
        <w:rPr>
          <w:rFonts w:ascii="Cambria" w:eastAsia="Times New Roman" w:hAnsi="Cambria" w:cs="Times New Roman"/>
          <w:color w:val="4F81BD"/>
          <w:sz w:val="28"/>
          <w:szCs w:val="28"/>
        </w:rPr>
        <w:t xml:space="preserve">configuration de </w:t>
      </w:r>
      <w:r w:rsidR="00D01A6D">
        <w:rPr>
          <w:rFonts w:ascii="Cambria" w:eastAsia="Times New Roman" w:hAnsi="Cambria" w:cs="Times New Roman"/>
          <w:color w:val="4F81BD"/>
          <w:sz w:val="28"/>
          <w:szCs w:val="28"/>
        </w:rPr>
        <w:t>l’application</w:t>
      </w:r>
      <w:r>
        <w:rPr>
          <w:rFonts w:ascii="Cambria" w:eastAsia="Times New Roman" w:hAnsi="Cambria" w:cs="Times New Roman"/>
          <w:color w:val="4F81BD"/>
          <w:sz w:val="28"/>
          <w:szCs w:val="28"/>
        </w:rPr>
        <w:t xml:space="preserve"> B3S</w:t>
      </w:r>
      <w:bookmarkEnd w:id="60"/>
    </w:p>
    <w:p w:rsidR="00D01A6D" w:rsidRDefault="00E76F2E" w:rsidP="00D01A6D">
      <w:pPr>
        <w:ind w:firstLine="72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w:t>
      </w:r>
      <w:r w:rsidR="00D01A6D">
        <w:rPr>
          <w:rFonts w:ascii="Calibri" w:eastAsia="Times New Roman" w:hAnsi="Calibri" w:cs="Times New Roman"/>
          <w:color w:val="000000"/>
          <w:sz w:val="26"/>
          <w:szCs w:val="26"/>
        </w:rPr>
        <w:t xml:space="preserve">es paramètres de configuration de l’application </w:t>
      </w:r>
      <w:r>
        <w:rPr>
          <w:rFonts w:ascii="Calibri" w:eastAsia="Times New Roman" w:hAnsi="Calibri" w:cs="Times New Roman"/>
          <w:color w:val="000000"/>
          <w:sz w:val="26"/>
          <w:szCs w:val="26"/>
        </w:rPr>
        <w:t xml:space="preserve">B3S sont enregistrés sur des fichiers de type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xml:space="preserve"> et qui sont </w:t>
      </w:r>
      <w:r w:rsidR="00D01A6D">
        <w:rPr>
          <w:rFonts w:ascii="Calibri" w:eastAsia="Times New Roman" w:hAnsi="Calibri" w:cs="Times New Roman"/>
          <w:color w:val="000000"/>
          <w:sz w:val="26"/>
          <w:szCs w:val="26"/>
        </w:rPr>
        <w:t xml:space="preserve">sous </w:t>
      </w:r>
      <w:r w:rsidR="002A0B9C">
        <w:rPr>
          <w:rFonts w:ascii="Calibri" w:eastAsia="Times New Roman" w:hAnsi="Calibri" w:cs="Times New Roman"/>
          <w:color w:val="000000"/>
          <w:sz w:val="26"/>
          <w:szCs w:val="26"/>
        </w:rPr>
        <w:t xml:space="preserve">la </w:t>
      </w:r>
      <w:r w:rsidR="00D01A6D">
        <w:rPr>
          <w:rFonts w:ascii="Calibri" w:eastAsia="Times New Roman" w:hAnsi="Calibri" w:cs="Times New Roman"/>
          <w:color w:val="000000"/>
          <w:sz w:val="26"/>
          <w:szCs w:val="26"/>
        </w:rPr>
        <w:t>forme : paramètre=valeur.</w:t>
      </w:r>
    </w:p>
    <w:p w:rsidR="00AD394C" w:rsidRDefault="00D01A6D" w:rsidP="0052473A">
      <w:pPr>
        <w:pStyle w:val="ListParagraph"/>
        <w:numPr>
          <w:ilvl w:val="1"/>
          <w:numId w:val="14"/>
        </w:numPr>
        <w:jc w:val="both"/>
        <w:rPr>
          <w:rFonts w:ascii="Cambria" w:eastAsia="Times New Roman" w:hAnsi="Cambria" w:cs="Times New Roman"/>
          <w:color w:val="4F81BD"/>
          <w:sz w:val="28"/>
          <w:szCs w:val="28"/>
        </w:rPr>
      </w:pPr>
      <w:r w:rsidRPr="0052473A">
        <w:rPr>
          <w:rFonts w:ascii="Cambria" w:eastAsia="Times New Roman" w:hAnsi="Cambria" w:cs="Times New Roman"/>
          <w:color w:val="4F81BD"/>
          <w:sz w:val="28"/>
          <w:szCs w:val="28"/>
        </w:rPr>
        <w:t>Etude de l’existant</w:t>
      </w:r>
    </w:p>
    <w:p w:rsidR="0052473A" w:rsidRPr="002A0B9C" w:rsidRDefault="002A0B9C" w:rsidP="002A0B9C">
      <w:pPr>
        <w:ind w:firstLine="360"/>
        <w:jc w:val="both"/>
        <w:rPr>
          <w:rFonts w:ascii="Calibri" w:eastAsia="Times New Roman" w:hAnsi="Calibri" w:cs="Times New Roman"/>
          <w:color w:val="000000"/>
          <w:sz w:val="26"/>
          <w:szCs w:val="26"/>
        </w:rPr>
      </w:pPr>
      <w:r w:rsidRPr="002A0B9C">
        <w:rPr>
          <w:rFonts w:ascii="Calibri" w:eastAsia="Times New Roman" w:hAnsi="Calibri" w:cs="Times New Roman"/>
          <w:color w:val="000000"/>
          <w:sz w:val="26"/>
          <w:szCs w:val="26"/>
        </w:rPr>
        <w:t>Sur l’application b3S l</w:t>
      </w:r>
      <w:r w:rsidR="00C95F98" w:rsidRPr="002A0B9C">
        <w:rPr>
          <w:rFonts w:ascii="Calibri" w:eastAsia="Times New Roman" w:hAnsi="Calibri" w:cs="Times New Roman"/>
          <w:color w:val="000000"/>
          <w:sz w:val="26"/>
          <w:szCs w:val="26"/>
        </w:rPr>
        <w:t xml:space="preserve">es paramètres sont visualisés </w:t>
      </w:r>
      <w:r w:rsidR="001B6DB8">
        <w:rPr>
          <w:rFonts w:ascii="Calibri" w:eastAsia="Times New Roman" w:hAnsi="Calibri" w:cs="Times New Roman"/>
          <w:color w:val="000000"/>
          <w:sz w:val="26"/>
          <w:szCs w:val="26"/>
        </w:rPr>
        <w:t>sur</w:t>
      </w:r>
      <w:r w:rsidR="001A360E" w:rsidRPr="002A0B9C">
        <w:rPr>
          <w:rFonts w:ascii="Calibri" w:eastAsia="Times New Roman" w:hAnsi="Calibri" w:cs="Times New Roman"/>
          <w:color w:val="000000"/>
          <w:sz w:val="26"/>
          <w:szCs w:val="26"/>
        </w:rPr>
        <w:t xml:space="preserve"> une interface graphique, </w:t>
      </w:r>
      <w:r w:rsidR="00C95F98" w:rsidRPr="002A0B9C">
        <w:rPr>
          <w:rFonts w:ascii="Calibri" w:eastAsia="Times New Roman" w:hAnsi="Calibri" w:cs="Times New Roman"/>
          <w:color w:val="000000"/>
          <w:sz w:val="26"/>
          <w:szCs w:val="26"/>
        </w:rPr>
        <w:t xml:space="preserve">comme </w:t>
      </w:r>
      <w:r w:rsidR="0048644A" w:rsidRPr="002A0B9C">
        <w:rPr>
          <w:rFonts w:ascii="Calibri" w:eastAsia="Times New Roman" w:hAnsi="Calibri" w:cs="Times New Roman"/>
          <w:color w:val="000000"/>
          <w:sz w:val="26"/>
          <w:szCs w:val="26"/>
        </w:rPr>
        <w:t xml:space="preserve">on peut </w:t>
      </w:r>
      <w:r w:rsidR="001A360E" w:rsidRPr="002A0B9C">
        <w:rPr>
          <w:rFonts w:ascii="Calibri" w:eastAsia="Times New Roman" w:hAnsi="Calibri" w:cs="Times New Roman"/>
          <w:color w:val="000000"/>
          <w:sz w:val="26"/>
          <w:szCs w:val="26"/>
        </w:rPr>
        <w:t xml:space="preserve">le </w:t>
      </w:r>
      <w:r w:rsidR="0048644A" w:rsidRPr="002A0B9C">
        <w:rPr>
          <w:rFonts w:ascii="Calibri" w:eastAsia="Times New Roman" w:hAnsi="Calibri" w:cs="Times New Roman"/>
          <w:color w:val="000000"/>
          <w:sz w:val="26"/>
          <w:szCs w:val="26"/>
        </w:rPr>
        <w:t>voir sur la figure ci-dessous :</w:t>
      </w:r>
    </w:p>
    <w:p w:rsidR="0048644A" w:rsidRDefault="009925B7" w:rsidP="001A360E">
      <w:pPr>
        <w:pStyle w:val="ListParagraph"/>
        <w:ind w:left="450" w:hanging="90"/>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lastRenderedPageBreak/>
        <w:drawing>
          <wp:inline distT="0" distB="0" distL="0" distR="0">
            <wp:extent cx="5760720" cy="3009900"/>
            <wp:effectExtent l="19050" t="0" r="0" b="0"/>
            <wp:docPr id="26" name="Picture 25" descr="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bmp"/>
                    <pic:cNvPicPr/>
                  </pic:nvPicPr>
                  <pic:blipFill>
                    <a:blip r:embed="rId34" cstate="print"/>
                    <a:stretch>
                      <a:fillRect/>
                    </a:stretch>
                  </pic:blipFill>
                  <pic:spPr>
                    <a:xfrm>
                      <a:off x="0" y="0"/>
                      <a:ext cx="5760720" cy="3009900"/>
                    </a:xfrm>
                    <a:prstGeom prst="rect">
                      <a:avLst/>
                    </a:prstGeom>
                  </pic:spPr>
                </pic:pic>
              </a:graphicData>
            </a:graphic>
          </wp:inline>
        </w:drawing>
      </w:r>
    </w:p>
    <w:p w:rsidR="001A360E" w:rsidRDefault="001A360E" w:rsidP="001A360E">
      <w:pPr>
        <w:pStyle w:val="ListParagraph"/>
        <w:ind w:left="450" w:hanging="90"/>
        <w:jc w:val="both"/>
        <w:rPr>
          <w:rFonts w:ascii="Calibri" w:eastAsia="Times New Roman" w:hAnsi="Calibri" w:cs="Times New Roman"/>
          <w:color w:val="000000"/>
          <w:sz w:val="26"/>
          <w:szCs w:val="26"/>
        </w:rPr>
      </w:pPr>
    </w:p>
    <w:p w:rsidR="001A360E" w:rsidRPr="0000672F" w:rsidRDefault="001A360E" w:rsidP="001A360E">
      <w:pPr>
        <w:pStyle w:val="ListParagraph"/>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Problématique</w:t>
      </w:r>
    </w:p>
    <w:p w:rsidR="001A360E" w:rsidRDefault="009F12D1" w:rsidP="00CF7C1B">
      <w:pPr>
        <w:ind w:left="360" w:firstLine="348"/>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Les paramètres de configuration ne sont pas fixes et leurs modifications nécessitent une intervention directe sur le fichier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sauf que cette tâche prend un peu de temps surtout qu’il faut relancer l’application à chaque modification d’un paramètre pour la prendre en considération</w:t>
      </w:r>
      <w:r w:rsidR="00EC503E">
        <w:rPr>
          <w:rFonts w:ascii="Calibri" w:eastAsia="Times New Roman" w:hAnsi="Calibri" w:cs="Times New Roman"/>
          <w:color w:val="000000"/>
          <w:sz w:val="26"/>
          <w:szCs w:val="26"/>
        </w:rPr>
        <w:t>.</w:t>
      </w:r>
    </w:p>
    <w:p w:rsidR="0000672F" w:rsidRDefault="00EC503E" w:rsidP="0000672F">
      <w:pPr>
        <w:ind w:left="36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La solution étant donc de permettre une modification directe des paramètres sur l’interface graphique</w:t>
      </w:r>
      <w:r w:rsidR="0000672F">
        <w:rPr>
          <w:rFonts w:ascii="Calibri" w:eastAsia="Times New Roman" w:hAnsi="Calibri" w:cs="Times New Roman"/>
          <w:color w:val="000000"/>
          <w:sz w:val="26"/>
          <w:szCs w:val="26"/>
        </w:rPr>
        <w:t xml:space="preserve"> sans avoir à modifier le fichier manuellement ni de relancer l’application à chaque modification.</w:t>
      </w:r>
    </w:p>
    <w:p w:rsidR="00A310AF" w:rsidRPr="00A310AF" w:rsidRDefault="0000672F" w:rsidP="00A310AF">
      <w:pPr>
        <w:pStyle w:val="ListParagraph"/>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Réalisation</w:t>
      </w:r>
    </w:p>
    <w:p w:rsidR="004017BA" w:rsidRDefault="004017BA" w:rsidP="0000672F">
      <w:pPr>
        <w:pStyle w:val="ListParagraph"/>
        <w:ind w:left="792"/>
        <w:jc w:val="both"/>
        <w:rPr>
          <w:rFonts w:ascii="Calibri" w:eastAsia="Times New Roman" w:hAnsi="Calibri" w:cs="Times New Roman"/>
          <w:color w:val="000000"/>
          <w:sz w:val="26"/>
          <w:szCs w:val="26"/>
        </w:rPr>
      </w:pPr>
    </w:p>
    <w:p w:rsidR="0000672F" w:rsidRDefault="00CF7C1B" w:rsidP="004017BA">
      <w:pPr>
        <w:pStyle w:val="ListParagraph"/>
        <w:ind w:left="360" w:firstLine="348"/>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proposée permet </w:t>
      </w:r>
      <w:r w:rsidR="005206F1">
        <w:rPr>
          <w:rFonts w:ascii="Calibri" w:eastAsia="Times New Roman" w:hAnsi="Calibri" w:cs="Times New Roman"/>
          <w:color w:val="000000"/>
          <w:sz w:val="26"/>
          <w:szCs w:val="26"/>
        </w:rPr>
        <w:t xml:space="preserve">à l’utilisateur </w:t>
      </w:r>
      <w:r>
        <w:rPr>
          <w:rFonts w:ascii="Calibri" w:eastAsia="Times New Roman" w:hAnsi="Calibri" w:cs="Times New Roman"/>
          <w:color w:val="000000"/>
          <w:sz w:val="26"/>
          <w:szCs w:val="26"/>
        </w:rPr>
        <w:t>de m</w:t>
      </w:r>
      <w:r w:rsidR="004017BA">
        <w:rPr>
          <w:rFonts w:ascii="Calibri" w:eastAsia="Times New Roman" w:hAnsi="Calibri" w:cs="Times New Roman"/>
          <w:color w:val="000000"/>
          <w:sz w:val="26"/>
          <w:szCs w:val="26"/>
        </w:rPr>
        <w:t xml:space="preserve">odifier les paramètres à partir </w:t>
      </w:r>
      <w:r>
        <w:rPr>
          <w:rFonts w:ascii="Calibri" w:eastAsia="Times New Roman" w:hAnsi="Calibri" w:cs="Times New Roman"/>
          <w:color w:val="000000"/>
          <w:sz w:val="26"/>
          <w:szCs w:val="26"/>
        </w:rPr>
        <w:t xml:space="preserve">de l’interface graphique de l’application qui s’occupe </w:t>
      </w:r>
      <w:r w:rsidR="00A310AF">
        <w:rPr>
          <w:rFonts w:ascii="Calibri" w:eastAsia="Times New Roman" w:hAnsi="Calibri" w:cs="Times New Roman"/>
          <w:color w:val="000000"/>
          <w:sz w:val="26"/>
          <w:szCs w:val="26"/>
        </w:rPr>
        <w:t>de les modifier sur le fichier et les charger directement sur l’application.</w:t>
      </w:r>
      <w:r w:rsidR="003575A5">
        <w:rPr>
          <w:rFonts w:ascii="Calibri" w:eastAsia="Times New Roman" w:hAnsi="Calibri" w:cs="Times New Roman"/>
          <w:color w:val="000000"/>
          <w:sz w:val="26"/>
          <w:szCs w:val="26"/>
        </w:rPr>
        <w:t xml:space="preserve"> </w:t>
      </w:r>
    </w:p>
    <w:p w:rsidR="00681DE2" w:rsidRDefault="00681DE2" w:rsidP="0000672F">
      <w:pPr>
        <w:pStyle w:val="ListParagraph"/>
        <w:ind w:left="792"/>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est comme présentée ci-dessous : </w:t>
      </w:r>
    </w:p>
    <w:p w:rsidR="00681DE2" w:rsidRDefault="009925B7" w:rsidP="004017BA">
      <w:pPr>
        <w:pStyle w:val="ListParagraph"/>
        <w:ind w:left="540" w:hanging="360"/>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lastRenderedPageBreak/>
        <w:drawing>
          <wp:inline distT="0" distB="0" distL="0" distR="0">
            <wp:extent cx="5760720" cy="3954145"/>
            <wp:effectExtent l="19050" t="0" r="0" b="0"/>
            <wp:docPr id="24" name="Picture 23"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35" cstate="print"/>
                    <a:stretch>
                      <a:fillRect/>
                    </a:stretch>
                  </pic:blipFill>
                  <pic:spPr>
                    <a:xfrm>
                      <a:off x="0" y="0"/>
                      <a:ext cx="5760720" cy="3954145"/>
                    </a:xfrm>
                    <a:prstGeom prst="rect">
                      <a:avLst/>
                    </a:prstGeom>
                  </pic:spPr>
                </pic:pic>
              </a:graphicData>
            </a:graphic>
          </wp:inline>
        </w:drawing>
      </w:r>
    </w:p>
    <w:p w:rsidR="004017BA" w:rsidRDefault="004017BA" w:rsidP="004017BA">
      <w:pPr>
        <w:pStyle w:val="ListParagraph"/>
        <w:ind w:left="540" w:hanging="360"/>
        <w:jc w:val="both"/>
        <w:rPr>
          <w:rFonts w:ascii="Calibri" w:eastAsia="Times New Roman" w:hAnsi="Calibri" w:cs="Times New Roman"/>
          <w:color w:val="000000"/>
          <w:sz w:val="26"/>
          <w:szCs w:val="26"/>
        </w:rPr>
      </w:pPr>
    </w:p>
    <w:p w:rsidR="009A055D" w:rsidRDefault="009A055D" w:rsidP="009A055D">
      <w:pPr>
        <w:pStyle w:val="ListParagraph"/>
        <w:numPr>
          <w:ilvl w:val="0"/>
          <w:numId w:val="14"/>
        </w:numPr>
        <w:jc w:val="both"/>
        <w:outlineLvl w:val="1"/>
        <w:rPr>
          <w:rFonts w:ascii="Cambria" w:eastAsia="Times New Roman" w:hAnsi="Cambria" w:cs="Times New Roman"/>
          <w:color w:val="4F81BD"/>
          <w:sz w:val="28"/>
          <w:szCs w:val="28"/>
        </w:rPr>
      </w:pPr>
      <w:bookmarkStart w:id="61" w:name="_Toc459970440"/>
      <w:r>
        <w:rPr>
          <w:rFonts w:ascii="Cambria" w:eastAsia="Times New Roman" w:hAnsi="Cambria" w:cs="Times New Roman"/>
          <w:color w:val="4F81BD"/>
          <w:sz w:val="28"/>
          <w:szCs w:val="28"/>
        </w:rPr>
        <w:t>Correction des tests</w:t>
      </w:r>
      <w:bookmarkEnd w:id="61"/>
    </w:p>
    <w:p w:rsidR="009A055D" w:rsidRDefault="009A055D" w:rsidP="009A055D">
      <w:pPr>
        <w:pStyle w:val="ListParagraph"/>
        <w:ind w:left="360"/>
        <w:jc w:val="both"/>
        <w:outlineLvl w:val="1"/>
        <w:rPr>
          <w:rFonts w:ascii="Cambria" w:eastAsia="Times New Roman" w:hAnsi="Cambria" w:cs="Times New Roman"/>
          <w:color w:val="4F81BD"/>
          <w:sz w:val="28"/>
          <w:szCs w:val="28"/>
        </w:rPr>
      </w:pPr>
    </w:p>
    <w:p w:rsidR="009A055D" w:rsidRDefault="00263DB7" w:rsidP="00973B1B">
      <w:pPr>
        <w:pStyle w:val="ListParagraph"/>
        <w:numPr>
          <w:ilvl w:val="1"/>
          <w:numId w:val="14"/>
        </w:numPr>
        <w:jc w:val="both"/>
        <w:outlineLvl w:val="2"/>
        <w:rPr>
          <w:rFonts w:ascii="Cambria" w:eastAsia="Times New Roman" w:hAnsi="Cambria" w:cs="Times New Roman"/>
          <w:color w:val="4F81BD"/>
          <w:sz w:val="28"/>
          <w:szCs w:val="28"/>
        </w:rPr>
      </w:pPr>
      <w:r>
        <w:rPr>
          <w:rFonts w:ascii="Cambria" w:eastAsia="Times New Roman" w:hAnsi="Cambria" w:cs="Times New Roman"/>
          <w:color w:val="4F81BD"/>
          <w:sz w:val="28"/>
          <w:szCs w:val="28"/>
        </w:rPr>
        <w:t xml:space="preserve"> </w:t>
      </w:r>
      <w:bookmarkStart w:id="62" w:name="_Toc459970441"/>
      <w:r w:rsidR="009E06E0">
        <w:rPr>
          <w:rFonts w:ascii="Cambria" w:eastAsia="Times New Roman" w:hAnsi="Cambria" w:cs="Times New Roman"/>
          <w:color w:val="4F81BD"/>
          <w:sz w:val="28"/>
          <w:szCs w:val="28"/>
        </w:rPr>
        <w:t>Intégration Continue</w:t>
      </w:r>
      <w:bookmarkEnd w:id="62"/>
    </w:p>
    <w:p w:rsidR="009E06E0" w:rsidRPr="009E06E0" w:rsidRDefault="009E06E0" w:rsidP="00FA2043">
      <w:pPr>
        <w:jc w:val="both"/>
        <w:rPr>
          <w:rFonts w:ascii="Calibri" w:eastAsia="Times New Roman" w:hAnsi="Calibri" w:cs="Times New Roman"/>
          <w:color w:val="000000"/>
          <w:sz w:val="26"/>
          <w:szCs w:val="26"/>
        </w:rPr>
      </w:pPr>
      <w:r w:rsidRPr="009E06E0">
        <w:rPr>
          <w:rFonts w:ascii="Calibri" w:eastAsia="Times New Roman" w:hAnsi="Calibri" w:cs="Times New Roman"/>
          <w:color w:val="000000"/>
          <w:sz w:val="26"/>
          <w:szCs w:val="26"/>
        </w:rPr>
        <w:t>L’intégration continue est un ensemble d</w:t>
      </w:r>
      <w:r>
        <w:rPr>
          <w:rFonts w:ascii="Calibri" w:eastAsia="Times New Roman" w:hAnsi="Calibri" w:cs="Times New Roman"/>
          <w:color w:val="000000"/>
          <w:sz w:val="26"/>
          <w:szCs w:val="26"/>
        </w:rPr>
        <w:t xml:space="preserve">e bonnes pratiques utilisé par mon équipe </w:t>
      </w:r>
      <w:r w:rsidRPr="009E06E0">
        <w:rPr>
          <w:rFonts w:ascii="Calibri" w:eastAsia="Times New Roman" w:hAnsi="Calibri" w:cs="Times New Roman"/>
          <w:color w:val="000000"/>
          <w:sz w:val="26"/>
          <w:szCs w:val="26"/>
        </w:rPr>
        <w:t xml:space="preserve">afin d’améliorer la qualité du code et le produit final. En effet, à chaque modification du code source, on vérifie que le résultat des modifications ne produit pas de régression dans les applications. Le but principal est de détecter les problèmes d’intégration lors du développement. De plus, cela permet d’automatiser les exécutions des suites de tests, de voir l’évolution du développement du logiciel et d’améliorer la qualité du code source.    </w:t>
      </w:r>
    </w:p>
    <w:p w:rsidR="009E06E0" w:rsidRPr="009E06E0" w:rsidRDefault="009E06E0" w:rsidP="00FA2043">
      <w:pPr>
        <w:jc w:val="both"/>
        <w:rPr>
          <w:rFonts w:ascii="Calibri" w:eastAsia="Times New Roman" w:hAnsi="Calibri" w:cs="Times New Roman"/>
          <w:color w:val="000000"/>
          <w:sz w:val="26"/>
          <w:szCs w:val="26"/>
        </w:rPr>
      </w:pPr>
      <w:r w:rsidRPr="009E06E0">
        <w:rPr>
          <w:rFonts w:ascii="Calibri" w:eastAsia="Times New Roman" w:hAnsi="Calibri" w:cs="Times New Roman"/>
          <w:color w:val="000000"/>
          <w:sz w:val="26"/>
          <w:szCs w:val="26"/>
        </w:rPr>
        <w:t xml:space="preserve">Cette intégration repose sur la mise en place d’une brique logicielle, qui permet l’automatisation de certaines taches telle que la compilation, le lancement des tests unitaires et fonctionnels, clean code et DB </w:t>
      </w:r>
      <w:proofErr w:type="spellStart"/>
      <w:r w:rsidRPr="009E06E0">
        <w:rPr>
          <w:rFonts w:ascii="Calibri" w:eastAsia="Times New Roman" w:hAnsi="Calibri" w:cs="Times New Roman"/>
          <w:color w:val="000000"/>
          <w:sz w:val="26"/>
          <w:szCs w:val="26"/>
        </w:rPr>
        <w:t>refresh</w:t>
      </w:r>
      <w:proofErr w:type="spellEnd"/>
      <w:r w:rsidRPr="009E06E0">
        <w:rPr>
          <w:rFonts w:ascii="Calibri" w:eastAsia="Times New Roman" w:hAnsi="Calibri" w:cs="Times New Roman"/>
          <w:color w:val="000000"/>
          <w:sz w:val="26"/>
          <w:szCs w:val="26"/>
        </w:rPr>
        <w:t xml:space="preserve">. L’exécution de cet ensemble de tâches se fait à chaque changement dans le code. Le code source est un code partagé issue d’un répertoire Git (dans la configuration des jobs Jenkins, nous passons l’url du répertoire ainsi que la branche à compiler). Ainsi, à chaque fois qu’on commit nos modifications, les taches sont lancées automatiquement. En ce qui concerne les tests d’intégrations, on utilise </w:t>
      </w:r>
      <w:proofErr w:type="spellStart"/>
      <w:r w:rsidRPr="009E06E0">
        <w:rPr>
          <w:rFonts w:ascii="Calibri" w:eastAsia="Times New Roman" w:hAnsi="Calibri" w:cs="Times New Roman"/>
          <w:color w:val="000000"/>
          <w:sz w:val="26"/>
          <w:szCs w:val="26"/>
        </w:rPr>
        <w:t>JUnit</w:t>
      </w:r>
      <w:proofErr w:type="spellEnd"/>
      <w:r w:rsidRPr="009E06E0">
        <w:rPr>
          <w:rFonts w:ascii="Calibri" w:eastAsia="Times New Roman" w:hAnsi="Calibri" w:cs="Times New Roman"/>
          <w:color w:val="000000"/>
          <w:sz w:val="26"/>
          <w:szCs w:val="26"/>
        </w:rPr>
        <w:t xml:space="preserve"> pour valider les</w:t>
      </w:r>
      <w:r>
        <w:rPr>
          <w:rFonts w:ascii="Calibri" w:eastAsia="Times New Roman" w:hAnsi="Calibri" w:cs="Times New Roman"/>
          <w:color w:val="000000"/>
          <w:sz w:val="26"/>
          <w:szCs w:val="26"/>
        </w:rPr>
        <w:t xml:space="preserve"> applications. </w:t>
      </w:r>
      <w:r w:rsidRPr="009E06E0">
        <w:rPr>
          <w:rFonts w:ascii="Calibri" w:eastAsia="Times New Roman" w:hAnsi="Calibri" w:cs="Times New Roman"/>
          <w:color w:val="000000"/>
          <w:sz w:val="26"/>
          <w:szCs w:val="26"/>
        </w:rPr>
        <w:t>L’outil d’intégration utilisé est Jenkins (</w:t>
      </w:r>
      <w:proofErr w:type="spellStart"/>
      <w:r w:rsidRPr="009E06E0">
        <w:rPr>
          <w:rFonts w:ascii="Calibri" w:eastAsia="Times New Roman" w:hAnsi="Calibri" w:cs="Times New Roman"/>
          <w:color w:val="000000"/>
          <w:sz w:val="26"/>
          <w:szCs w:val="26"/>
        </w:rPr>
        <w:t>fork</w:t>
      </w:r>
      <w:proofErr w:type="spellEnd"/>
      <w:r w:rsidRPr="009E06E0">
        <w:rPr>
          <w:rFonts w:ascii="Calibri" w:eastAsia="Times New Roman" w:hAnsi="Calibri" w:cs="Times New Roman"/>
          <w:color w:val="000000"/>
          <w:sz w:val="26"/>
          <w:szCs w:val="26"/>
        </w:rPr>
        <w:t xml:space="preserve"> de </w:t>
      </w:r>
      <w:proofErr w:type="spellStart"/>
      <w:r w:rsidRPr="009E06E0">
        <w:rPr>
          <w:rFonts w:ascii="Calibri" w:eastAsia="Times New Roman" w:hAnsi="Calibri" w:cs="Times New Roman"/>
          <w:color w:val="000000"/>
          <w:sz w:val="26"/>
          <w:szCs w:val="26"/>
        </w:rPr>
        <w:t>hudson</w:t>
      </w:r>
      <w:proofErr w:type="spellEnd"/>
      <w:r w:rsidRPr="009E06E0">
        <w:rPr>
          <w:rFonts w:ascii="Calibri" w:eastAsia="Times New Roman" w:hAnsi="Calibri" w:cs="Times New Roman"/>
          <w:color w:val="000000"/>
          <w:sz w:val="26"/>
          <w:szCs w:val="26"/>
        </w:rPr>
        <w:t>).</w:t>
      </w:r>
    </w:p>
    <w:p w:rsidR="00331DE3" w:rsidRPr="00BE4D1A" w:rsidRDefault="009E06E0" w:rsidP="00973B1B">
      <w:pPr>
        <w:pStyle w:val="ListParagraph"/>
        <w:numPr>
          <w:ilvl w:val="1"/>
          <w:numId w:val="14"/>
        </w:numPr>
        <w:jc w:val="both"/>
        <w:outlineLvl w:val="2"/>
        <w:rPr>
          <w:rFonts w:ascii="Cambria" w:eastAsia="Times New Roman" w:hAnsi="Cambria" w:cs="Times New Roman"/>
          <w:color w:val="4F81BD"/>
          <w:sz w:val="28"/>
          <w:szCs w:val="28"/>
        </w:rPr>
      </w:pPr>
      <w:bookmarkStart w:id="63" w:name="_Toc459970442"/>
      <w:r w:rsidRPr="00BE4D1A">
        <w:rPr>
          <w:rFonts w:ascii="Cambria" w:eastAsia="Times New Roman" w:hAnsi="Cambria" w:cs="Times New Roman"/>
          <w:color w:val="4F81BD"/>
          <w:sz w:val="28"/>
          <w:szCs w:val="28"/>
        </w:rPr>
        <w:lastRenderedPageBreak/>
        <w:t>Problématique</w:t>
      </w:r>
      <w:bookmarkEnd w:id="63"/>
    </w:p>
    <w:p w:rsidR="00BE4D1A" w:rsidRDefault="00BE4D1A" w:rsidP="009E06E0">
      <w:pPr>
        <w:pStyle w:val="ListParagraph"/>
        <w:ind w:left="792"/>
        <w:jc w:val="both"/>
        <w:rPr>
          <w:rFonts w:ascii="Calibri" w:eastAsia="Times New Roman" w:hAnsi="Calibri" w:cs="Times New Roman"/>
          <w:color w:val="000000"/>
          <w:sz w:val="26"/>
          <w:szCs w:val="26"/>
        </w:rPr>
      </w:pPr>
    </w:p>
    <w:p w:rsidR="009E06E0" w:rsidRDefault="009E06E0" w:rsidP="00155F42">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Pour l’application B3S </w:t>
      </w:r>
      <w:r w:rsidR="00BE4D1A">
        <w:rPr>
          <w:rFonts w:ascii="Calibri" w:eastAsia="Times New Roman" w:hAnsi="Calibri" w:cs="Times New Roman"/>
          <w:color w:val="000000"/>
          <w:sz w:val="26"/>
          <w:szCs w:val="26"/>
        </w:rPr>
        <w:t>on a créé un job « B3S-</w:t>
      </w:r>
      <w:proofErr w:type="spellStart"/>
      <w:r w:rsidR="00BE4D1A">
        <w:rPr>
          <w:rFonts w:ascii="Calibri" w:eastAsia="Times New Roman" w:hAnsi="Calibri" w:cs="Times New Roman"/>
          <w:color w:val="000000"/>
          <w:sz w:val="26"/>
          <w:szCs w:val="26"/>
        </w:rPr>
        <w:t>Quality</w:t>
      </w:r>
      <w:proofErr w:type="spellEnd"/>
      <w:r w:rsidR="00BE4D1A">
        <w:rPr>
          <w:rFonts w:ascii="Calibri" w:eastAsia="Times New Roman" w:hAnsi="Calibri" w:cs="Times New Roman"/>
          <w:color w:val="000000"/>
          <w:sz w:val="26"/>
          <w:szCs w:val="26"/>
        </w:rPr>
        <w:t xml:space="preserve">-Check » </w:t>
      </w:r>
      <w:r>
        <w:rPr>
          <w:rFonts w:ascii="Calibri" w:eastAsia="Times New Roman" w:hAnsi="Calibri" w:cs="Times New Roman"/>
          <w:color w:val="000000"/>
          <w:sz w:val="26"/>
          <w:szCs w:val="26"/>
        </w:rPr>
        <w:t xml:space="preserve">qui permet </w:t>
      </w:r>
      <w:r w:rsidR="00714F2F">
        <w:rPr>
          <w:rFonts w:ascii="Calibri" w:eastAsia="Times New Roman" w:hAnsi="Calibri" w:cs="Times New Roman"/>
          <w:color w:val="000000"/>
          <w:sz w:val="26"/>
          <w:szCs w:val="26"/>
        </w:rPr>
        <w:t>l’automatisation des suites de tests</w:t>
      </w:r>
      <w:r w:rsidR="00BE4D1A">
        <w:rPr>
          <w:rFonts w:ascii="Calibri" w:eastAsia="Times New Roman" w:hAnsi="Calibri" w:cs="Times New Roman"/>
          <w:color w:val="000000"/>
          <w:sz w:val="26"/>
          <w:szCs w:val="26"/>
        </w:rPr>
        <w:t xml:space="preserve">. </w:t>
      </w:r>
      <w:r w:rsidR="00226DF9">
        <w:rPr>
          <w:rFonts w:ascii="Calibri" w:eastAsia="Times New Roman" w:hAnsi="Calibri" w:cs="Times New Roman"/>
          <w:color w:val="000000"/>
          <w:sz w:val="26"/>
          <w:szCs w:val="26"/>
        </w:rPr>
        <w:t xml:space="preserve">Suite au lancement de ce job, l’outil Jenkins a  signalé </w:t>
      </w:r>
      <w:r w:rsidR="00AE5A0F">
        <w:rPr>
          <w:rFonts w:ascii="Calibri" w:eastAsia="Times New Roman" w:hAnsi="Calibri" w:cs="Times New Roman"/>
          <w:color w:val="000000"/>
          <w:sz w:val="26"/>
          <w:szCs w:val="26"/>
        </w:rPr>
        <w:t>l’existence de 86 tests erronés</w:t>
      </w:r>
      <w:r w:rsidR="006874AB">
        <w:rPr>
          <w:rFonts w:ascii="Calibri" w:eastAsia="Times New Roman" w:hAnsi="Calibri" w:cs="Times New Roman"/>
          <w:color w:val="000000"/>
          <w:sz w:val="26"/>
          <w:szCs w:val="26"/>
        </w:rPr>
        <w:t> :</w:t>
      </w:r>
    </w:p>
    <w:p w:rsidR="009361D5" w:rsidRDefault="009361D5" w:rsidP="00155F42">
      <w:pPr>
        <w:pStyle w:val="ListParagraph"/>
        <w:ind w:left="792" w:firstLine="624"/>
        <w:jc w:val="both"/>
        <w:rPr>
          <w:rFonts w:ascii="Calibri" w:eastAsia="Times New Roman" w:hAnsi="Calibri" w:cs="Times New Roman"/>
          <w:color w:val="000000"/>
          <w:sz w:val="26"/>
          <w:szCs w:val="26"/>
        </w:rPr>
      </w:pPr>
    </w:p>
    <w:p w:rsidR="006874AB" w:rsidRDefault="00D13F46" w:rsidP="006874AB">
      <w:pPr>
        <w:pStyle w:val="ListParagraph"/>
        <w:ind w:left="792" w:hanging="342"/>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drawing>
          <wp:inline distT="0" distB="0" distL="0" distR="0">
            <wp:extent cx="5760720" cy="3148965"/>
            <wp:effectExtent l="19050" t="0" r="0" b="0"/>
            <wp:docPr id="28" name="Picture 27" descr="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bmp"/>
                    <pic:cNvPicPr/>
                  </pic:nvPicPr>
                  <pic:blipFill>
                    <a:blip r:embed="rId36" cstate="print"/>
                    <a:stretch>
                      <a:fillRect/>
                    </a:stretch>
                  </pic:blipFill>
                  <pic:spPr>
                    <a:xfrm>
                      <a:off x="0" y="0"/>
                      <a:ext cx="5760720" cy="3148965"/>
                    </a:xfrm>
                    <a:prstGeom prst="rect">
                      <a:avLst/>
                    </a:prstGeom>
                  </pic:spPr>
                </pic:pic>
              </a:graphicData>
            </a:graphic>
          </wp:inline>
        </w:drawing>
      </w:r>
    </w:p>
    <w:p w:rsidR="00FE30A3" w:rsidRDefault="00FE30A3" w:rsidP="00D13F46">
      <w:pPr>
        <w:pStyle w:val="ListParagraph"/>
        <w:ind w:left="792" w:firstLine="624"/>
        <w:jc w:val="both"/>
        <w:rPr>
          <w:rFonts w:ascii="Calibri" w:eastAsia="Times New Roman" w:hAnsi="Calibri" w:cs="Times New Roman"/>
          <w:color w:val="000000"/>
          <w:sz w:val="26"/>
          <w:szCs w:val="26"/>
        </w:rPr>
      </w:pPr>
    </w:p>
    <w:p w:rsidR="00D13F46" w:rsidRDefault="00D13F46" w:rsidP="00D13F46">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Après analyse des différents tests, j’ai découvert que les tests unitaires ne présentent aucun souci, mais plutôt le lancement de </w:t>
      </w:r>
      <w:r w:rsidR="00B30DEC">
        <w:rPr>
          <w:rFonts w:ascii="Calibri" w:eastAsia="Times New Roman" w:hAnsi="Calibri" w:cs="Times New Roman"/>
          <w:color w:val="000000"/>
          <w:sz w:val="26"/>
          <w:szCs w:val="26"/>
        </w:rPr>
        <w:t>tous les tests</w:t>
      </w:r>
      <w:r>
        <w:rPr>
          <w:rFonts w:ascii="Calibri" w:eastAsia="Times New Roman" w:hAnsi="Calibri" w:cs="Times New Roman"/>
          <w:color w:val="000000"/>
          <w:sz w:val="26"/>
          <w:szCs w:val="26"/>
        </w:rPr>
        <w:t xml:space="preserve"> qui crée des </w:t>
      </w:r>
      <w:r w:rsidR="00B30DEC">
        <w:rPr>
          <w:rFonts w:ascii="Calibri" w:eastAsia="Times New Roman" w:hAnsi="Calibri" w:cs="Times New Roman"/>
          <w:color w:val="000000"/>
          <w:sz w:val="26"/>
          <w:szCs w:val="26"/>
        </w:rPr>
        <w:t>problèmes en raison des modifications que portent certaines de ces tests sur la base de donnée</w:t>
      </w:r>
      <w:r w:rsidR="00FE30A3">
        <w:rPr>
          <w:rFonts w:ascii="Calibri" w:eastAsia="Times New Roman" w:hAnsi="Calibri" w:cs="Times New Roman"/>
          <w:color w:val="000000"/>
          <w:sz w:val="26"/>
          <w:szCs w:val="26"/>
        </w:rPr>
        <w:t xml:space="preserve">s et qui affectent l’ensemble </w:t>
      </w:r>
      <w:r w:rsidR="00B30DEC">
        <w:rPr>
          <w:rFonts w:ascii="Calibri" w:eastAsia="Times New Roman" w:hAnsi="Calibri" w:cs="Times New Roman"/>
          <w:color w:val="000000"/>
          <w:sz w:val="26"/>
          <w:szCs w:val="26"/>
        </w:rPr>
        <w:t>des autres tests.</w:t>
      </w:r>
    </w:p>
    <w:p w:rsidR="009361D5" w:rsidRDefault="00FE30A3" w:rsidP="00D13F46">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était donc d’ajouter des lignes </w:t>
      </w:r>
      <w:r w:rsidR="009361D5">
        <w:rPr>
          <w:rFonts w:ascii="Calibri" w:eastAsia="Times New Roman" w:hAnsi="Calibri" w:cs="Times New Roman"/>
          <w:color w:val="000000"/>
          <w:sz w:val="26"/>
          <w:szCs w:val="26"/>
        </w:rPr>
        <w:t xml:space="preserve">de données </w:t>
      </w:r>
      <w:r>
        <w:rPr>
          <w:rFonts w:ascii="Calibri" w:eastAsia="Times New Roman" w:hAnsi="Calibri" w:cs="Times New Roman"/>
          <w:color w:val="000000"/>
          <w:sz w:val="26"/>
          <w:szCs w:val="26"/>
        </w:rPr>
        <w:t xml:space="preserve">sur les différentes tables </w:t>
      </w:r>
      <w:r w:rsidR="002C6291">
        <w:rPr>
          <w:rFonts w:ascii="Calibri" w:eastAsia="Times New Roman" w:hAnsi="Calibri" w:cs="Times New Roman"/>
          <w:color w:val="000000"/>
          <w:sz w:val="26"/>
          <w:szCs w:val="26"/>
        </w:rPr>
        <w:t xml:space="preserve">de la base de données </w:t>
      </w:r>
      <w:r w:rsidR="0049507B">
        <w:rPr>
          <w:rFonts w:ascii="Calibri" w:eastAsia="Times New Roman" w:hAnsi="Calibri" w:cs="Times New Roman"/>
          <w:color w:val="000000"/>
          <w:sz w:val="26"/>
          <w:szCs w:val="26"/>
        </w:rPr>
        <w:t xml:space="preserve">qui </w:t>
      </w:r>
      <w:r w:rsidR="009361D5">
        <w:rPr>
          <w:rFonts w:ascii="Calibri" w:eastAsia="Times New Roman" w:hAnsi="Calibri" w:cs="Times New Roman"/>
          <w:color w:val="000000"/>
          <w:sz w:val="26"/>
          <w:szCs w:val="26"/>
        </w:rPr>
        <w:t>malgré les changements qui se passeront après le lancement des tests, les résultats seront toujours vrai</w:t>
      </w:r>
      <w:r w:rsidR="0003269D">
        <w:rPr>
          <w:rFonts w:ascii="Calibri" w:eastAsia="Times New Roman" w:hAnsi="Calibri" w:cs="Times New Roman"/>
          <w:color w:val="000000"/>
          <w:sz w:val="26"/>
          <w:szCs w:val="26"/>
        </w:rPr>
        <w:t>s</w:t>
      </w:r>
      <w:r w:rsidR="009361D5">
        <w:rPr>
          <w:rFonts w:ascii="Calibri" w:eastAsia="Times New Roman" w:hAnsi="Calibri" w:cs="Times New Roman"/>
          <w:color w:val="000000"/>
          <w:sz w:val="26"/>
          <w:szCs w:val="26"/>
        </w:rPr>
        <w:t>.</w:t>
      </w:r>
    </w:p>
    <w:p w:rsidR="0003269D" w:rsidRDefault="009361D5" w:rsidP="00D13F46">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Après l’ajout des</w:t>
      </w:r>
      <w:r w:rsidR="003B66CF">
        <w:rPr>
          <w:rFonts w:ascii="Calibri" w:eastAsia="Times New Roman" w:hAnsi="Calibri" w:cs="Times New Roman"/>
          <w:color w:val="000000"/>
          <w:sz w:val="26"/>
          <w:szCs w:val="26"/>
        </w:rPr>
        <w:t xml:space="preserve"> données sur la base de données et le lancement des tests, l’outil Jenkins a généré le rapport avec 0 test erroné</w:t>
      </w:r>
      <w:r w:rsidR="0003269D">
        <w:rPr>
          <w:rFonts w:ascii="Calibri" w:eastAsia="Times New Roman" w:hAnsi="Calibri" w:cs="Times New Roman"/>
          <w:color w:val="000000"/>
          <w:sz w:val="26"/>
          <w:szCs w:val="26"/>
        </w:rPr>
        <w:t xml:space="preserve">, comme on peut voir sur la figure suivante :  </w:t>
      </w:r>
      <w:r w:rsidR="003B66CF">
        <w:rPr>
          <w:rFonts w:ascii="Calibri" w:eastAsia="Times New Roman" w:hAnsi="Calibri" w:cs="Times New Roman"/>
          <w:color w:val="000000"/>
          <w:sz w:val="26"/>
          <w:szCs w:val="26"/>
        </w:rPr>
        <w:t xml:space="preserve"> </w:t>
      </w:r>
      <w:r>
        <w:rPr>
          <w:rFonts w:ascii="Calibri" w:eastAsia="Times New Roman" w:hAnsi="Calibri" w:cs="Times New Roman"/>
          <w:color w:val="000000"/>
          <w:sz w:val="26"/>
          <w:szCs w:val="26"/>
        </w:rPr>
        <w:t xml:space="preserve"> </w:t>
      </w:r>
    </w:p>
    <w:p w:rsidR="00FE30A3" w:rsidRDefault="0003269D" w:rsidP="0003269D">
      <w:pPr>
        <w:pStyle w:val="ListParagraph"/>
        <w:ind w:left="792" w:hanging="432"/>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lastRenderedPageBreak/>
        <w:drawing>
          <wp:inline distT="0" distB="0" distL="0" distR="0">
            <wp:extent cx="5760720" cy="3515995"/>
            <wp:effectExtent l="19050" t="0" r="0" b="0"/>
            <wp:docPr id="29" name="Picture 28" descr="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bmp"/>
                    <pic:cNvPicPr/>
                  </pic:nvPicPr>
                  <pic:blipFill>
                    <a:blip r:embed="rId37" cstate="print"/>
                    <a:stretch>
                      <a:fillRect/>
                    </a:stretch>
                  </pic:blipFill>
                  <pic:spPr>
                    <a:xfrm>
                      <a:off x="0" y="0"/>
                      <a:ext cx="5760720" cy="3515995"/>
                    </a:xfrm>
                    <a:prstGeom prst="rect">
                      <a:avLst/>
                    </a:prstGeom>
                  </pic:spPr>
                </pic:pic>
              </a:graphicData>
            </a:graphic>
          </wp:inline>
        </w:drawing>
      </w:r>
      <w:r w:rsidR="002C6291">
        <w:rPr>
          <w:rFonts w:ascii="Calibri" w:eastAsia="Times New Roman" w:hAnsi="Calibri" w:cs="Times New Roman"/>
          <w:color w:val="000000"/>
          <w:sz w:val="26"/>
          <w:szCs w:val="26"/>
        </w:rPr>
        <w:t xml:space="preserve">  </w:t>
      </w:r>
      <w:r w:rsidR="00FE30A3">
        <w:rPr>
          <w:rFonts w:ascii="Calibri" w:eastAsia="Times New Roman" w:hAnsi="Calibri" w:cs="Times New Roman"/>
          <w:color w:val="000000"/>
          <w:sz w:val="26"/>
          <w:szCs w:val="26"/>
        </w:rPr>
        <w:t xml:space="preserve">  </w:t>
      </w:r>
    </w:p>
    <w:p w:rsidR="00FE30A3" w:rsidRPr="009E06E0" w:rsidRDefault="00FE30A3" w:rsidP="00D13F46">
      <w:pPr>
        <w:pStyle w:val="ListParagraph"/>
        <w:ind w:left="792" w:firstLine="624"/>
        <w:jc w:val="both"/>
        <w:rPr>
          <w:rFonts w:ascii="Calibri" w:eastAsia="Times New Roman" w:hAnsi="Calibri" w:cs="Times New Roman"/>
          <w:color w:val="000000"/>
          <w:sz w:val="26"/>
          <w:szCs w:val="26"/>
        </w:rPr>
      </w:pPr>
    </w:p>
    <w:p w:rsidR="001528D9" w:rsidRPr="00261C86" w:rsidRDefault="001528D9" w:rsidP="005B4A5C">
      <w:pPr>
        <w:pStyle w:val="Title"/>
        <w:outlineLvl w:val="0"/>
        <w:rPr>
          <w:rFonts w:eastAsia="Times New Roman"/>
          <w:b/>
        </w:rPr>
      </w:pPr>
      <w:bookmarkStart w:id="64" w:name="_Toc459970443"/>
      <w:r w:rsidRPr="00261C86">
        <w:rPr>
          <w:rFonts w:eastAsia="Times New Roman"/>
          <w:b/>
        </w:rPr>
        <w:t>Présentation des outils utilisés</w:t>
      </w:r>
      <w:bookmarkEnd w:id="64"/>
    </w:p>
    <w:p w:rsidR="001D3537" w:rsidRDefault="001D3537" w:rsidP="001D3537">
      <w:pPr>
        <w:pStyle w:val="Default"/>
        <w:ind w:left="360"/>
        <w:jc w:val="both"/>
        <w:outlineLvl w:val="0"/>
        <w:rPr>
          <w:rFonts w:asciiTheme="majorHAnsi" w:eastAsia="Times New Roman" w:hAnsiTheme="majorHAnsi" w:cs="Times New Roman"/>
          <w:b/>
          <w:color w:val="1F497D" w:themeColor="text2"/>
          <w:sz w:val="32"/>
          <w:szCs w:val="28"/>
          <w:lang w:val="fr-FR"/>
        </w:rPr>
      </w:pPr>
    </w:p>
    <w:p w:rsidR="001D3537" w:rsidRPr="00B56394" w:rsidRDefault="001D3537" w:rsidP="00440B01">
      <w:pPr>
        <w:pStyle w:val="Default"/>
        <w:numPr>
          <w:ilvl w:val="0"/>
          <w:numId w:val="29"/>
        </w:numPr>
        <w:jc w:val="both"/>
        <w:outlineLvl w:val="1"/>
        <w:rPr>
          <w:rFonts w:asciiTheme="majorHAnsi" w:eastAsia="Times New Roman" w:hAnsiTheme="majorHAnsi" w:cs="Times New Roman"/>
          <w:color w:val="1F497D" w:themeColor="text2"/>
          <w:sz w:val="32"/>
          <w:szCs w:val="28"/>
          <w:lang w:val="fr-FR"/>
        </w:rPr>
      </w:pPr>
      <w:bookmarkStart w:id="65" w:name="_Toc459970444"/>
      <w:r w:rsidRPr="00B56394">
        <w:rPr>
          <w:rFonts w:asciiTheme="majorHAnsi" w:eastAsia="Times New Roman" w:hAnsiTheme="majorHAnsi" w:cs="Times New Roman"/>
          <w:color w:val="1F497D" w:themeColor="text2"/>
          <w:sz w:val="32"/>
          <w:szCs w:val="28"/>
          <w:lang w:val="fr-FR"/>
        </w:rPr>
        <w:t>Présentation des outils de développement</w:t>
      </w:r>
      <w:bookmarkEnd w:id="65"/>
    </w:p>
    <w:p w:rsidR="001D3537" w:rsidRPr="00B00720" w:rsidRDefault="001D3537" w:rsidP="001D3537">
      <w:pPr>
        <w:pStyle w:val="Default"/>
        <w:ind w:left="2160"/>
        <w:jc w:val="both"/>
        <w:outlineLvl w:val="0"/>
        <w:rPr>
          <w:rFonts w:asciiTheme="majorHAnsi" w:eastAsia="Times New Roman" w:hAnsiTheme="majorHAnsi" w:cs="Times New Roman"/>
          <w:b/>
          <w:color w:val="1F497D" w:themeColor="text2"/>
          <w:sz w:val="32"/>
          <w:szCs w:val="28"/>
          <w:lang w:val="fr-FR"/>
        </w:rPr>
      </w:pPr>
    </w:p>
    <w:p w:rsidR="00D13F46" w:rsidRDefault="0046249C" w:rsidP="00FA2043">
      <w:pPr>
        <w:ind w:firstLine="708"/>
        <w:jc w:val="both"/>
        <w:rPr>
          <w:rFonts w:eastAsia="Times New Roman" w:cs="Times New Roman"/>
          <w:color w:val="000000"/>
          <w:sz w:val="26"/>
          <w:szCs w:val="26"/>
        </w:rPr>
      </w:pPr>
      <w:r>
        <w:rPr>
          <w:rFonts w:eastAsia="Times New Roman" w:cs="Times New Roman"/>
          <w:color w:val="000000"/>
          <w:sz w:val="26"/>
          <w:szCs w:val="26"/>
        </w:rPr>
        <w:t xml:space="preserve">Durant </w:t>
      </w:r>
      <w:r w:rsidR="007F5EEE">
        <w:rPr>
          <w:rFonts w:eastAsia="Times New Roman" w:cs="Times New Roman"/>
          <w:color w:val="000000"/>
          <w:sz w:val="26"/>
          <w:szCs w:val="26"/>
        </w:rPr>
        <w:t>ma participation</w:t>
      </w:r>
      <w:r>
        <w:rPr>
          <w:rFonts w:eastAsia="Times New Roman" w:cs="Times New Roman"/>
          <w:color w:val="000000"/>
          <w:sz w:val="26"/>
          <w:szCs w:val="26"/>
        </w:rPr>
        <w:t xml:space="preserve"> </w:t>
      </w:r>
      <w:r w:rsidR="00DB1E60">
        <w:rPr>
          <w:rFonts w:eastAsia="Times New Roman" w:cs="Times New Roman"/>
          <w:color w:val="000000"/>
          <w:sz w:val="26"/>
          <w:szCs w:val="26"/>
        </w:rPr>
        <w:t>à</w:t>
      </w:r>
      <w:r>
        <w:rPr>
          <w:rFonts w:eastAsia="Times New Roman" w:cs="Times New Roman"/>
          <w:color w:val="000000"/>
          <w:sz w:val="26"/>
          <w:szCs w:val="26"/>
        </w:rPr>
        <w:t xml:space="preserve"> l’application j’ai été amené à travailler avec différentes technologies qui étaient déjà utilisées dans l’application</w:t>
      </w:r>
      <w:r w:rsidR="00051BA5">
        <w:rPr>
          <w:rFonts w:eastAsia="Times New Roman" w:cs="Times New Roman"/>
          <w:color w:val="000000"/>
          <w:sz w:val="26"/>
          <w:szCs w:val="26"/>
        </w:rPr>
        <w:t xml:space="preserve"> et que je présente</w:t>
      </w:r>
      <w:r w:rsidR="006F4160">
        <w:rPr>
          <w:rFonts w:eastAsia="Times New Roman" w:cs="Times New Roman"/>
          <w:color w:val="000000"/>
          <w:sz w:val="26"/>
          <w:szCs w:val="26"/>
        </w:rPr>
        <w:t xml:space="preserve"> </w:t>
      </w:r>
      <w:r w:rsidR="00051BA5">
        <w:rPr>
          <w:rFonts w:eastAsia="Times New Roman" w:cs="Times New Roman"/>
          <w:color w:val="000000"/>
          <w:sz w:val="26"/>
          <w:szCs w:val="26"/>
        </w:rPr>
        <w:t>c</w:t>
      </w:r>
      <w:r w:rsidR="006F4160">
        <w:rPr>
          <w:rFonts w:eastAsia="Times New Roman" w:cs="Times New Roman"/>
          <w:color w:val="000000"/>
          <w:sz w:val="26"/>
          <w:szCs w:val="26"/>
        </w:rPr>
        <w:t>i-dessous</w:t>
      </w:r>
      <w:r w:rsidR="00041892">
        <w:rPr>
          <w:rFonts w:eastAsia="Times New Roman" w:cs="Times New Roman"/>
          <w:color w:val="000000"/>
          <w:sz w:val="26"/>
          <w:szCs w:val="26"/>
        </w:rPr>
        <w:t> :</w:t>
      </w:r>
    </w:p>
    <w:p w:rsidR="00EF54EF" w:rsidRDefault="00EF54EF" w:rsidP="00EF54EF">
      <w:pPr>
        <w:ind w:firstLine="708"/>
        <w:jc w:val="both"/>
        <w:rPr>
          <w:rFonts w:eastAsia="Times New Roman" w:cs="Times New Roman"/>
          <w:color w:val="000000"/>
          <w:sz w:val="26"/>
          <w:szCs w:val="26"/>
        </w:rPr>
      </w:pPr>
    </w:p>
    <w:p w:rsidR="00EF54EF" w:rsidRDefault="00A0204E" w:rsidP="00D878C6">
      <w:pPr>
        <w:jc w:val="both"/>
        <w:rPr>
          <w:rFonts w:eastAsia="Times New Roman" w:cs="Times New Roman"/>
          <w:b/>
          <w:color w:val="000000"/>
          <w:sz w:val="26"/>
          <w:szCs w:val="26"/>
        </w:rPr>
      </w:pPr>
      <w:r>
        <w:rPr>
          <w:rFonts w:eastAsia="Times New Roman" w:cs="Times New Roman"/>
          <w:b/>
          <w:color w:val="000000"/>
          <w:sz w:val="26"/>
          <w:szCs w:val="26"/>
        </w:rPr>
        <w:t xml:space="preserve"> </w:t>
      </w:r>
      <w:r>
        <w:rPr>
          <w:rFonts w:eastAsia="Times New Roman" w:cs="Times New Roman"/>
          <w:b/>
          <w:noProof/>
          <w:color w:val="000000"/>
          <w:sz w:val="26"/>
          <w:szCs w:val="26"/>
          <w:lang w:val="en-US"/>
        </w:rPr>
        <w:drawing>
          <wp:inline distT="0" distB="0" distL="0" distR="0">
            <wp:extent cx="724394" cy="724394"/>
            <wp:effectExtent l="0" t="0" r="0" b="0"/>
            <wp:docPr id="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8" cstate="print"/>
                    <a:stretch>
                      <a:fillRect/>
                    </a:stretch>
                  </pic:blipFill>
                  <pic:spPr>
                    <a:xfrm>
                      <a:off x="0" y="0"/>
                      <a:ext cx="730382" cy="730382"/>
                    </a:xfrm>
                    <a:prstGeom prst="rect">
                      <a:avLst/>
                    </a:prstGeom>
                  </pic:spPr>
                </pic:pic>
              </a:graphicData>
            </a:graphic>
          </wp:inline>
        </w:drawing>
      </w:r>
      <w:r>
        <w:rPr>
          <w:rFonts w:eastAsia="Times New Roman" w:cs="Times New Roman"/>
          <w:b/>
          <w:color w:val="000000"/>
          <w:sz w:val="26"/>
          <w:szCs w:val="26"/>
        </w:rPr>
        <w:t xml:space="preserve"> </w:t>
      </w:r>
    </w:p>
    <w:p w:rsidR="001F79DC" w:rsidRPr="00EF54EF" w:rsidRDefault="00A0204E" w:rsidP="00D878C6">
      <w:pPr>
        <w:jc w:val="both"/>
        <w:rPr>
          <w:rFonts w:eastAsia="Times New Roman" w:cs="Times New Roman"/>
          <w:b/>
          <w:color w:val="000000"/>
          <w:sz w:val="26"/>
          <w:szCs w:val="26"/>
        </w:rPr>
      </w:pPr>
      <w:proofErr w:type="spellStart"/>
      <w:r w:rsidRPr="00DC395E">
        <w:rPr>
          <w:rFonts w:eastAsia="Times New Roman" w:cs="Times New Roman"/>
          <w:color w:val="000000"/>
          <w:sz w:val="26"/>
          <w:szCs w:val="26"/>
        </w:rPr>
        <w:t>I</w:t>
      </w:r>
      <w:r w:rsidR="001F79DC" w:rsidRPr="00DC395E">
        <w:rPr>
          <w:rFonts w:eastAsia="Times New Roman" w:cs="Times New Roman"/>
          <w:color w:val="000000"/>
          <w:sz w:val="26"/>
          <w:szCs w:val="26"/>
        </w:rPr>
        <w:t>ntelliJ</w:t>
      </w:r>
      <w:proofErr w:type="spellEnd"/>
      <w:r w:rsidR="00B54F5E">
        <w:rPr>
          <w:rFonts w:eastAsia="Times New Roman" w:cs="Times New Roman"/>
          <w:color w:val="000000"/>
          <w:sz w:val="26"/>
          <w:szCs w:val="26"/>
        </w:rPr>
        <w:t xml:space="preserve"> </w:t>
      </w:r>
      <w:r w:rsidR="00EC047B" w:rsidRPr="00DC395E">
        <w:rPr>
          <w:rFonts w:eastAsia="Times New Roman" w:cs="Times New Roman"/>
          <w:color w:val="000000"/>
        </w:rPr>
        <w:t> </w:t>
      </w:r>
      <w:r w:rsidR="00EC047B" w:rsidRPr="00113648">
        <w:rPr>
          <w:rFonts w:eastAsia="Times New Roman" w:cs="Times New Roman"/>
          <w:color w:val="000000"/>
          <w:sz w:val="26"/>
          <w:szCs w:val="26"/>
        </w:rPr>
        <w:t>est un</w:t>
      </w:r>
      <w:r w:rsidR="00EC047B" w:rsidRPr="00DC395E">
        <w:rPr>
          <w:rFonts w:eastAsia="Times New Roman" w:cs="Times New Roman"/>
          <w:color w:val="000000"/>
          <w:sz w:val="26"/>
          <w:szCs w:val="26"/>
        </w:rPr>
        <w:t> </w:t>
      </w:r>
      <w:hyperlink r:id="rId39" w:tooltip="Integrated Development Environment" w:history="1">
        <w:r w:rsidR="00EC047B" w:rsidRPr="00DC395E">
          <w:rPr>
            <w:rFonts w:eastAsia="Times New Roman" w:cs="Times New Roman"/>
            <w:color w:val="000000"/>
            <w:sz w:val="26"/>
            <w:szCs w:val="26"/>
          </w:rPr>
          <w:t>IDE</w:t>
        </w:r>
      </w:hyperlink>
      <w:r w:rsidR="00EC047B" w:rsidRPr="00DC395E">
        <w:rPr>
          <w:rFonts w:eastAsia="Times New Roman" w:cs="Times New Roman"/>
          <w:color w:val="000000"/>
          <w:sz w:val="26"/>
          <w:szCs w:val="26"/>
        </w:rPr>
        <w:t> </w:t>
      </w:r>
      <w:hyperlink r:id="rId40" w:tooltip="Java (langage de programmation)" w:history="1">
        <w:r w:rsidR="00EC047B" w:rsidRPr="00DC395E">
          <w:rPr>
            <w:rFonts w:eastAsia="Times New Roman" w:cs="Times New Roman"/>
            <w:color w:val="000000"/>
            <w:sz w:val="26"/>
            <w:szCs w:val="26"/>
          </w:rPr>
          <w:t>Java</w:t>
        </w:r>
      </w:hyperlink>
      <w:r w:rsidR="00EC047B" w:rsidRPr="00DC395E">
        <w:rPr>
          <w:rFonts w:eastAsia="Times New Roman" w:cs="Times New Roman"/>
          <w:color w:val="000000"/>
          <w:sz w:val="26"/>
          <w:szCs w:val="26"/>
        </w:rPr>
        <w:t> </w:t>
      </w:r>
      <w:r w:rsidR="00EC047B" w:rsidRPr="00113648">
        <w:rPr>
          <w:rFonts w:eastAsia="Times New Roman" w:cs="Times New Roman"/>
          <w:color w:val="000000"/>
          <w:sz w:val="26"/>
          <w:szCs w:val="26"/>
        </w:rPr>
        <w:t>commercial développé par </w:t>
      </w:r>
      <w:proofErr w:type="spellStart"/>
      <w:r w:rsidR="00A132DA" w:rsidRPr="00113648">
        <w:rPr>
          <w:rFonts w:eastAsia="Times New Roman" w:cs="Times New Roman"/>
          <w:color w:val="000000"/>
          <w:sz w:val="26"/>
          <w:szCs w:val="26"/>
        </w:rPr>
        <w:fldChar w:fldCharType="begin"/>
      </w:r>
      <w:r w:rsidR="00EC047B" w:rsidRPr="00113648">
        <w:rPr>
          <w:rFonts w:eastAsia="Times New Roman" w:cs="Times New Roman"/>
          <w:color w:val="000000"/>
          <w:sz w:val="26"/>
          <w:szCs w:val="26"/>
        </w:rPr>
        <w:instrText xml:space="preserve"> HYPERLINK "https://fr.wikipedia.org/wiki/JetBrains" \o "JetBrains" </w:instrText>
      </w:r>
      <w:r w:rsidR="00A132DA" w:rsidRPr="00113648">
        <w:rPr>
          <w:rFonts w:eastAsia="Times New Roman" w:cs="Times New Roman"/>
          <w:color w:val="000000"/>
          <w:sz w:val="26"/>
          <w:szCs w:val="26"/>
        </w:rPr>
        <w:fldChar w:fldCharType="separate"/>
      </w:r>
      <w:r w:rsidR="00EC047B" w:rsidRPr="00113648">
        <w:rPr>
          <w:rFonts w:eastAsia="Times New Roman" w:cs="Times New Roman"/>
          <w:color w:val="000000"/>
          <w:sz w:val="26"/>
          <w:szCs w:val="26"/>
        </w:rPr>
        <w:t>JetBrains</w:t>
      </w:r>
      <w:proofErr w:type="spellEnd"/>
      <w:r w:rsidR="00A132DA" w:rsidRPr="00113648">
        <w:rPr>
          <w:rFonts w:eastAsia="Times New Roman" w:cs="Times New Roman"/>
          <w:color w:val="000000"/>
          <w:sz w:val="26"/>
          <w:szCs w:val="26"/>
        </w:rPr>
        <w:fldChar w:fldCharType="end"/>
      </w:r>
      <w:r w:rsidR="00113648">
        <w:rPr>
          <w:rFonts w:eastAsia="Times New Roman" w:cs="Times New Roman"/>
          <w:color w:val="000000"/>
          <w:sz w:val="26"/>
          <w:szCs w:val="26"/>
        </w:rPr>
        <w:t xml:space="preserve"> et il est </w:t>
      </w:r>
      <w:r w:rsidR="00113648" w:rsidRPr="00113648">
        <w:rPr>
          <w:rFonts w:eastAsia="Times New Roman" w:cs="Times New Roman"/>
          <w:color w:val="000000"/>
          <w:sz w:val="26"/>
          <w:szCs w:val="26"/>
        </w:rPr>
        <w:t>le seul IDE pour Java disponible disposant de possibilités de navigation avancée dans le code et de </w:t>
      </w:r>
      <w:proofErr w:type="spellStart"/>
      <w:r w:rsidR="00A132DA" w:rsidRPr="00113648">
        <w:rPr>
          <w:rFonts w:eastAsia="Times New Roman" w:cs="Times New Roman"/>
          <w:color w:val="000000"/>
          <w:sz w:val="26"/>
          <w:szCs w:val="26"/>
        </w:rPr>
        <w:fldChar w:fldCharType="begin"/>
      </w:r>
      <w:r w:rsidR="00113648" w:rsidRPr="00113648">
        <w:rPr>
          <w:rFonts w:eastAsia="Times New Roman" w:cs="Times New Roman"/>
          <w:color w:val="000000"/>
          <w:sz w:val="26"/>
          <w:szCs w:val="26"/>
        </w:rPr>
        <w:instrText xml:space="preserve"> HYPERLINK "https://fr.wikipedia.org/wiki/Factorisation_(informatique)" \o "Factorisation (informatique)" </w:instrText>
      </w:r>
      <w:r w:rsidR="00A132DA" w:rsidRPr="00113648">
        <w:rPr>
          <w:rFonts w:eastAsia="Times New Roman" w:cs="Times New Roman"/>
          <w:color w:val="000000"/>
          <w:sz w:val="26"/>
          <w:szCs w:val="26"/>
        </w:rPr>
        <w:fldChar w:fldCharType="separate"/>
      </w:r>
      <w:r w:rsidR="00113648" w:rsidRPr="00113648">
        <w:rPr>
          <w:rFonts w:eastAsia="Times New Roman" w:cs="Times New Roman"/>
          <w:color w:val="000000"/>
          <w:sz w:val="26"/>
          <w:szCs w:val="26"/>
        </w:rPr>
        <w:t>refactorisation</w:t>
      </w:r>
      <w:proofErr w:type="spellEnd"/>
      <w:r w:rsidR="00113648" w:rsidRPr="00113648">
        <w:rPr>
          <w:rFonts w:eastAsia="Times New Roman" w:cs="Times New Roman"/>
          <w:color w:val="000000"/>
          <w:sz w:val="26"/>
          <w:szCs w:val="26"/>
        </w:rPr>
        <w:t xml:space="preserve"> de code</w:t>
      </w:r>
      <w:r w:rsidR="00A132DA" w:rsidRPr="00113648">
        <w:rPr>
          <w:rFonts w:eastAsia="Times New Roman" w:cs="Times New Roman"/>
          <w:color w:val="000000"/>
          <w:sz w:val="26"/>
          <w:szCs w:val="26"/>
        </w:rPr>
        <w:fldChar w:fldCharType="end"/>
      </w:r>
      <w:r w:rsidR="00113648">
        <w:rPr>
          <w:rFonts w:eastAsia="Times New Roman" w:cs="Times New Roman"/>
          <w:color w:val="000000"/>
          <w:sz w:val="26"/>
          <w:szCs w:val="26"/>
        </w:rPr>
        <w:t>.</w:t>
      </w:r>
    </w:p>
    <w:p w:rsidR="00371160"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lastRenderedPageBreak/>
        <w:drawing>
          <wp:inline distT="0" distB="0" distL="0" distR="0">
            <wp:extent cx="952500" cy="571500"/>
            <wp:effectExtent l="19050" t="0" r="0" b="0"/>
            <wp:docPr id="20" name="Picture 8" descr="stru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gif"/>
                    <pic:cNvPicPr/>
                  </pic:nvPicPr>
                  <pic:blipFill>
                    <a:blip r:embed="rId41" cstate="print"/>
                    <a:stretch>
                      <a:fillRect/>
                    </a:stretch>
                  </pic:blipFill>
                  <pic:spPr>
                    <a:xfrm>
                      <a:off x="0" y="0"/>
                      <a:ext cx="952500" cy="571500"/>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Default="003B47F1" w:rsidP="00D85F28">
      <w:pPr>
        <w:jc w:val="both"/>
        <w:rPr>
          <w:rFonts w:eastAsia="Times New Roman" w:cs="Times New Roman"/>
          <w:color w:val="000000"/>
          <w:sz w:val="26"/>
          <w:szCs w:val="26"/>
        </w:rPr>
      </w:pPr>
      <w:r w:rsidRPr="003B47F1">
        <w:rPr>
          <w:rFonts w:eastAsia="Times New Roman" w:cs="Times New Roman"/>
          <w:color w:val="000000"/>
          <w:sz w:val="26"/>
          <w:szCs w:val="26"/>
        </w:rPr>
        <w:t xml:space="preserve">Apache </w:t>
      </w:r>
      <w:proofErr w:type="spellStart"/>
      <w:r w:rsidRPr="003B47F1">
        <w:rPr>
          <w:rFonts w:eastAsia="Times New Roman" w:cs="Times New Roman"/>
          <w:color w:val="000000"/>
          <w:sz w:val="26"/>
          <w:szCs w:val="26"/>
        </w:rPr>
        <w:t>Struts</w:t>
      </w:r>
      <w:proofErr w:type="spellEnd"/>
      <w:r w:rsidRPr="00DC395E">
        <w:rPr>
          <w:rFonts w:eastAsia="Times New Roman" w:cs="Times New Roman"/>
          <w:color w:val="000000"/>
          <w:sz w:val="26"/>
          <w:szCs w:val="26"/>
        </w:rPr>
        <w:t> </w:t>
      </w:r>
      <w:r w:rsidR="00D85F28">
        <w:rPr>
          <w:rFonts w:eastAsia="Times New Roman" w:cs="Times New Roman"/>
          <w:color w:val="000000"/>
          <w:sz w:val="26"/>
          <w:szCs w:val="26"/>
        </w:rPr>
        <w:t xml:space="preserve">est </w:t>
      </w:r>
      <w:r w:rsidRPr="003B47F1">
        <w:rPr>
          <w:rFonts w:eastAsia="Times New Roman" w:cs="Times New Roman"/>
          <w:color w:val="000000"/>
          <w:sz w:val="26"/>
          <w:szCs w:val="26"/>
        </w:rPr>
        <w:t>un</w:t>
      </w:r>
      <w:r w:rsidRPr="00DC395E">
        <w:rPr>
          <w:rFonts w:eastAsia="Times New Roman" w:cs="Times New Roman"/>
          <w:color w:val="000000"/>
          <w:sz w:val="26"/>
          <w:szCs w:val="26"/>
        </w:rPr>
        <w:t> </w:t>
      </w:r>
      <w:proofErr w:type="spellStart"/>
      <w:r w:rsidR="00A132DA">
        <w:fldChar w:fldCharType="begin"/>
      </w:r>
      <w:r w:rsidR="00DC6957">
        <w:instrText>HYPERLINK "https://fr.wikipedia.org/wiki/Framework" \o "Framework"</w:instrText>
      </w:r>
      <w:r w:rsidR="00A132DA">
        <w:fldChar w:fldCharType="separate"/>
      </w:r>
      <w:r w:rsidRPr="00DC395E">
        <w:rPr>
          <w:rFonts w:eastAsia="Times New Roman" w:cs="Times New Roman"/>
          <w:color w:val="000000"/>
          <w:sz w:val="26"/>
          <w:szCs w:val="26"/>
        </w:rPr>
        <w:t>framework</w:t>
      </w:r>
      <w:proofErr w:type="spellEnd"/>
      <w:r w:rsidR="00A132DA">
        <w:fldChar w:fldCharType="end"/>
      </w:r>
      <w:r w:rsidRPr="00DC395E">
        <w:rPr>
          <w:rFonts w:eastAsia="Times New Roman" w:cs="Times New Roman"/>
          <w:color w:val="000000"/>
          <w:sz w:val="26"/>
          <w:szCs w:val="26"/>
        </w:rPr>
        <w:t> </w:t>
      </w:r>
      <w:hyperlink r:id="rId42" w:tooltip="Logiciel libre" w:history="1">
        <w:r w:rsidRPr="00DC395E">
          <w:rPr>
            <w:rFonts w:eastAsia="Times New Roman" w:cs="Times New Roman"/>
            <w:color w:val="000000"/>
            <w:sz w:val="26"/>
            <w:szCs w:val="26"/>
          </w:rPr>
          <w:t>libre</w:t>
        </w:r>
      </w:hyperlink>
      <w:r w:rsidRPr="00DC395E">
        <w:rPr>
          <w:rFonts w:eastAsia="Times New Roman" w:cs="Times New Roman"/>
          <w:color w:val="000000"/>
          <w:sz w:val="26"/>
          <w:szCs w:val="26"/>
        </w:rPr>
        <w:t> </w:t>
      </w:r>
      <w:r w:rsidRPr="003B47F1">
        <w:rPr>
          <w:rFonts w:eastAsia="Times New Roman" w:cs="Times New Roman"/>
          <w:color w:val="000000"/>
          <w:sz w:val="26"/>
          <w:szCs w:val="26"/>
        </w:rPr>
        <w:t>servant au développement d'</w:t>
      </w:r>
      <w:hyperlink r:id="rId43" w:tooltip="Application web" w:history="1">
        <w:r w:rsidRPr="00DC395E">
          <w:rPr>
            <w:rFonts w:eastAsia="Times New Roman" w:cs="Times New Roman"/>
            <w:color w:val="000000"/>
            <w:sz w:val="26"/>
            <w:szCs w:val="26"/>
          </w:rPr>
          <w:t>applications</w:t>
        </w:r>
        <w:r w:rsidR="00D85F28">
          <w:rPr>
            <w:rFonts w:eastAsia="Times New Roman" w:cs="Times New Roman"/>
            <w:color w:val="000000"/>
            <w:sz w:val="26"/>
            <w:szCs w:val="26"/>
          </w:rPr>
          <w:t xml:space="preserve"> web</w:t>
        </w:r>
        <w:r w:rsidRPr="00DC395E">
          <w:rPr>
            <w:rFonts w:eastAsia="Times New Roman" w:cs="Times New Roman"/>
            <w:color w:val="000000"/>
            <w:sz w:val="26"/>
            <w:szCs w:val="26"/>
          </w:rPr>
          <w:t xml:space="preserve"> </w:t>
        </w:r>
      </w:hyperlink>
      <w:r w:rsidRPr="00DC395E">
        <w:rPr>
          <w:rFonts w:eastAsia="Times New Roman" w:cs="Times New Roman"/>
          <w:color w:val="000000"/>
          <w:sz w:val="26"/>
          <w:szCs w:val="26"/>
        </w:rPr>
        <w:t> </w:t>
      </w:r>
      <w:hyperlink r:id="rId44" w:tooltip="Java EE" w:history="1">
        <w:r w:rsidRPr="00DC395E">
          <w:rPr>
            <w:rFonts w:eastAsia="Times New Roman" w:cs="Times New Roman"/>
            <w:color w:val="000000"/>
            <w:sz w:val="26"/>
            <w:szCs w:val="26"/>
          </w:rPr>
          <w:t>Java EE</w:t>
        </w:r>
      </w:hyperlink>
      <w:r w:rsidRPr="003B47F1">
        <w:rPr>
          <w:rFonts w:eastAsia="Times New Roman" w:cs="Times New Roman"/>
          <w:color w:val="000000"/>
          <w:sz w:val="26"/>
          <w:szCs w:val="26"/>
        </w:rPr>
        <w:t>. Il utilise et étend l'</w:t>
      </w:r>
      <w:hyperlink r:id="rId45" w:tooltip="Interface de programmation" w:history="1">
        <w:r w:rsidRPr="00DC395E">
          <w:rPr>
            <w:rFonts w:eastAsia="Times New Roman" w:cs="Times New Roman"/>
            <w:color w:val="000000"/>
            <w:sz w:val="26"/>
            <w:szCs w:val="26"/>
          </w:rPr>
          <w:t>API</w:t>
        </w:r>
      </w:hyperlink>
      <w:r w:rsidRPr="00DC395E">
        <w:rPr>
          <w:rFonts w:eastAsia="Times New Roman" w:cs="Times New Roman"/>
          <w:color w:val="000000"/>
          <w:sz w:val="26"/>
          <w:szCs w:val="26"/>
        </w:rPr>
        <w:t> </w:t>
      </w:r>
      <w:proofErr w:type="spellStart"/>
      <w:r w:rsidR="00A132DA"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A132DA" w:rsidRPr="003B47F1">
        <w:rPr>
          <w:rFonts w:eastAsia="Times New Roman" w:cs="Times New Roman"/>
          <w:color w:val="000000"/>
          <w:sz w:val="26"/>
          <w:szCs w:val="26"/>
        </w:rPr>
        <w:fldChar w:fldCharType="separate"/>
      </w:r>
      <w:r w:rsidRPr="00DC395E">
        <w:rPr>
          <w:rFonts w:eastAsia="Times New Roman" w:cs="Times New Roman"/>
          <w:color w:val="000000"/>
          <w:sz w:val="26"/>
          <w:szCs w:val="26"/>
        </w:rPr>
        <w:t>Servlet</w:t>
      </w:r>
      <w:proofErr w:type="spellEnd"/>
      <w:r w:rsidRPr="00DC395E">
        <w:rPr>
          <w:rFonts w:eastAsia="Times New Roman" w:cs="Times New Roman"/>
          <w:color w:val="000000"/>
          <w:sz w:val="26"/>
          <w:szCs w:val="26"/>
        </w:rPr>
        <w:t xml:space="preserve"> Java</w:t>
      </w:r>
      <w:r w:rsidR="00A132DA" w:rsidRPr="003B47F1">
        <w:rPr>
          <w:rFonts w:eastAsia="Times New Roman" w:cs="Times New Roman"/>
          <w:color w:val="000000"/>
          <w:sz w:val="26"/>
          <w:szCs w:val="26"/>
        </w:rPr>
        <w:fldChar w:fldCharType="end"/>
      </w:r>
      <w:r w:rsidRPr="00DC395E">
        <w:rPr>
          <w:rFonts w:eastAsia="Times New Roman" w:cs="Times New Roman"/>
          <w:color w:val="000000"/>
          <w:sz w:val="26"/>
          <w:szCs w:val="26"/>
        </w:rPr>
        <w:t> </w:t>
      </w:r>
      <w:r w:rsidRPr="003B47F1">
        <w:rPr>
          <w:rFonts w:eastAsia="Times New Roman" w:cs="Times New Roman"/>
          <w:color w:val="000000"/>
          <w:sz w:val="26"/>
          <w:szCs w:val="26"/>
        </w:rPr>
        <w:t>afin d'encourager les développeurs à adopter l'architecture</w:t>
      </w:r>
      <w:r w:rsidRPr="00DC395E">
        <w:rPr>
          <w:rFonts w:eastAsia="Times New Roman" w:cs="Times New Roman"/>
          <w:color w:val="000000"/>
          <w:sz w:val="26"/>
          <w:szCs w:val="26"/>
        </w:rPr>
        <w:t> </w:t>
      </w:r>
      <w:hyperlink r:id="rId46" w:tooltip="Modèle-Vue-Contrôleur" w:history="1">
        <w:r w:rsidRPr="00DC395E">
          <w:rPr>
            <w:rFonts w:eastAsia="Times New Roman" w:cs="Times New Roman"/>
            <w:color w:val="000000"/>
            <w:sz w:val="26"/>
            <w:szCs w:val="26"/>
          </w:rPr>
          <w:t>Modèle-Vue-Contrôleur</w:t>
        </w:r>
      </w:hyperlink>
      <w:r w:rsidRPr="00DC395E">
        <w:rPr>
          <w:rFonts w:eastAsia="Times New Roman" w:cs="Times New Roman"/>
          <w:color w:val="000000"/>
          <w:sz w:val="26"/>
          <w:szCs w:val="26"/>
        </w:rPr>
        <w:t> </w:t>
      </w:r>
      <w:r w:rsidRPr="003B47F1">
        <w:rPr>
          <w:rFonts w:eastAsia="Times New Roman" w:cs="Times New Roman"/>
          <w:color w:val="000000"/>
          <w:sz w:val="26"/>
          <w:szCs w:val="26"/>
        </w:rPr>
        <w:t>(MVC).</w:t>
      </w:r>
    </w:p>
    <w:p w:rsidR="003B47F1"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47" cstate="print"/>
                    <a:stretch>
                      <a:fillRect/>
                    </a:stretch>
                  </pic:blipFill>
                  <pic:spPr>
                    <a:xfrm>
                      <a:off x="0" y="0"/>
                      <a:ext cx="818471" cy="818471"/>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 xml:space="preserve">Hibernate est une solution open source de type ORM (Object </w:t>
      </w:r>
      <w:proofErr w:type="spellStart"/>
      <w:r w:rsidRPr="003B47F1">
        <w:rPr>
          <w:rFonts w:asciiTheme="minorHAnsi" w:hAnsiTheme="minorHAnsi" w:cs="Times New Roman"/>
          <w:color w:val="000000"/>
          <w:sz w:val="26"/>
          <w:szCs w:val="26"/>
          <w:lang w:val="fr-FR"/>
        </w:rPr>
        <w:t>Relational</w:t>
      </w:r>
      <w:proofErr w:type="spellEnd"/>
      <w:r w:rsidRPr="003B47F1">
        <w:rPr>
          <w:rFonts w:asciiTheme="minorHAnsi" w:hAnsiTheme="minorHAnsi" w:cs="Times New Roman"/>
          <w:color w:val="000000"/>
          <w:sz w:val="26"/>
          <w:szCs w:val="26"/>
          <w:lang w:val="fr-FR"/>
        </w:rPr>
        <w:t xml:space="preserve"> </w:t>
      </w:r>
      <w:proofErr w:type="spellStart"/>
      <w:r w:rsidRPr="003B47F1">
        <w:rPr>
          <w:rFonts w:asciiTheme="minorHAnsi" w:hAnsiTheme="minorHAnsi" w:cs="Times New Roman"/>
          <w:color w:val="000000"/>
          <w:sz w:val="26"/>
          <w:szCs w:val="26"/>
          <w:lang w:val="fr-FR"/>
        </w:rPr>
        <w:t>Mapping</w:t>
      </w:r>
      <w:proofErr w:type="spellEnd"/>
      <w:r w:rsidRPr="003B47F1">
        <w:rPr>
          <w:rFonts w:asciiTheme="minorHAnsi" w:hAnsiTheme="minorHAnsi" w:cs="Times New Roman"/>
          <w:color w:val="000000"/>
          <w:sz w:val="26"/>
          <w:szCs w:val="26"/>
          <w:lang w:val="fr-FR"/>
        </w:rPr>
        <w:t>) qui permet de faciliter le développement de la couche persistance d’une application.</w:t>
      </w:r>
      <w:r w:rsidR="00D85F28">
        <w:rPr>
          <w:rFonts w:asciiTheme="minorHAnsi" w:hAnsiTheme="minorHAnsi" w:cs="Times New Roman"/>
          <w:color w:val="000000"/>
          <w:sz w:val="26"/>
          <w:szCs w:val="26"/>
          <w:lang w:val="fr-FR"/>
        </w:rPr>
        <w:t xml:space="preserve"> </w:t>
      </w:r>
      <w:r w:rsidRPr="003B47F1">
        <w:rPr>
          <w:rFonts w:asciiTheme="minorHAnsi" w:hAnsiTheme="minorHAnsi" w:cs="Times New Roman"/>
          <w:color w:val="000000"/>
          <w:sz w:val="26"/>
          <w:szCs w:val="26"/>
          <w:lang w:val="fr-FR"/>
        </w:rPr>
        <w:t>Hibernate permet donc de représenter une base de données en objets java et vice versa.</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 xml:space="preserve">Hibernate facilite la </w:t>
      </w:r>
      <w:r w:rsidR="00F01581" w:rsidRPr="003B47F1">
        <w:rPr>
          <w:rFonts w:asciiTheme="minorHAnsi" w:hAnsiTheme="minorHAnsi" w:cs="Times New Roman"/>
          <w:color w:val="000000"/>
          <w:sz w:val="26"/>
          <w:szCs w:val="26"/>
          <w:lang w:val="fr-FR"/>
        </w:rPr>
        <w:t>persistance</w:t>
      </w:r>
      <w:r w:rsidRPr="003B47F1">
        <w:rPr>
          <w:rFonts w:asciiTheme="minorHAnsi" w:hAnsiTheme="minorHAnsi" w:cs="Times New Roman"/>
          <w:color w:val="000000"/>
          <w:sz w:val="26"/>
          <w:szCs w:val="26"/>
          <w:lang w:val="fr-FR"/>
        </w:rPr>
        <w:t xml:space="preserve"> et la recherche de données dans une base de données en réalisant lui-même la création des objets et les traitements de remplissage de ceux-ci en accédant à la base de données.</w:t>
      </w:r>
    </w:p>
    <w:p w:rsidR="003B47F1" w:rsidRPr="003B47F1" w:rsidRDefault="003B47F1"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lang w:val="en-US"/>
        </w:rPr>
      </w:pPr>
      <w:r>
        <w:rPr>
          <w:rFonts w:eastAsia="Times New Roman" w:cs="Times New Roman"/>
          <w:b/>
          <w:noProof/>
          <w:color w:val="000000"/>
          <w:sz w:val="26"/>
          <w:szCs w:val="26"/>
          <w:lang w:val="en-US"/>
        </w:rPr>
        <w:drawing>
          <wp:inline distT="0" distB="0" distL="0" distR="0">
            <wp:extent cx="1061605" cy="708449"/>
            <wp:effectExtent l="19050" t="0" r="5195" b="0"/>
            <wp:docPr id="25"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48" cstate="print"/>
                    <a:stretch>
                      <a:fillRect/>
                    </a:stretch>
                  </pic:blipFill>
                  <pic:spPr>
                    <a:xfrm>
                      <a:off x="0" y="0"/>
                      <a:ext cx="1066436" cy="711673"/>
                    </a:xfrm>
                    <a:prstGeom prst="rect">
                      <a:avLst/>
                    </a:prstGeom>
                  </pic:spPr>
                </pic:pic>
              </a:graphicData>
            </a:graphic>
          </wp:inline>
        </w:drawing>
      </w:r>
    </w:p>
    <w:p w:rsidR="003B47F1" w:rsidRPr="00DC395E" w:rsidRDefault="003B47F1" w:rsidP="00285E9B">
      <w:pPr>
        <w:rPr>
          <w:rFonts w:eastAsia="Times New Roman" w:cs="Times New Roman"/>
          <w:color w:val="000000"/>
          <w:sz w:val="26"/>
          <w:szCs w:val="26"/>
        </w:rPr>
      </w:pPr>
      <w:r w:rsidRPr="003B47F1">
        <w:rPr>
          <w:rFonts w:eastAsia="Times New Roman" w:cs="Times New Roman"/>
          <w:color w:val="000000"/>
          <w:sz w:val="26"/>
          <w:szCs w:val="26"/>
        </w:rPr>
        <w:t xml:space="preserve">Apache </w:t>
      </w:r>
      <w:r w:rsidR="00F01581">
        <w:rPr>
          <w:rFonts w:eastAsia="Times New Roman" w:cs="Times New Roman"/>
          <w:color w:val="000000"/>
          <w:sz w:val="26"/>
          <w:szCs w:val="26"/>
        </w:rPr>
        <w:t xml:space="preserve"> </w:t>
      </w:r>
      <w:proofErr w:type="spellStart"/>
      <w:r w:rsidRPr="003B47F1">
        <w:rPr>
          <w:rFonts w:eastAsia="Times New Roman" w:cs="Times New Roman"/>
          <w:color w:val="000000"/>
          <w:sz w:val="26"/>
          <w:szCs w:val="26"/>
        </w:rPr>
        <w:t>Tomcat</w:t>
      </w:r>
      <w:proofErr w:type="spellEnd"/>
      <w:r w:rsidRPr="003B47F1">
        <w:rPr>
          <w:rFonts w:eastAsia="Times New Roman" w:cs="Times New Roman"/>
          <w:color w:val="000000"/>
          <w:sz w:val="26"/>
          <w:szCs w:val="26"/>
        </w:rPr>
        <w:t> </w:t>
      </w:r>
      <w:r>
        <w:rPr>
          <w:rFonts w:eastAsia="Times New Roman" w:cs="Times New Roman"/>
          <w:color w:val="000000"/>
          <w:sz w:val="26"/>
          <w:szCs w:val="26"/>
        </w:rPr>
        <w:t xml:space="preserve">est </w:t>
      </w:r>
      <w:r w:rsidRPr="003B47F1">
        <w:rPr>
          <w:rFonts w:eastAsia="Times New Roman" w:cs="Times New Roman"/>
          <w:color w:val="000000"/>
          <w:sz w:val="26"/>
          <w:szCs w:val="26"/>
        </w:rPr>
        <w:t>un </w:t>
      </w:r>
      <w:hyperlink r:id="rId49" w:tooltip="Conteneur de servlets" w:history="1">
        <w:r w:rsidRPr="003B47F1">
          <w:rPr>
            <w:rFonts w:eastAsia="Times New Roman" w:cs="Times New Roman"/>
            <w:color w:val="000000"/>
            <w:sz w:val="26"/>
            <w:szCs w:val="26"/>
          </w:rPr>
          <w:t>conteneur web</w:t>
        </w:r>
      </w:hyperlink>
      <w:r w:rsidRPr="003B47F1">
        <w:rPr>
          <w:rFonts w:eastAsia="Times New Roman" w:cs="Times New Roman"/>
          <w:color w:val="000000"/>
          <w:sz w:val="26"/>
          <w:szCs w:val="26"/>
        </w:rPr>
        <w:t> </w:t>
      </w:r>
      <w:hyperlink r:id="rId50" w:tooltip="Logiciel libre" w:history="1">
        <w:r w:rsidRPr="003B47F1">
          <w:rPr>
            <w:rFonts w:eastAsia="Times New Roman" w:cs="Times New Roman"/>
            <w:color w:val="000000"/>
            <w:sz w:val="26"/>
            <w:szCs w:val="26"/>
          </w:rPr>
          <w:t>libre</w:t>
        </w:r>
      </w:hyperlink>
      <w:r w:rsidRPr="003B47F1">
        <w:rPr>
          <w:rFonts w:eastAsia="Times New Roman" w:cs="Times New Roman"/>
          <w:color w:val="000000"/>
          <w:sz w:val="26"/>
          <w:szCs w:val="26"/>
        </w:rPr>
        <w:t> de </w:t>
      </w:r>
      <w:proofErr w:type="spellStart"/>
      <w:r w:rsidR="00A132DA"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A132DA" w:rsidRPr="003B47F1">
        <w:rPr>
          <w:rFonts w:eastAsia="Times New Roman" w:cs="Times New Roman"/>
          <w:color w:val="000000"/>
          <w:sz w:val="26"/>
          <w:szCs w:val="26"/>
        </w:rPr>
        <w:fldChar w:fldCharType="separate"/>
      </w:r>
      <w:r w:rsidRPr="003B47F1">
        <w:rPr>
          <w:rFonts w:eastAsia="Times New Roman" w:cs="Times New Roman"/>
          <w:color w:val="000000"/>
          <w:sz w:val="26"/>
          <w:szCs w:val="26"/>
        </w:rPr>
        <w:t>servlets</w:t>
      </w:r>
      <w:proofErr w:type="spellEnd"/>
      <w:r w:rsidR="00A132DA" w:rsidRPr="003B47F1">
        <w:rPr>
          <w:rFonts w:eastAsia="Times New Roman" w:cs="Times New Roman"/>
          <w:color w:val="000000"/>
          <w:sz w:val="26"/>
          <w:szCs w:val="26"/>
        </w:rPr>
        <w:fldChar w:fldCharType="end"/>
      </w:r>
      <w:r w:rsidRPr="003B47F1">
        <w:rPr>
          <w:rFonts w:eastAsia="Times New Roman" w:cs="Times New Roman"/>
          <w:color w:val="000000"/>
          <w:sz w:val="26"/>
          <w:szCs w:val="26"/>
        </w:rPr>
        <w:t> et </w:t>
      </w:r>
      <w:hyperlink r:id="rId51" w:tooltip="JavaServer Pages" w:history="1">
        <w:r w:rsidRPr="003B47F1">
          <w:rPr>
            <w:rFonts w:eastAsia="Times New Roman" w:cs="Times New Roman"/>
            <w:color w:val="000000"/>
            <w:sz w:val="26"/>
            <w:szCs w:val="26"/>
          </w:rPr>
          <w:t>JSP</w:t>
        </w:r>
      </w:hyperlink>
      <w:r w:rsidRPr="003B47F1">
        <w:rPr>
          <w:rFonts w:eastAsia="Times New Roman" w:cs="Times New Roman"/>
          <w:color w:val="000000"/>
          <w:sz w:val="26"/>
          <w:szCs w:val="26"/>
        </w:rPr>
        <w:t> </w:t>
      </w:r>
      <w:hyperlink r:id="rId52" w:tooltip="Java EE" w:history="1">
        <w:r w:rsidRPr="003B47F1">
          <w:rPr>
            <w:rFonts w:eastAsia="Times New Roman" w:cs="Times New Roman"/>
            <w:color w:val="000000"/>
            <w:sz w:val="26"/>
            <w:szCs w:val="26"/>
          </w:rPr>
          <w:t>Java EE</w:t>
        </w:r>
      </w:hyperlink>
      <w:r w:rsidRPr="003B47F1">
        <w:rPr>
          <w:rFonts w:eastAsia="Times New Roman" w:cs="Times New Roman"/>
          <w:color w:val="000000"/>
          <w:sz w:val="26"/>
          <w:szCs w:val="26"/>
        </w:rPr>
        <w:t xml:space="preserve">. Issu </w:t>
      </w:r>
      <w:r w:rsidR="00F01581">
        <w:rPr>
          <w:rFonts w:eastAsia="Times New Roman" w:cs="Times New Roman"/>
          <w:color w:val="000000"/>
          <w:sz w:val="26"/>
          <w:szCs w:val="26"/>
        </w:rPr>
        <w:t xml:space="preserve"> </w:t>
      </w:r>
      <w:r w:rsidR="00285E9B">
        <w:rPr>
          <w:rFonts w:eastAsia="Times New Roman" w:cs="Times New Roman"/>
          <w:color w:val="000000"/>
          <w:sz w:val="26"/>
          <w:szCs w:val="26"/>
        </w:rPr>
        <w:t xml:space="preserve">du </w:t>
      </w:r>
      <w:r w:rsidRPr="003B47F1">
        <w:rPr>
          <w:rFonts w:eastAsia="Times New Roman" w:cs="Times New Roman"/>
          <w:color w:val="000000"/>
          <w:sz w:val="26"/>
          <w:szCs w:val="26"/>
        </w:rPr>
        <w:t>projet </w:t>
      </w:r>
      <w:hyperlink r:id="rId53" w:tooltip="Apache Jakarta" w:history="1">
        <w:r w:rsidRPr="003B47F1">
          <w:rPr>
            <w:rFonts w:eastAsia="Times New Roman" w:cs="Times New Roman"/>
            <w:color w:val="000000"/>
            <w:sz w:val="26"/>
            <w:szCs w:val="26"/>
          </w:rPr>
          <w:t>Jakarta</w:t>
        </w:r>
      </w:hyperlink>
      <w:r w:rsidRPr="003B47F1">
        <w:rPr>
          <w:rFonts w:eastAsia="Times New Roman" w:cs="Times New Roman"/>
          <w:color w:val="000000"/>
          <w:sz w:val="26"/>
          <w:szCs w:val="26"/>
        </w:rPr>
        <w:t>, c'est un des nombreux projets de l’</w:t>
      </w:r>
      <w:hyperlink r:id="rId54" w:tooltip="Apache Software Foundation" w:history="1">
        <w:r w:rsidRPr="003B47F1">
          <w:rPr>
            <w:rFonts w:eastAsia="Times New Roman" w:cs="Times New Roman"/>
            <w:color w:val="000000"/>
            <w:sz w:val="26"/>
            <w:szCs w:val="26"/>
          </w:rPr>
          <w:t xml:space="preserve">Apache Software </w:t>
        </w:r>
        <w:proofErr w:type="spellStart"/>
        <w:r w:rsidRPr="003B47F1">
          <w:rPr>
            <w:rFonts w:eastAsia="Times New Roman" w:cs="Times New Roman"/>
            <w:color w:val="000000"/>
            <w:sz w:val="26"/>
            <w:szCs w:val="26"/>
          </w:rPr>
          <w:t>Foundation</w:t>
        </w:r>
        <w:proofErr w:type="spellEnd"/>
      </w:hyperlink>
      <w:r w:rsidRPr="003B47F1">
        <w:rPr>
          <w:rFonts w:eastAsia="Times New Roman" w:cs="Times New Roman"/>
          <w:color w:val="000000"/>
          <w:sz w:val="26"/>
          <w:szCs w:val="26"/>
        </w:rPr>
        <w:t>. Il implémente les spécifications des </w:t>
      </w:r>
      <w:proofErr w:type="spellStart"/>
      <w:r w:rsidR="00A132DA"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A132DA" w:rsidRPr="003B47F1">
        <w:rPr>
          <w:rFonts w:eastAsia="Times New Roman" w:cs="Times New Roman"/>
          <w:color w:val="000000"/>
          <w:sz w:val="26"/>
          <w:szCs w:val="26"/>
        </w:rPr>
        <w:fldChar w:fldCharType="separate"/>
      </w:r>
      <w:r w:rsidRPr="003B47F1">
        <w:rPr>
          <w:rFonts w:eastAsia="Times New Roman" w:cs="Times New Roman"/>
          <w:color w:val="000000"/>
          <w:sz w:val="26"/>
          <w:szCs w:val="26"/>
        </w:rPr>
        <w:t>servlets</w:t>
      </w:r>
      <w:proofErr w:type="spellEnd"/>
      <w:r w:rsidR="00A132DA" w:rsidRPr="003B47F1">
        <w:rPr>
          <w:rFonts w:eastAsia="Times New Roman" w:cs="Times New Roman"/>
          <w:color w:val="000000"/>
          <w:sz w:val="26"/>
          <w:szCs w:val="26"/>
        </w:rPr>
        <w:fldChar w:fldCharType="end"/>
      </w:r>
      <w:r w:rsidRPr="003B47F1">
        <w:rPr>
          <w:rFonts w:eastAsia="Times New Roman" w:cs="Times New Roman"/>
          <w:color w:val="000000"/>
          <w:sz w:val="26"/>
          <w:szCs w:val="26"/>
        </w:rPr>
        <w:t> et des JSP du</w:t>
      </w:r>
      <w:r w:rsidR="00327621">
        <w:rPr>
          <w:rFonts w:eastAsia="Times New Roman" w:cs="Times New Roman"/>
          <w:color w:val="000000"/>
          <w:sz w:val="26"/>
          <w:szCs w:val="26"/>
        </w:rPr>
        <w:t xml:space="preserve"> </w:t>
      </w:r>
      <w:hyperlink r:id="rId55" w:tooltip="Java Community Process" w:history="1">
        <w:r w:rsidRPr="003B47F1">
          <w:rPr>
            <w:rFonts w:eastAsia="Times New Roman" w:cs="Times New Roman"/>
            <w:color w:val="000000"/>
            <w:sz w:val="26"/>
            <w:szCs w:val="26"/>
          </w:rPr>
          <w:t xml:space="preserve">Java </w:t>
        </w:r>
        <w:proofErr w:type="spellStart"/>
        <w:r w:rsidRPr="003B47F1">
          <w:rPr>
            <w:rFonts w:eastAsia="Times New Roman" w:cs="Times New Roman"/>
            <w:color w:val="000000"/>
            <w:sz w:val="26"/>
            <w:szCs w:val="26"/>
          </w:rPr>
          <w:t>Community</w:t>
        </w:r>
        <w:proofErr w:type="spellEnd"/>
        <w:r w:rsidRPr="003B47F1">
          <w:rPr>
            <w:rFonts w:eastAsia="Times New Roman" w:cs="Times New Roman"/>
            <w:color w:val="000000"/>
            <w:sz w:val="26"/>
            <w:szCs w:val="26"/>
          </w:rPr>
          <w:t xml:space="preserve"> Process</w:t>
        </w:r>
      </w:hyperlink>
      <w:hyperlink r:id="rId56" w:anchor="cite_note-2" w:history="1">
        <w:r w:rsidRPr="003B47F1">
          <w:rPr>
            <w:rFonts w:eastAsia="Times New Roman" w:cs="Times New Roman"/>
            <w:color w:val="000000"/>
            <w:sz w:val="26"/>
            <w:szCs w:val="26"/>
          </w:rPr>
          <w:t>2</w:t>
        </w:r>
      </w:hyperlink>
      <w:r w:rsidRPr="003B47F1">
        <w:rPr>
          <w:rFonts w:eastAsia="Times New Roman" w:cs="Times New Roman"/>
          <w:color w:val="000000"/>
          <w:sz w:val="26"/>
          <w:szCs w:val="26"/>
        </w:rPr>
        <w:t>, est paramétrable par des fichiers </w:t>
      </w:r>
      <w:hyperlink r:id="rId57" w:tooltip="Extensible Markup Language" w:history="1">
        <w:r w:rsidRPr="003B47F1">
          <w:rPr>
            <w:rFonts w:eastAsia="Times New Roman" w:cs="Times New Roman"/>
            <w:color w:val="000000"/>
            <w:sz w:val="26"/>
            <w:szCs w:val="26"/>
          </w:rPr>
          <w:t>XML</w:t>
        </w:r>
      </w:hyperlink>
      <w:r w:rsidRPr="003B47F1">
        <w:rPr>
          <w:rFonts w:eastAsia="Times New Roman" w:cs="Times New Roman"/>
          <w:color w:val="000000"/>
          <w:sz w:val="26"/>
          <w:szCs w:val="26"/>
        </w:rPr>
        <w:t> et des propriétés, et inclut des outils pour la configuration et la gestion. Il comporte également un </w:t>
      </w:r>
      <w:hyperlink r:id="rId58" w:tooltip="Serveur HTTP" w:history="1">
        <w:r w:rsidRPr="003B47F1">
          <w:rPr>
            <w:rFonts w:eastAsia="Times New Roman" w:cs="Times New Roman"/>
            <w:color w:val="000000"/>
            <w:sz w:val="26"/>
            <w:szCs w:val="26"/>
          </w:rPr>
          <w:t>serveur HTTP</w:t>
        </w:r>
      </w:hyperlink>
      <w:r w:rsidRPr="00DC395E">
        <w:rPr>
          <w:rFonts w:eastAsia="Times New Roman" w:cs="Times New Roman"/>
          <w:color w:val="000000"/>
          <w:sz w:val="26"/>
          <w:szCs w:val="26"/>
        </w:rPr>
        <w:t>.</w:t>
      </w:r>
    </w:p>
    <w:p w:rsidR="00BF5526" w:rsidRDefault="00BF5526"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59" cstate="print"/>
                    <a:stretch>
                      <a:fillRect/>
                    </a:stretch>
                  </pic:blipFill>
                  <pic:spPr>
                    <a:xfrm>
                      <a:off x="0" y="0"/>
                      <a:ext cx="1111275" cy="434579"/>
                    </a:xfrm>
                    <a:prstGeom prst="rect">
                      <a:avLst/>
                    </a:prstGeom>
                  </pic:spPr>
                </pic:pic>
              </a:graphicData>
            </a:graphic>
          </wp:inline>
        </w:drawing>
      </w:r>
    </w:p>
    <w:p w:rsidR="003B47F1" w:rsidRPr="003B47F1" w:rsidRDefault="00DC395E" w:rsidP="00D878C6">
      <w:pPr>
        <w:jc w:val="both"/>
        <w:rPr>
          <w:rFonts w:eastAsia="Times New Roman" w:cs="Times New Roman"/>
          <w:color w:val="000000"/>
          <w:sz w:val="26"/>
          <w:szCs w:val="26"/>
        </w:rPr>
      </w:pPr>
      <w:proofErr w:type="spellStart"/>
      <w:r>
        <w:rPr>
          <w:rFonts w:eastAsia="Times New Roman" w:cs="Times New Roman"/>
          <w:color w:val="000000"/>
          <w:sz w:val="26"/>
          <w:szCs w:val="26"/>
        </w:rPr>
        <w:t>Maven</w:t>
      </w:r>
      <w:proofErr w:type="spellEnd"/>
      <w:r>
        <w:rPr>
          <w:rFonts w:eastAsia="Times New Roman" w:cs="Times New Roman"/>
          <w:color w:val="000000"/>
          <w:sz w:val="26"/>
          <w:szCs w:val="26"/>
        </w:rPr>
        <w:t xml:space="preserve"> </w:t>
      </w:r>
      <w:r w:rsidR="003B47F1" w:rsidRPr="003B47F1">
        <w:rPr>
          <w:rFonts w:eastAsia="Times New Roman" w:cs="Times New Roman"/>
          <w:color w:val="000000"/>
          <w:sz w:val="26"/>
          <w:szCs w:val="26"/>
        </w:rPr>
        <w:t>est un outil pour la</w:t>
      </w:r>
      <w:r w:rsidR="00051BA5">
        <w:rPr>
          <w:rFonts w:eastAsia="Times New Roman" w:cs="Times New Roman"/>
          <w:color w:val="000000"/>
          <w:sz w:val="26"/>
          <w:szCs w:val="26"/>
        </w:rPr>
        <w:t xml:space="preserve"> gestion et l’automatisation de production des projets logiciels Java </w:t>
      </w:r>
      <w:r w:rsidR="003B47F1" w:rsidRPr="003B47F1">
        <w:rPr>
          <w:rFonts w:eastAsia="Times New Roman" w:cs="Times New Roman"/>
          <w:color w:val="000000"/>
          <w:sz w:val="26"/>
          <w:szCs w:val="26"/>
        </w:rPr>
        <w:t>en général et</w:t>
      </w:r>
      <w:r w:rsidR="00051BA5">
        <w:rPr>
          <w:rFonts w:eastAsia="Times New Roman" w:cs="Times New Roman"/>
          <w:color w:val="000000"/>
          <w:sz w:val="26"/>
          <w:szCs w:val="26"/>
        </w:rPr>
        <w:t xml:space="preserve"> Java EE</w:t>
      </w:r>
      <w:r w:rsidR="003B47F1" w:rsidRPr="00DC395E">
        <w:rPr>
          <w:rFonts w:eastAsia="Times New Roman" w:cs="Times New Roman"/>
          <w:color w:val="000000"/>
          <w:sz w:val="26"/>
          <w:szCs w:val="26"/>
        </w:rPr>
        <w:t> </w:t>
      </w:r>
      <w:r w:rsidR="003B47F1" w:rsidRPr="003B47F1">
        <w:rPr>
          <w:rFonts w:eastAsia="Times New Roman" w:cs="Times New Roman"/>
          <w:color w:val="000000"/>
          <w:sz w:val="26"/>
          <w:szCs w:val="26"/>
        </w:rPr>
        <w:t>en particulier son objectif est de produire un logiciel à partir de ses sources, en optimisant les tâches réalisées à cette fin et en garantissant le bon ordre de fabrication.</w:t>
      </w:r>
    </w:p>
    <w:p w:rsidR="000F6A2F" w:rsidRDefault="000F6A2F" w:rsidP="00D878C6">
      <w:pPr>
        <w:jc w:val="both"/>
        <w:rPr>
          <w:rFonts w:eastAsia="Times New Roman" w:cs="Times New Roman"/>
          <w:b/>
          <w:color w:val="000000"/>
          <w:sz w:val="26"/>
          <w:szCs w:val="26"/>
        </w:rPr>
      </w:pPr>
    </w:p>
    <w:p w:rsidR="000F6A2F"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lastRenderedPageBreak/>
        <w:drawing>
          <wp:inline distT="0" distB="0" distL="0" distR="0">
            <wp:extent cx="894347" cy="473870"/>
            <wp:effectExtent l="19050" t="0" r="1003" b="0"/>
            <wp:docPr id="32"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60" cstate="print"/>
                    <a:stretch>
                      <a:fillRect/>
                    </a:stretch>
                  </pic:blipFill>
                  <pic:spPr>
                    <a:xfrm>
                      <a:off x="0" y="0"/>
                      <a:ext cx="895041" cy="474238"/>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proofErr w:type="spellStart"/>
      <w:r w:rsidRPr="000F6A2F">
        <w:rPr>
          <w:rFonts w:eastAsia="Times New Roman" w:cs="Times New Roman"/>
          <w:color w:val="000000"/>
          <w:sz w:val="26"/>
          <w:szCs w:val="26"/>
        </w:rPr>
        <w:t>JUnit</w:t>
      </w:r>
      <w:proofErr w:type="spellEnd"/>
      <w:r w:rsidRPr="000F6A2F">
        <w:rPr>
          <w:rFonts w:eastAsia="Times New Roman" w:cs="Times New Roman"/>
          <w:color w:val="000000"/>
          <w:sz w:val="26"/>
          <w:szCs w:val="26"/>
        </w:rPr>
        <w:t> est un </w:t>
      </w:r>
      <w:proofErr w:type="spellStart"/>
      <w:r w:rsidR="00A132DA">
        <w:fldChar w:fldCharType="begin"/>
      </w:r>
      <w:r w:rsidR="00DC6957">
        <w:instrText>HYPERLINK "https://fr.wikipedia.org/wiki/Framework" \o "Framework"</w:instrText>
      </w:r>
      <w:r w:rsidR="00A132DA">
        <w:fldChar w:fldCharType="separate"/>
      </w:r>
      <w:r w:rsidRPr="000F6A2F">
        <w:rPr>
          <w:rFonts w:eastAsia="Times New Roman" w:cs="Times New Roman"/>
          <w:color w:val="000000"/>
          <w:sz w:val="26"/>
          <w:szCs w:val="26"/>
        </w:rPr>
        <w:t>framework</w:t>
      </w:r>
      <w:proofErr w:type="spellEnd"/>
      <w:r w:rsidR="00A132DA">
        <w:fldChar w:fldCharType="end"/>
      </w:r>
      <w:r w:rsidRPr="000F6A2F">
        <w:rPr>
          <w:rFonts w:eastAsia="Times New Roman" w:cs="Times New Roman"/>
          <w:color w:val="000000"/>
          <w:sz w:val="26"/>
          <w:szCs w:val="26"/>
        </w:rPr>
        <w:t> de </w:t>
      </w:r>
      <w:hyperlink r:id="rId61" w:tooltip="Test unitaire" w:history="1">
        <w:r w:rsidRPr="000F6A2F">
          <w:rPr>
            <w:rFonts w:eastAsia="Times New Roman" w:cs="Times New Roman"/>
            <w:color w:val="000000"/>
            <w:sz w:val="26"/>
            <w:szCs w:val="26"/>
          </w:rPr>
          <w:t>test unitaire</w:t>
        </w:r>
      </w:hyperlink>
      <w:r w:rsidRPr="000F6A2F">
        <w:rPr>
          <w:rFonts w:eastAsia="Times New Roman" w:cs="Times New Roman"/>
          <w:color w:val="000000"/>
          <w:sz w:val="26"/>
          <w:szCs w:val="26"/>
        </w:rPr>
        <w:t> pour le langage de programmation </w:t>
      </w:r>
      <w:hyperlink r:id="rId62" w:tooltip="Java (langage)" w:history="1">
        <w:r w:rsidRPr="000F6A2F">
          <w:rPr>
            <w:rFonts w:eastAsia="Times New Roman" w:cs="Times New Roman"/>
            <w:color w:val="000000"/>
            <w:sz w:val="26"/>
            <w:szCs w:val="26"/>
          </w:rPr>
          <w:t>Java</w:t>
        </w:r>
      </w:hyperlink>
      <w:r w:rsidRPr="000F6A2F">
        <w:rPr>
          <w:rFonts w:eastAsia="Times New Roman" w:cs="Times New Roman"/>
          <w:color w:val="000000"/>
          <w:sz w:val="26"/>
          <w:szCs w:val="26"/>
        </w:rPr>
        <w:t>. </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63" cstate="print"/>
                    <a:stretch>
                      <a:fillRect/>
                    </a:stretch>
                  </pic:blipFill>
                  <pic:spPr>
                    <a:xfrm>
                      <a:off x="0" y="0"/>
                      <a:ext cx="777260" cy="777260"/>
                    </a:xfrm>
                    <a:prstGeom prst="rect">
                      <a:avLst/>
                    </a:prstGeom>
                  </pic:spPr>
                </pic:pic>
              </a:graphicData>
            </a:graphic>
          </wp:inline>
        </w:drawing>
      </w:r>
    </w:p>
    <w:p w:rsidR="000F6A2F" w:rsidRDefault="00051BA5" w:rsidP="00051BA5">
      <w:pPr>
        <w:jc w:val="both"/>
        <w:rPr>
          <w:rFonts w:eastAsia="Times New Roman" w:cs="Times New Roman"/>
          <w:color w:val="000000"/>
          <w:sz w:val="26"/>
          <w:szCs w:val="26"/>
        </w:rPr>
      </w:pPr>
      <w:r>
        <w:rPr>
          <w:rFonts w:eastAsia="Times New Roman" w:cs="Times New Roman"/>
          <w:color w:val="000000"/>
          <w:sz w:val="26"/>
          <w:szCs w:val="26"/>
        </w:rPr>
        <w:t xml:space="preserve">Le JavaServer Pages ou JSP est une technique basée sur Java qui permet </w:t>
      </w:r>
      <w:r w:rsidR="000F6A2F" w:rsidRPr="000F6A2F">
        <w:rPr>
          <w:rFonts w:eastAsia="Times New Roman" w:cs="Times New Roman"/>
          <w:color w:val="000000"/>
          <w:sz w:val="26"/>
          <w:szCs w:val="26"/>
        </w:rPr>
        <w:t>aux </w:t>
      </w:r>
      <w:hyperlink r:id="rId64" w:tooltip="Développeurs" w:history="1">
        <w:r w:rsidR="000F6A2F" w:rsidRPr="000F6A2F">
          <w:rPr>
            <w:rFonts w:eastAsia="Times New Roman" w:cs="Times New Roman"/>
            <w:color w:val="000000"/>
            <w:sz w:val="26"/>
            <w:szCs w:val="26"/>
          </w:rPr>
          <w:t>développeurs</w:t>
        </w:r>
      </w:hyperlink>
      <w:r w:rsidR="000F6A2F" w:rsidRPr="000F6A2F">
        <w:rPr>
          <w:rFonts w:eastAsia="Times New Roman" w:cs="Times New Roman"/>
          <w:color w:val="000000"/>
          <w:sz w:val="26"/>
          <w:szCs w:val="26"/>
        </w:rPr>
        <w:t> de créer dynamiquement du code </w:t>
      </w:r>
      <w:hyperlink r:id="rId65" w:tooltip="Hypertext markup language" w:history="1">
        <w:r w:rsidR="000F6A2F" w:rsidRPr="000F6A2F">
          <w:rPr>
            <w:rFonts w:eastAsia="Times New Roman" w:cs="Times New Roman"/>
            <w:color w:val="000000"/>
            <w:sz w:val="26"/>
            <w:szCs w:val="26"/>
          </w:rPr>
          <w:t>HTML</w:t>
        </w:r>
      </w:hyperlink>
      <w:r w:rsidR="000F6A2F" w:rsidRPr="000F6A2F">
        <w:rPr>
          <w:rFonts w:eastAsia="Times New Roman" w:cs="Times New Roman"/>
          <w:color w:val="000000"/>
          <w:sz w:val="26"/>
          <w:szCs w:val="26"/>
        </w:rPr>
        <w:t>, </w:t>
      </w:r>
      <w:hyperlink r:id="rId66" w:tooltip="Extensible markup language" w:history="1">
        <w:r w:rsidR="000F6A2F" w:rsidRPr="000F6A2F">
          <w:rPr>
            <w:rFonts w:eastAsia="Times New Roman" w:cs="Times New Roman"/>
            <w:color w:val="000000"/>
            <w:sz w:val="26"/>
            <w:szCs w:val="26"/>
          </w:rPr>
          <w:t>XML</w:t>
        </w:r>
      </w:hyperlink>
      <w:r w:rsidR="000F6A2F" w:rsidRPr="000F6A2F">
        <w:rPr>
          <w:rFonts w:eastAsia="Times New Roman" w:cs="Times New Roman"/>
          <w:color w:val="000000"/>
          <w:sz w:val="26"/>
          <w:szCs w:val="26"/>
        </w:rPr>
        <w:t> ou tout autre type de</w:t>
      </w:r>
      <w:r w:rsidR="00327621">
        <w:rPr>
          <w:rFonts w:eastAsia="Times New Roman" w:cs="Times New Roman"/>
          <w:color w:val="000000"/>
          <w:sz w:val="26"/>
          <w:szCs w:val="26"/>
        </w:rPr>
        <w:t xml:space="preserve"> </w:t>
      </w:r>
      <w:hyperlink r:id="rId67" w:tooltip="Page web" w:history="1">
        <w:r w:rsidR="000F6A2F" w:rsidRPr="000F6A2F">
          <w:rPr>
            <w:rFonts w:eastAsia="Times New Roman" w:cs="Times New Roman"/>
            <w:color w:val="000000"/>
            <w:sz w:val="26"/>
            <w:szCs w:val="26"/>
          </w:rPr>
          <w:t>page web</w:t>
        </w:r>
      </w:hyperlink>
      <w:r w:rsidR="000F6A2F" w:rsidRPr="000F6A2F">
        <w:rPr>
          <w:rFonts w:eastAsia="Times New Roman" w:cs="Times New Roman"/>
          <w:color w:val="000000"/>
          <w:sz w:val="26"/>
          <w:szCs w:val="26"/>
        </w:rPr>
        <w:t>. Cette technique permet au code Java et à certaines actions prédéfinies d'être ajoutés dans un contenu statique.</w:t>
      </w:r>
    </w:p>
    <w:p w:rsidR="00B54F5E" w:rsidRDefault="00B54F5E" w:rsidP="00051BA5">
      <w:pPr>
        <w:jc w:val="both"/>
        <w:rPr>
          <w:rFonts w:eastAsia="Times New Roman" w:cs="Times New Roman"/>
          <w:color w:val="000000"/>
          <w:sz w:val="26"/>
          <w:szCs w:val="26"/>
        </w:rPr>
      </w:pPr>
    </w:p>
    <w:p w:rsidR="001A02C6" w:rsidRPr="00B56394" w:rsidRDefault="001A02C6"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66" w:name="_Toc459970445"/>
      <w:r w:rsidRPr="00B56394">
        <w:rPr>
          <w:rFonts w:asciiTheme="majorHAnsi" w:eastAsia="Times New Roman" w:hAnsiTheme="majorHAnsi" w:cs="Times New Roman"/>
          <w:color w:val="1F497D" w:themeColor="text2"/>
          <w:sz w:val="32"/>
          <w:szCs w:val="28"/>
        </w:rPr>
        <w:t>Présentation des outils de gestion</w:t>
      </w:r>
      <w:bookmarkEnd w:id="66"/>
    </w:p>
    <w:p w:rsidR="001A02C6" w:rsidRDefault="001A02C6" w:rsidP="001A02C6">
      <w:pPr>
        <w:jc w:val="both"/>
        <w:rPr>
          <w:rFonts w:eastAsia="Times New Roman" w:cs="Times New Roman"/>
          <w:color w:val="000000"/>
          <w:sz w:val="26"/>
          <w:szCs w:val="26"/>
        </w:rPr>
      </w:pPr>
    </w:p>
    <w:p w:rsidR="001A02C6" w:rsidRDefault="001A02C6" w:rsidP="001A02C6">
      <w:pPr>
        <w:jc w:val="both"/>
        <w:rPr>
          <w:rFonts w:eastAsia="Times New Roman" w:cs="Times New Roman"/>
          <w:color w:val="000000"/>
          <w:sz w:val="26"/>
          <w:szCs w:val="26"/>
        </w:rPr>
      </w:pPr>
      <w:r>
        <w:rPr>
          <w:rFonts w:eastAsia="Times New Roman" w:cs="Times New Roman"/>
          <w:b/>
          <w:noProof/>
          <w:color w:val="000000"/>
          <w:sz w:val="26"/>
          <w:szCs w:val="26"/>
          <w:lang w:val="en-US"/>
        </w:rPr>
        <w:drawing>
          <wp:inline distT="0" distB="0" distL="0" distR="0">
            <wp:extent cx="1353787" cy="651525"/>
            <wp:effectExtent l="0" t="0" r="0" b="0"/>
            <wp:docPr id="43" name="Picture 27" descr="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b449e0ffbacbcb7f9c703db85b1cf0b.png"/>
                    <pic:cNvPicPr/>
                  </pic:nvPicPr>
                  <pic:blipFill>
                    <a:blip r:embed="rId68" cstate="print"/>
                    <a:stretch>
                      <a:fillRect/>
                    </a:stretch>
                  </pic:blipFill>
                  <pic:spPr>
                    <a:xfrm>
                      <a:off x="0" y="0"/>
                      <a:ext cx="1352246" cy="650783"/>
                    </a:xfrm>
                    <a:prstGeom prst="rect">
                      <a:avLst/>
                    </a:prstGeom>
                  </pic:spPr>
                </pic:pic>
              </a:graphicData>
            </a:graphic>
          </wp:inline>
        </w:drawing>
      </w:r>
    </w:p>
    <w:p w:rsidR="001A02C6" w:rsidRPr="001A02C6" w:rsidRDefault="001A02C6" w:rsidP="00D878C6">
      <w:pPr>
        <w:jc w:val="both"/>
        <w:rPr>
          <w:rFonts w:eastAsia="Times New Roman" w:cs="Times New Roman"/>
          <w:color w:val="000000"/>
          <w:sz w:val="26"/>
          <w:szCs w:val="26"/>
        </w:rPr>
      </w:pPr>
      <w:r w:rsidRPr="001A02C6">
        <w:rPr>
          <w:rFonts w:eastAsia="Times New Roman" w:cs="Times New Roman"/>
          <w:color w:val="000000"/>
          <w:sz w:val="26"/>
          <w:szCs w:val="26"/>
        </w:rPr>
        <w:t>GitHub est un service web d’hébergement et de gestion de développement de logiciels, utilisant le logiciel de gestion de version Git. GitHub propose des comptes professionnels payants, comme celui de notre service, sous le nom « </w:t>
      </w:r>
      <w:proofErr w:type="spellStart"/>
      <w:r w:rsidRPr="001A02C6">
        <w:rPr>
          <w:rFonts w:eastAsia="Times New Roman" w:cs="Times New Roman"/>
          <w:color w:val="000000"/>
          <w:sz w:val="26"/>
          <w:szCs w:val="26"/>
        </w:rPr>
        <w:t>sgithub</w:t>
      </w:r>
      <w:proofErr w:type="spellEnd"/>
      <w:r w:rsidRPr="001A02C6">
        <w:rPr>
          <w:rFonts w:eastAsia="Times New Roman" w:cs="Times New Roman"/>
          <w:color w:val="000000"/>
          <w:sz w:val="26"/>
          <w:szCs w:val="26"/>
        </w:rPr>
        <w:t> » ainsi que des comptes gratuits pour les projets de logiciels libres.</w:t>
      </w:r>
    </w:p>
    <w:p w:rsidR="000F6A2F" w:rsidRDefault="00646E3D" w:rsidP="00D878C6">
      <w:pPr>
        <w:jc w:val="both"/>
        <w:rPr>
          <w:rFonts w:eastAsia="Times New Roman" w:cs="Times New Roman"/>
          <w:b/>
          <w:color w:val="000000"/>
          <w:sz w:val="26"/>
          <w:szCs w:val="26"/>
        </w:rPr>
      </w:pPr>
      <w:r w:rsidRPr="000F6A2F">
        <w:rPr>
          <w:rFonts w:eastAsia="Times New Roman" w:cs="Times New Roman"/>
          <w:noProof/>
          <w:color w:val="000000"/>
          <w:sz w:val="26"/>
          <w:szCs w:val="26"/>
          <w:lang w:val="en-US"/>
        </w:rPr>
        <w:drawing>
          <wp:inline distT="0" distB="0" distL="0" distR="0">
            <wp:extent cx="1318159" cy="463137"/>
            <wp:effectExtent l="0" t="0" r="0" b="0"/>
            <wp:docPr id="36"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69" cstate="print"/>
                    <a:stretch>
                      <a:fillRect/>
                    </a:stretch>
                  </pic:blipFill>
                  <pic:spPr>
                    <a:xfrm>
                      <a:off x="0" y="0"/>
                      <a:ext cx="1321592" cy="464343"/>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r w:rsidRPr="000F6A2F">
        <w:rPr>
          <w:rFonts w:eastAsia="Times New Roman" w:cs="Times New Roman"/>
          <w:color w:val="000000"/>
          <w:sz w:val="26"/>
          <w:szCs w:val="26"/>
        </w:rPr>
        <w:t>Jira est un </w:t>
      </w:r>
      <w:hyperlink r:id="rId70" w:tooltip="Logiciel de suivi de problèmes" w:history="1">
        <w:r w:rsidRPr="000F6A2F">
          <w:rPr>
            <w:rFonts w:eastAsia="Times New Roman" w:cs="Times New Roman"/>
            <w:color w:val="000000"/>
            <w:sz w:val="26"/>
            <w:szCs w:val="26"/>
          </w:rPr>
          <w:t>système de suivi de bugs</w:t>
        </w:r>
      </w:hyperlink>
      <w:r w:rsidRPr="000F6A2F">
        <w:rPr>
          <w:rFonts w:eastAsia="Times New Roman" w:cs="Times New Roman"/>
          <w:color w:val="000000"/>
          <w:sz w:val="26"/>
          <w:szCs w:val="26"/>
        </w:rPr>
        <w:t>, un système de </w:t>
      </w:r>
      <w:hyperlink r:id="rId71" w:tooltip="Gestion des incidents" w:history="1">
        <w:r w:rsidRPr="000F6A2F">
          <w:rPr>
            <w:rFonts w:eastAsia="Times New Roman" w:cs="Times New Roman"/>
            <w:color w:val="000000"/>
            <w:sz w:val="26"/>
            <w:szCs w:val="26"/>
          </w:rPr>
          <w:t>gestion des incidents</w:t>
        </w:r>
      </w:hyperlink>
      <w:r w:rsidRPr="000F6A2F">
        <w:rPr>
          <w:rFonts w:eastAsia="Times New Roman" w:cs="Times New Roman"/>
          <w:color w:val="000000"/>
          <w:sz w:val="26"/>
          <w:szCs w:val="26"/>
        </w:rPr>
        <w:t>, et un système de </w:t>
      </w:r>
      <w:hyperlink r:id="rId72" w:tooltip="Gestion de projets" w:history="1">
        <w:r w:rsidRPr="000F6A2F">
          <w:rPr>
            <w:rFonts w:eastAsia="Times New Roman" w:cs="Times New Roman"/>
            <w:color w:val="000000"/>
            <w:sz w:val="26"/>
            <w:szCs w:val="26"/>
          </w:rPr>
          <w:t>gestion de projets</w:t>
        </w:r>
      </w:hyperlink>
      <w:r w:rsidR="00327621">
        <w:rPr>
          <w:rFonts w:eastAsia="Times New Roman" w:cs="Times New Roman"/>
          <w:color w:val="000000"/>
          <w:sz w:val="26"/>
          <w:szCs w:val="26"/>
        </w:rPr>
        <w:t xml:space="preserve"> </w:t>
      </w:r>
      <w:r w:rsidRPr="000F6A2F">
        <w:rPr>
          <w:rFonts w:eastAsia="Times New Roman" w:cs="Times New Roman"/>
          <w:color w:val="000000"/>
          <w:sz w:val="26"/>
          <w:szCs w:val="26"/>
        </w:rPr>
        <w:t>développé par </w:t>
      </w:r>
      <w:hyperlink r:id="rId73" w:tooltip="Atlassian" w:history="1">
        <w:r w:rsidRPr="000F6A2F">
          <w:rPr>
            <w:rFonts w:eastAsia="Times New Roman" w:cs="Times New Roman"/>
            <w:color w:val="000000"/>
            <w:sz w:val="26"/>
            <w:szCs w:val="26"/>
          </w:rPr>
          <w:t>Atlassian</w:t>
        </w:r>
      </w:hyperlink>
      <w:r w:rsidRPr="000F6A2F">
        <w:rPr>
          <w:rFonts w:eastAsia="Times New Roman" w:cs="Times New Roman"/>
          <w:color w:val="000000"/>
          <w:sz w:val="26"/>
          <w:szCs w:val="26"/>
        </w:rPr>
        <w:t>.</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74" cstate="print"/>
                    <a:stretch>
                      <a:fillRect/>
                    </a:stretch>
                  </pic:blipFill>
                  <pic:spPr>
                    <a:xfrm>
                      <a:off x="0" y="0"/>
                      <a:ext cx="1297802" cy="342900"/>
                    </a:xfrm>
                    <a:prstGeom prst="rect">
                      <a:avLst/>
                    </a:prstGeom>
                  </pic:spPr>
                </pic:pic>
              </a:graphicData>
            </a:graphic>
          </wp:inline>
        </w:drawing>
      </w:r>
      <w:r w:rsidRPr="000F6A2F">
        <w:rPr>
          <w:rFonts w:eastAsia="Times New Roman" w:cs="Times New Roman"/>
          <w:b/>
          <w:color w:val="000000"/>
          <w:sz w:val="26"/>
          <w:szCs w:val="26"/>
        </w:rPr>
        <w:t xml:space="preserve"> </w:t>
      </w:r>
    </w:p>
    <w:p w:rsidR="00EC047B" w:rsidRPr="00DC395E" w:rsidRDefault="00327621" w:rsidP="00D878C6">
      <w:pPr>
        <w:jc w:val="both"/>
        <w:rPr>
          <w:rFonts w:eastAsia="Times New Roman" w:cs="Times New Roman"/>
          <w:color w:val="000000"/>
          <w:sz w:val="26"/>
          <w:szCs w:val="26"/>
        </w:rPr>
      </w:pPr>
      <w:proofErr w:type="spellStart"/>
      <w:r w:rsidRPr="00DC395E">
        <w:rPr>
          <w:rFonts w:eastAsia="Times New Roman" w:cs="Times New Roman"/>
          <w:color w:val="000000"/>
          <w:sz w:val="26"/>
          <w:szCs w:val="26"/>
        </w:rPr>
        <w:t>DeployIt</w:t>
      </w:r>
      <w:proofErr w:type="spellEnd"/>
      <w:r w:rsidRPr="00DC395E">
        <w:rPr>
          <w:rFonts w:eastAsia="Times New Roman" w:cs="Times New Roman"/>
          <w:color w:val="000000"/>
          <w:sz w:val="26"/>
          <w:szCs w:val="26"/>
        </w:rPr>
        <w:t xml:space="preserve"> est </w:t>
      </w:r>
      <w:r w:rsidR="00B412F9">
        <w:rPr>
          <w:rFonts w:eastAsia="Times New Roman" w:cs="Times New Roman"/>
          <w:color w:val="000000"/>
          <w:sz w:val="26"/>
          <w:szCs w:val="26"/>
        </w:rPr>
        <w:t xml:space="preserve">outil  </w:t>
      </w:r>
      <w:r w:rsidRPr="00DC395E">
        <w:rPr>
          <w:rFonts w:eastAsia="Times New Roman" w:cs="Times New Roman"/>
          <w:color w:val="000000"/>
          <w:sz w:val="26"/>
          <w:szCs w:val="26"/>
        </w:rPr>
        <w:t>spécialisé dans l’automatisation de déploiement des logiciels.</w:t>
      </w:r>
    </w:p>
    <w:p w:rsidR="00327621" w:rsidRDefault="00327621"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75" cstate="print"/>
                    <a:stretch>
                      <a:fillRect/>
                    </a:stretch>
                  </pic:blipFill>
                  <pic:spPr>
                    <a:xfrm>
                      <a:off x="0" y="0"/>
                      <a:ext cx="1428750" cy="342900"/>
                    </a:xfrm>
                    <a:prstGeom prst="rect">
                      <a:avLst/>
                    </a:prstGeom>
                  </pic:spPr>
                </pic:pic>
              </a:graphicData>
            </a:graphic>
          </wp:inline>
        </w:drawing>
      </w:r>
    </w:p>
    <w:p w:rsidR="00327621" w:rsidRDefault="00327621" w:rsidP="00D878C6">
      <w:pPr>
        <w:jc w:val="both"/>
        <w:rPr>
          <w:rFonts w:eastAsia="Times New Roman" w:cs="Times New Roman"/>
          <w:color w:val="000000"/>
          <w:sz w:val="26"/>
          <w:szCs w:val="26"/>
        </w:rPr>
      </w:pPr>
      <w:proofErr w:type="spellStart"/>
      <w:r w:rsidRPr="00327621">
        <w:rPr>
          <w:rFonts w:eastAsia="Times New Roman" w:cs="Times New Roman"/>
          <w:color w:val="000000"/>
          <w:sz w:val="26"/>
          <w:szCs w:val="26"/>
        </w:rPr>
        <w:lastRenderedPageBreak/>
        <w:t>SonarQube</w:t>
      </w:r>
      <w:proofErr w:type="spellEnd"/>
      <w:r w:rsidRPr="00327621">
        <w:rPr>
          <w:rFonts w:eastAsia="Times New Roman" w:cs="Times New Roman"/>
          <w:color w:val="000000"/>
          <w:sz w:val="26"/>
          <w:szCs w:val="26"/>
        </w:rPr>
        <w:t xml:space="preserve"> est un logiciel libre </w:t>
      </w:r>
      <w:r w:rsidR="00DC395E" w:rsidRPr="00327621">
        <w:rPr>
          <w:rFonts w:eastAsia="Times New Roman" w:cs="Times New Roman"/>
          <w:color w:val="000000"/>
          <w:sz w:val="26"/>
          <w:szCs w:val="26"/>
        </w:rPr>
        <w:t>permettant</w:t>
      </w:r>
      <w:r w:rsidRPr="00327621">
        <w:rPr>
          <w:rFonts w:eastAsia="Times New Roman" w:cs="Times New Roman"/>
          <w:color w:val="000000"/>
          <w:sz w:val="26"/>
          <w:szCs w:val="26"/>
        </w:rPr>
        <w:t xml:space="preserve"> de mesurer la qualité du </w:t>
      </w:r>
      <w:r>
        <w:rPr>
          <w:rFonts w:eastAsia="Times New Roman" w:cs="Times New Roman"/>
          <w:color w:val="000000"/>
          <w:sz w:val="26"/>
          <w:szCs w:val="26"/>
        </w:rPr>
        <w:t xml:space="preserve">code </w:t>
      </w:r>
      <w:r w:rsidRPr="00327621">
        <w:rPr>
          <w:rFonts w:eastAsia="Times New Roman" w:cs="Times New Roman"/>
          <w:color w:val="000000"/>
          <w:sz w:val="26"/>
          <w:szCs w:val="26"/>
        </w:rPr>
        <w:t>source en continu</w:t>
      </w:r>
      <w:r>
        <w:rPr>
          <w:rFonts w:eastAsia="Times New Roman" w:cs="Times New Roman"/>
          <w:color w:val="000000"/>
          <w:sz w:val="26"/>
          <w:szCs w:val="26"/>
        </w:rPr>
        <w:t>.</w:t>
      </w:r>
    </w:p>
    <w:p w:rsidR="00B54F5E" w:rsidRDefault="00E467E3" w:rsidP="00D878C6">
      <w:pPr>
        <w:jc w:val="both"/>
        <w:rPr>
          <w:rFonts w:eastAsia="Times New Roman" w:cs="Times New Roman"/>
          <w:color w:val="000000"/>
          <w:sz w:val="26"/>
          <w:szCs w:val="26"/>
        </w:rPr>
      </w:pPr>
      <w:r>
        <w:rPr>
          <w:rFonts w:eastAsia="Times New Roman" w:cs="Times New Roman"/>
          <w:noProof/>
          <w:color w:val="000000"/>
          <w:sz w:val="26"/>
          <w:szCs w:val="26"/>
          <w:lang w:val="en-US"/>
        </w:rPr>
        <w:drawing>
          <wp:inline distT="0" distB="0" distL="0" distR="0">
            <wp:extent cx="1441427" cy="640080"/>
            <wp:effectExtent l="19050" t="0" r="6373" b="0"/>
            <wp:docPr id="5" name="Picture 4" descr="jenkins-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logo-3.png"/>
                    <pic:cNvPicPr/>
                  </pic:nvPicPr>
                  <pic:blipFill>
                    <a:blip r:embed="rId76" cstate="print"/>
                    <a:stretch>
                      <a:fillRect/>
                    </a:stretch>
                  </pic:blipFill>
                  <pic:spPr>
                    <a:xfrm>
                      <a:off x="0" y="0"/>
                      <a:ext cx="1441427" cy="640080"/>
                    </a:xfrm>
                    <a:prstGeom prst="rect">
                      <a:avLst/>
                    </a:prstGeom>
                  </pic:spPr>
                </pic:pic>
              </a:graphicData>
            </a:graphic>
          </wp:inline>
        </w:drawing>
      </w:r>
    </w:p>
    <w:p w:rsidR="00E467E3" w:rsidRPr="00327621" w:rsidRDefault="00E467E3" w:rsidP="00D878C6">
      <w:pPr>
        <w:jc w:val="both"/>
        <w:rPr>
          <w:rFonts w:eastAsia="Times New Roman" w:cs="Times New Roman"/>
          <w:color w:val="000000"/>
          <w:sz w:val="26"/>
          <w:szCs w:val="26"/>
        </w:rPr>
      </w:pPr>
      <w:r>
        <w:rPr>
          <w:rFonts w:eastAsia="Times New Roman" w:cs="Times New Roman"/>
          <w:color w:val="000000"/>
          <w:sz w:val="26"/>
          <w:szCs w:val="26"/>
        </w:rPr>
        <w:t xml:space="preserve">Jenkins est un outil open source d’intégration continue, </w:t>
      </w:r>
      <w:proofErr w:type="spellStart"/>
      <w:r>
        <w:rPr>
          <w:rFonts w:eastAsia="Times New Roman" w:cs="Times New Roman"/>
          <w:color w:val="000000"/>
          <w:sz w:val="26"/>
          <w:szCs w:val="26"/>
        </w:rPr>
        <w:t>fork</w:t>
      </w:r>
      <w:proofErr w:type="spellEnd"/>
      <w:r>
        <w:rPr>
          <w:rFonts w:eastAsia="Times New Roman" w:cs="Times New Roman"/>
          <w:color w:val="000000"/>
          <w:sz w:val="26"/>
          <w:szCs w:val="26"/>
        </w:rPr>
        <w:t xml:space="preserve"> de l’outil Hudson. Il fonctionne dans un conteneur de </w:t>
      </w:r>
      <w:proofErr w:type="spellStart"/>
      <w:r>
        <w:rPr>
          <w:rFonts w:eastAsia="Times New Roman" w:cs="Times New Roman"/>
          <w:color w:val="000000"/>
          <w:sz w:val="26"/>
          <w:szCs w:val="26"/>
        </w:rPr>
        <w:t>servlets</w:t>
      </w:r>
      <w:proofErr w:type="spellEnd"/>
      <w:r>
        <w:rPr>
          <w:rFonts w:eastAsia="Times New Roman" w:cs="Times New Roman"/>
          <w:color w:val="000000"/>
          <w:sz w:val="26"/>
          <w:szCs w:val="26"/>
        </w:rPr>
        <w:t xml:space="preserve"> tel qu’Apache </w:t>
      </w:r>
      <w:proofErr w:type="spellStart"/>
      <w:r>
        <w:rPr>
          <w:rFonts w:eastAsia="Times New Roman" w:cs="Times New Roman"/>
          <w:color w:val="000000"/>
          <w:sz w:val="26"/>
          <w:szCs w:val="26"/>
        </w:rPr>
        <w:t>Tomcat</w:t>
      </w:r>
      <w:proofErr w:type="spellEnd"/>
      <w:r>
        <w:rPr>
          <w:rFonts w:eastAsia="Times New Roman" w:cs="Times New Roman"/>
          <w:color w:val="000000"/>
          <w:sz w:val="26"/>
          <w:szCs w:val="26"/>
        </w:rPr>
        <w:t>, ou en mode autonome avec son propre serveur Web embarqué.</w:t>
      </w:r>
      <w:r w:rsidR="005F5155">
        <w:rPr>
          <w:rFonts w:eastAsia="Times New Roman" w:cs="Times New Roman"/>
          <w:color w:val="000000"/>
          <w:sz w:val="26"/>
          <w:szCs w:val="26"/>
        </w:rPr>
        <w:t xml:space="preserve"> Il s’interface avec des systèmes de gestion de versions tels que CVS, Git et Subversion, et exécute des projets basés sur Apache </w:t>
      </w:r>
      <w:proofErr w:type="spellStart"/>
      <w:r w:rsidR="005F5155">
        <w:rPr>
          <w:rFonts w:eastAsia="Times New Roman" w:cs="Times New Roman"/>
          <w:color w:val="000000"/>
          <w:sz w:val="26"/>
          <w:szCs w:val="26"/>
        </w:rPr>
        <w:t>Ant</w:t>
      </w:r>
      <w:proofErr w:type="spellEnd"/>
      <w:r w:rsidR="005F5155">
        <w:rPr>
          <w:rFonts w:eastAsia="Times New Roman" w:cs="Times New Roman"/>
          <w:color w:val="000000"/>
          <w:sz w:val="26"/>
          <w:szCs w:val="26"/>
        </w:rPr>
        <w:t xml:space="preserve"> et Apache </w:t>
      </w:r>
      <w:proofErr w:type="spellStart"/>
      <w:r w:rsidR="005F5155">
        <w:rPr>
          <w:rFonts w:eastAsia="Times New Roman" w:cs="Times New Roman"/>
          <w:color w:val="000000"/>
          <w:sz w:val="26"/>
          <w:szCs w:val="26"/>
        </w:rPr>
        <w:t>Maven</w:t>
      </w:r>
      <w:proofErr w:type="spellEnd"/>
      <w:r w:rsidR="005F5155">
        <w:rPr>
          <w:rFonts w:eastAsia="Times New Roman" w:cs="Times New Roman"/>
          <w:color w:val="000000"/>
          <w:sz w:val="26"/>
          <w:szCs w:val="26"/>
        </w:rPr>
        <w:t xml:space="preserve"> aussi bien que des scripts arbitraires en </w:t>
      </w:r>
      <w:proofErr w:type="spellStart"/>
      <w:r w:rsidR="005F5155">
        <w:rPr>
          <w:rFonts w:eastAsia="Times New Roman" w:cs="Times New Roman"/>
          <w:color w:val="000000"/>
          <w:sz w:val="26"/>
          <w:szCs w:val="26"/>
        </w:rPr>
        <w:t>shell</w:t>
      </w:r>
      <w:proofErr w:type="spellEnd"/>
      <w:r w:rsidR="005F5155">
        <w:rPr>
          <w:rFonts w:eastAsia="Times New Roman" w:cs="Times New Roman"/>
          <w:color w:val="000000"/>
          <w:sz w:val="26"/>
          <w:szCs w:val="26"/>
        </w:rPr>
        <w:t xml:space="preserve"> Unix ou batch Windows.</w:t>
      </w:r>
    </w:p>
    <w:p w:rsidR="001528D9" w:rsidRPr="00B56394" w:rsidRDefault="000F51D4"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67" w:name="_Toc459970446"/>
      <w:r w:rsidRPr="00B56394">
        <w:rPr>
          <w:rFonts w:asciiTheme="majorHAnsi" w:eastAsia="Times New Roman" w:hAnsiTheme="majorHAnsi" w:cs="Times New Roman"/>
          <w:color w:val="1F497D" w:themeColor="text2"/>
          <w:sz w:val="32"/>
          <w:szCs w:val="28"/>
        </w:rPr>
        <w:t>Présentation de l’outil base de données</w:t>
      </w:r>
      <w:bookmarkEnd w:id="67"/>
    </w:p>
    <w:p w:rsidR="00EC047B"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Pour la partie base de donnée</w:t>
      </w:r>
      <w:r w:rsidR="00DC395E">
        <w:rPr>
          <w:rFonts w:eastAsia="Times New Roman" w:cs="Times New Roman"/>
          <w:color w:val="000000"/>
          <w:sz w:val="26"/>
          <w:szCs w:val="26"/>
        </w:rPr>
        <w:t>s</w:t>
      </w:r>
      <w:r w:rsidRPr="00DC395E">
        <w:rPr>
          <w:rFonts w:eastAsia="Times New Roman" w:cs="Times New Roman"/>
          <w:color w:val="000000"/>
          <w:sz w:val="26"/>
          <w:szCs w:val="26"/>
        </w:rPr>
        <w:t xml:space="preserve"> </w:t>
      </w:r>
      <w:r w:rsidR="00FE5B05">
        <w:rPr>
          <w:rFonts w:eastAsia="Times New Roman" w:cs="Times New Roman"/>
          <w:color w:val="000000"/>
          <w:sz w:val="26"/>
          <w:szCs w:val="26"/>
        </w:rPr>
        <w:t>j’ai</w:t>
      </w:r>
      <w:r w:rsidRPr="00DC395E">
        <w:rPr>
          <w:rFonts w:eastAsia="Times New Roman" w:cs="Times New Roman"/>
          <w:color w:val="000000"/>
          <w:sz w:val="26"/>
          <w:szCs w:val="26"/>
        </w:rPr>
        <w:t xml:space="preserve"> util</w:t>
      </w:r>
      <w:r w:rsidR="00DC395E">
        <w:rPr>
          <w:rFonts w:eastAsia="Times New Roman" w:cs="Times New Roman"/>
          <w:color w:val="000000"/>
          <w:sz w:val="26"/>
          <w:szCs w:val="26"/>
        </w:rPr>
        <w:t>i</w:t>
      </w:r>
      <w:r w:rsidR="00FE5B05">
        <w:rPr>
          <w:rFonts w:eastAsia="Times New Roman" w:cs="Times New Roman"/>
          <w:color w:val="000000"/>
          <w:sz w:val="26"/>
          <w:szCs w:val="26"/>
        </w:rPr>
        <w:t>sé l’outil Oracle 12c</w:t>
      </w:r>
      <w:r w:rsidR="00EC047B" w:rsidRPr="00DC395E">
        <w:rPr>
          <w:rFonts w:eastAsia="Times New Roman" w:cs="Times New Roman"/>
          <w:color w:val="000000"/>
          <w:sz w:val="26"/>
          <w:szCs w:val="26"/>
        </w:rPr>
        <w:t xml:space="preserve"> : </w:t>
      </w:r>
    </w:p>
    <w:p w:rsidR="00DC395E" w:rsidRDefault="00330642" w:rsidP="00D878C6">
      <w:pPr>
        <w:jc w:val="both"/>
        <w:rPr>
          <w:b/>
        </w:rPr>
      </w:pPr>
      <w:r>
        <w:rPr>
          <w:b/>
          <w:noProof/>
          <w:lang w:val="en-US"/>
        </w:rPr>
        <w:drawing>
          <wp:inline distT="0" distB="0" distL="0" distR="0">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77" cstate="print"/>
                    <a:stretch>
                      <a:fillRect/>
                    </a:stretch>
                  </pic:blipFill>
                  <pic:spPr>
                    <a:xfrm>
                      <a:off x="0" y="0"/>
                      <a:ext cx="809625" cy="809625"/>
                    </a:xfrm>
                    <a:prstGeom prst="rect">
                      <a:avLst/>
                    </a:prstGeom>
                  </pic:spPr>
                </pic:pic>
              </a:graphicData>
            </a:graphic>
          </wp:inline>
        </w:drawing>
      </w:r>
      <w:r>
        <w:rPr>
          <w:b/>
        </w:rPr>
        <w:t xml:space="preserve"> </w:t>
      </w:r>
    </w:p>
    <w:p w:rsidR="001528D9"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 xml:space="preserve">Oracle SQL </w:t>
      </w:r>
      <w:proofErr w:type="spellStart"/>
      <w:r w:rsidRPr="00DC395E">
        <w:rPr>
          <w:rFonts w:eastAsia="Times New Roman" w:cs="Times New Roman"/>
          <w:color w:val="000000"/>
          <w:sz w:val="26"/>
          <w:szCs w:val="26"/>
        </w:rPr>
        <w:t>Developer</w:t>
      </w:r>
      <w:proofErr w:type="spellEnd"/>
      <w:r w:rsidR="00DC395E" w:rsidRPr="00DC395E">
        <w:rPr>
          <w:rFonts w:eastAsia="Times New Roman" w:cs="Times New Roman"/>
          <w:color w:val="000000"/>
          <w:sz w:val="26"/>
          <w:szCs w:val="26"/>
        </w:rPr>
        <w:t> est un environnement de développement intégré multi-</w:t>
      </w:r>
      <w:proofErr w:type="spellStart"/>
      <w:r w:rsidR="00DC395E" w:rsidRPr="00DC395E">
        <w:rPr>
          <w:rFonts w:eastAsia="Times New Roman" w:cs="Times New Roman"/>
          <w:color w:val="000000"/>
          <w:sz w:val="26"/>
          <w:szCs w:val="26"/>
        </w:rPr>
        <w:t>plateform</w:t>
      </w:r>
      <w:proofErr w:type="spellEnd"/>
      <w:r w:rsidR="00DC395E" w:rsidRPr="00DC395E">
        <w:rPr>
          <w:rFonts w:eastAsia="Times New Roman" w:cs="Times New Roman"/>
          <w:color w:val="000000"/>
          <w:sz w:val="26"/>
          <w:szCs w:val="26"/>
        </w:rPr>
        <w:t>, fourni gratuitement par Oracle Corporation et utilisant la technologie Java. C'est un outil graphique permettant d'interroger des</w:t>
      </w:r>
      <w:r w:rsidR="00285E9B">
        <w:rPr>
          <w:rFonts w:eastAsia="Times New Roman" w:cs="Times New Roman"/>
          <w:color w:val="000000"/>
          <w:sz w:val="26"/>
          <w:szCs w:val="26"/>
        </w:rPr>
        <w:t xml:space="preserve"> base</w:t>
      </w:r>
      <w:r w:rsidR="004B6871">
        <w:rPr>
          <w:rFonts w:eastAsia="Times New Roman" w:cs="Times New Roman"/>
          <w:color w:val="000000"/>
          <w:sz w:val="26"/>
          <w:szCs w:val="26"/>
        </w:rPr>
        <w:t>s</w:t>
      </w:r>
      <w:r w:rsidR="00285E9B">
        <w:rPr>
          <w:rFonts w:eastAsia="Times New Roman" w:cs="Times New Roman"/>
          <w:color w:val="000000"/>
          <w:sz w:val="26"/>
          <w:szCs w:val="26"/>
        </w:rPr>
        <w:t xml:space="preserve"> de données Oracle</w:t>
      </w:r>
      <w:r w:rsidR="00DC395E" w:rsidRPr="00DC395E">
        <w:rPr>
          <w:rFonts w:eastAsia="Times New Roman" w:cs="Times New Roman"/>
          <w:color w:val="000000"/>
        </w:rPr>
        <w:t xml:space="preserve"> </w:t>
      </w:r>
      <w:r w:rsidR="00DC395E" w:rsidRPr="00DC395E">
        <w:rPr>
          <w:rFonts w:eastAsia="Times New Roman" w:cs="Times New Roman"/>
          <w:color w:val="000000"/>
          <w:sz w:val="26"/>
          <w:szCs w:val="26"/>
        </w:rPr>
        <w:t>à l'aide du langage</w:t>
      </w:r>
      <w:r w:rsidR="00285E9B">
        <w:rPr>
          <w:rFonts w:eastAsia="Times New Roman" w:cs="Times New Roman"/>
          <w:color w:val="000000"/>
        </w:rPr>
        <w:t xml:space="preserve"> SQL</w:t>
      </w:r>
      <w:r w:rsidR="00DC395E" w:rsidRPr="00DC395E">
        <w:rPr>
          <w:rFonts w:eastAsia="Times New Roman" w:cs="Times New Roman"/>
          <w:color w:val="000000"/>
        </w:rPr>
        <w:t>.</w:t>
      </w:r>
    </w:p>
    <w:p w:rsidR="00EC047B" w:rsidRPr="000F51D4" w:rsidRDefault="00EC047B" w:rsidP="00D878C6">
      <w:pPr>
        <w:jc w:val="both"/>
      </w:pPr>
    </w:p>
    <w:p w:rsidR="0003269D" w:rsidRDefault="0003269D" w:rsidP="004044EE">
      <w:pPr>
        <w:pStyle w:val="Heading1"/>
        <w:rPr>
          <w:rFonts w:eastAsia="Times New Roman"/>
          <w:bCs w:val="0"/>
          <w:color w:val="17365D" w:themeColor="text2" w:themeShade="BF"/>
          <w:spacing w:val="5"/>
          <w:kern w:val="28"/>
          <w:sz w:val="52"/>
          <w:szCs w:val="52"/>
        </w:rPr>
      </w:pPr>
      <w:bookmarkStart w:id="68" w:name="_Toc459970447"/>
      <w:r w:rsidRPr="0003269D">
        <w:rPr>
          <w:rFonts w:eastAsia="Times New Roman"/>
          <w:bCs w:val="0"/>
          <w:color w:val="17365D" w:themeColor="text2" w:themeShade="BF"/>
          <w:spacing w:val="5"/>
          <w:kern w:val="28"/>
          <w:sz w:val="52"/>
          <w:szCs w:val="52"/>
        </w:rPr>
        <w:t>Conclusion</w:t>
      </w:r>
      <w:bookmarkEnd w:id="68"/>
      <w:r w:rsidRPr="0003269D">
        <w:rPr>
          <w:rFonts w:eastAsia="Times New Roman"/>
          <w:bCs w:val="0"/>
          <w:color w:val="17365D" w:themeColor="text2" w:themeShade="BF"/>
          <w:spacing w:val="5"/>
          <w:kern w:val="28"/>
          <w:sz w:val="52"/>
          <w:szCs w:val="52"/>
        </w:rPr>
        <w:t xml:space="preserve"> </w:t>
      </w:r>
    </w:p>
    <w:p w:rsidR="00C31F88" w:rsidRDefault="00C31F88" w:rsidP="00C31F88">
      <w:pPr>
        <w:rPr>
          <w:rFonts w:eastAsia="Times New Roman" w:cs="Times New Roman"/>
          <w:color w:val="000000"/>
          <w:sz w:val="26"/>
          <w:szCs w:val="26"/>
        </w:rPr>
      </w:pPr>
    </w:p>
    <w:p w:rsidR="00300981" w:rsidRPr="00C31F88" w:rsidRDefault="0003269D" w:rsidP="00C31F88">
      <w:pPr>
        <w:ind w:firstLine="708"/>
        <w:rPr>
          <w:rFonts w:eastAsia="Times New Roman" w:cs="Times New Roman"/>
          <w:b/>
          <w:bCs/>
          <w:color w:val="000000"/>
          <w:sz w:val="26"/>
          <w:szCs w:val="26"/>
        </w:rPr>
      </w:pPr>
      <w:r w:rsidRPr="00C31F88">
        <w:rPr>
          <w:rFonts w:eastAsia="Times New Roman" w:cs="Times New Roman"/>
          <w:color w:val="000000"/>
          <w:sz w:val="26"/>
          <w:szCs w:val="26"/>
        </w:rPr>
        <w:t>Ce stage était pour moi une opportunité pour</w:t>
      </w:r>
      <w:r w:rsidR="00300981" w:rsidRPr="00C31F88">
        <w:rPr>
          <w:rFonts w:eastAsia="Times New Roman" w:cs="Times New Roman"/>
          <w:color w:val="000000"/>
          <w:sz w:val="26"/>
          <w:szCs w:val="26"/>
        </w:rPr>
        <w:t xml:space="preserve"> améliorer mes compétences dans plusieurs domaines, que ça soit au niveau technique, fonctionnel, managériale et même relationnel.</w:t>
      </w:r>
    </w:p>
    <w:p w:rsidR="00E70720" w:rsidRDefault="00300981" w:rsidP="00A70E47">
      <w:pPr>
        <w:ind w:firstLine="708"/>
        <w:jc w:val="both"/>
        <w:rPr>
          <w:rFonts w:eastAsia="Times New Roman" w:cs="Times New Roman"/>
          <w:color w:val="000000"/>
          <w:sz w:val="26"/>
          <w:szCs w:val="26"/>
        </w:rPr>
      </w:pPr>
      <w:r w:rsidRPr="00300981">
        <w:rPr>
          <w:rFonts w:eastAsia="Times New Roman" w:cs="Times New Roman"/>
          <w:color w:val="000000"/>
          <w:sz w:val="26"/>
          <w:szCs w:val="26"/>
        </w:rPr>
        <w:t>Au niveau technique, j’ai pu bénéficier d’un encadrement efficace par mon tuteur de s</w:t>
      </w:r>
      <w:r w:rsidR="00672572">
        <w:rPr>
          <w:rFonts w:eastAsia="Times New Roman" w:cs="Times New Roman"/>
          <w:color w:val="000000"/>
          <w:sz w:val="26"/>
          <w:szCs w:val="26"/>
        </w:rPr>
        <w:t xml:space="preserve">tage qui m’a beaucoup aidé </w:t>
      </w:r>
      <w:r>
        <w:rPr>
          <w:rFonts w:eastAsia="Times New Roman" w:cs="Times New Roman"/>
          <w:color w:val="000000"/>
          <w:sz w:val="26"/>
          <w:szCs w:val="26"/>
        </w:rPr>
        <w:t>à m</w:t>
      </w:r>
      <w:r w:rsidR="00672572">
        <w:rPr>
          <w:rFonts w:eastAsia="Times New Roman" w:cs="Times New Roman"/>
          <w:color w:val="000000"/>
          <w:sz w:val="26"/>
          <w:szCs w:val="26"/>
        </w:rPr>
        <w:t>aîtriser les bonnes pratiques du</w:t>
      </w:r>
      <w:r>
        <w:rPr>
          <w:rFonts w:eastAsia="Times New Roman" w:cs="Times New Roman"/>
          <w:color w:val="000000"/>
          <w:sz w:val="26"/>
          <w:szCs w:val="26"/>
        </w:rPr>
        <w:t xml:space="preserve"> développement </w:t>
      </w:r>
      <w:r w:rsidR="00005853">
        <w:rPr>
          <w:rFonts w:eastAsia="Times New Roman" w:cs="Times New Roman"/>
          <w:color w:val="000000"/>
          <w:sz w:val="26"/>
          <w:szCs w:val="26"/>
        </w:rPr>
        <w:t>et avoir les bonnes réflexes</w:t>
      </w:r>
      <w:r w:rsidR="00E70720">
        <w:rPr>
          <w:rFonts w:eastAsia="Times New Roman" w:cs="Times New Roman"/>
          <w:color w:val="000000"/>
          <w:sz w:val="26"/>
          <w:szCs w:val="26"/>
        </w:rPr>
        <w:t xml:space="preserve"> pour un code propre. Notre coach agile </w:t>
      </w:r>
      <w:r w:rsidR="00E70720">
        <w:rPr>
          <w:rFonts w:eastAsia="Times New Roman" w:cs="Times New Roman"/>
          <w:color w:val="000000"/>
          <w:sz w:val="26"/>
          <w:szCs w:val="26"/>
        </w:rPr>
        <w:lastRenderedPageBreak/>
        <w:t xml:space="preserve">était aussi d’une </w:t>
      </w:r>
      <w:r w:rsidR="006516AC">
        <w:rPr>
          <w:rFonts w:eastAsia="Times New Roman" w:cs="Times New Roman"/>
          <w:color w:val="000000"/>
          <w:sz w:val="26"/>
          <w:szCs w:val="26"/>
        </w:rPr>
        <w:t>aide remarquable surtout en termes de nouvelle</w:t>
      </w:r>
      <w:r w:rsidR="008B73D4">
        <w:rPr>
          <w:rFonts w:eastAsia="Times New Roman" w:cs="Times New Roman"/>
          <w:color w:val="000000"/>
          <w:sz w:val="26"/>
          <w:szCs w:val="26"/>
        </w:rPr>
        <w:t>s</w:t>
      </w:r>
      <w:r w:rsidR="006516AC">
        <w:rPr>
          <w:rFonts w:eastAsia="Times New Roman" w:cs="Times New Roman"/>
          <w:color w:val="000000"/>
          <w:sz w:val="26"/>
          <w:szCs w:val="26"/>
        </w:rPr>
        <w:t xml:space="preserve"> </w:t>
      </w:r>
      <w:r w:rsidR="008B73D4">
        <w:rPr>
          <w:rFonts w:eastAsia="Times New Roman" w:cs="Times New Roman"/>
          <w:color w:val="000000"/>
          <w:sz w:val="26"/>
          <w:szCs w:val="26"/>
        </w:rPr>
        <w:t>pratiques de programmation orienté objet.</w:t>
      </w:r>
      <w:r w:rsidR="00E70720">
        <w:rPr>
          <w:rFonts w:eastAsia="Times New Roman" w:cs="Times New Roman"/>
          <w:color w:val="000000"/>
          <w:sz w:val="26"/>
          <w:szCs w:val="26"/>
        </w:rPr>
        <w:t xml:space="preserve"> </w:t>
      </w:r>
    </w:p>
    <w:p w:rsidR="0050124B" w:rsidRDefault="00E70720" w:rsidP="00A70E47">
      <w:pPr>
        <w:ind w:firstLine="708"/>
        <w:jc w:val="both"/>
        <w:rPr>
          <w:rFonts w:eastAsia="Times New Roman" w:cs="Times New Roman"/>
          <w:color w:val="000000"/>
          <w:sz w:val="26"/>
          <w:szCs w:val="26"/>
        </w:rPr>
      </w:pPr>
      <w:r>
        <w:rPr>
          <w:rFonts w:eastAsia="Times New Roman" w:cs="Times New Roman"/>
          <w:color w:val="000000"/>
          <w:sz w:val="26"/>
          <w:szCs w:val="26"/>
        </w:rPr>
        <w:t>Au nivea</w:t>
      </w:r>
      <w:r w:rsidR="006516AC">
        <w:rPr>
          <w:rFonts w:eastAsia="Times New Roman" w:cs="Times New Roman"/>
          <w:color w:val="000000"/>
          <w:sz w:val="26"/>
          <w:szCs w:val="26"/>
        </w:rPr>
        <w:t xml:space="preserve">u </w:t>
      </w:r>
      <w:r w:rsidR="008B73D4">
        <w:rPr>
          <w:rFonts w:eastAsia="Times New Roman" w:cs="Times New Roman"/>
          <w:color w:val="000000"/>
          <w:sz w:val="26"/>
          <w:szCs w:val="26"/>
        </w:rPr>
        <w:t xml:space="preserve">fonctionnel, j’ai pu découvrir pas mal de notion sur la titrisation et les méthodes de calcul de risques de crédit et de liquidité, </w:t>
      </w:r>
      <w:r w:rsidR="0050124B">
        <w:rPr>
          <w:rFonts w:eastAsia="Times New Roman" w:cs="Times New Roman"/>
          <w:color w:val="000000"/>
          <w:sz w:val="26"/>
          <w:szCs w:val="26"/>
        </w:rPr>
        <w:t>j’ai aussi pu voir de prés tout le processus de titrisation.</w:t>
      </w:r>
    </w:p>
    <w:p w:rsidR="000A187B" w:rsidRDefault="0050124B" w:rsidP="00A70E47">
      <w:pPr>
        <w:ind w:firstLine="708"/>
        <w:jc w:val="both"/>
        <w:rPr>
          <w:rFonts w:eastAsia="Times New Roman" w:cs="Times New Roman"/>
          <w:color w:val="000000"/>
          <w:sz w:val="26"/>
          <w:szCs w:val="26"/>
        </w:rPr>
      </w:pPr>
      <w:r>
        <w:rPr>
          <w:rFonts w:eastAsia="Times New Roman" w:cs="Times New Roman"/>
          <w:color w:val="000000"/>
          <w:sz w:val="26"/>
          <w:szCs w:val="26"/>
        </w:rPr>
        <w:t xml:space="preserve">Grâce </w:t>
      </w:r>
      <w:r w:rsidR="0085547D">
        <w:rPr>
          <w:rFonts w:eastAsia="Times New Roman" w:cs="Times New Roman"/>
          <w:color w:val="000000"/>
          <w:sz w:val="26"/>
          <w:szCs w:val="26"/>
        </w:rPr>
        <w:t xml:space="preserve">à ce stage j’ai pu participer avec mon équipe suivant la méthodologie </w:t>
      </w:r>
      <w:r w:rsidR="003D79BF">
        <w:rPr>
          <w:rFonts w:eastAsia="Times New Roman" w:cs="Times New Roman"/>
          <w:color w:val="000000"/>
          <w:sz w:val="26"/>
          <w:szCs w:val="26"/>
        </w:rPr>
        <w:t xml:space="preserve">agile </w:t>
      </w:r>
      <w:proofErr w:type="spellStart"/>
      <w:r w:rsidR="003D79BF">
        <w:rPr>
          <w:rFonts w:eastAsia="Times New Roman" w:cs="Times New Roman"/>
          <w:color w:val="000000"/>
          <w:sz w:val="26"/>
          <w:szCs w:val="26"/>
        </w:rPr>
        <w:t>Scrum</w:t>
      </w:r>
      <w:proofErr w:type="spellEnd"/>
      <w:r w:rsidR="0085547D">
        <w:rPr>
          <w:rFonts w:eastAsia="Times New Roman" w:cs="Times New Roman"/>
          <w:color w:val="000000"/>
          <w:sz w:val="26"/>
          <w:szCs w:val="26"/>
        </w:rPr>
        <w:t>, ce qui m’a permis de bien comprendre l’utilité et l’avantage de cet</w:t>
      </w:r>
      <w:r w:rsidR="000A187B">
        <w:rPr>
          <w:rFonts w:eastAsia="Times New Roman" w:cs="Times New Roman"/>
          <w:color w:val="000000"/>
          <w:sz w:val="26"/>
          <w:szCs w:val="26"/>
        </w:rPr>
        <w:t>te méthodologie</w:t>
      </w:r>
      <w:r w:rsidR="0085547D">
        <w:rPr>
          <w:rFonts w:eastAsia="Times New Roman" w:cs="Times New Roman"/>
          <w:color w:val="000000"/>
          <w:sz w:val="26"/>
          <w:szCs w:val="26"/>
        </w:rPr>
        <w:t xml:space="preserve">, ainsi que les différents outils mis en place pour </w:t>
      </w:r>
      <w:r w:rsidR="000A187B">
        <w:rPr>
          <w:rFonts w:eastAsia="Times New Roman" w:cs="Times New Roman"/>
          <w:color w:val="000000"/>
          <w:sz w:val="26"/>
          <w:szCs w:val="26"/>
        </w:rPr>
        <w:t>garantir le bon fonctionnement de l’équipe</w:t>
      </w:r>
      <w:r w:rsidR="0085547D">
        <w:rPr>
          <w:rFonts w:eastAsia="Times New Roman" w:cs="Times New Roman"/>
          <w:color w:val="000000"/>
          <w:sz w:val="26"/>
          <w:szCs w:val="26"/>
        </w:rPr>
        <w:t>.</w:t>
      </w:r>
    </w:p>
    <w:p w:rsidR="00A70E47" w:rsidRDefault="00A70E47" w:rsidP="00A70E47">
      <w:pPr>
        <w:ind w:firstLine="708"/>
        <w:jc w:val="both"/>
        <w:rPr>
          <w:rFonts w:eastAsia="Times New Roman" w:cs="Times New Roman"/>
          <w:color w:val="000000"/>
          <w:sz w:val="26"/>
          <w:szCs w:val="26"/>
        </w:rPr>
      </w:pPr>
      <w:r>
        <w:rPr>
          <w:rFonts w:eastAsia="Times New Roman" w:cs="Times New Roman"/>
          <w:color w:val="000000"/>
          <w:sz w:val="26"/>
          <w:szCs w:val="26"/>
        </w:rPr>
        <w:t xml:space="preserve">Au niveau relationnel et professionnel, ce stage m’a offert la chance de travailler au sein d’une équipe motivée et compétente qui m’a transmis une bonne maîtrise technique et fonctionnelle du métier, aussi j’ai été initié aux projets du monde de la finance qui ne cesse de croître partout dans le monde. </w:t>
      </w:r>
      <w:r w:rsidR="0085547D">
        <w:rPr>
          <w:rFonts w:eastAsia="Times New Roman" w:cs="Times New Roman"/>
          <w:color w:val="000000"/>
          <w:sz w:val="26"/>
          <w:szCs w:val="26"/>
        </w:rPr>
        <w:t xml:space="preserve"> </w:t>
      </w:r>
    </w:p>
    <w:p w:rsidR="00297847" w:rsidRDefault="00297847" w:rsidP="00A70E47">
      <w:pPr>
        <w:ind w:firstLine="708"/>
        <w:jc w:val="both"/>
        <w:rPr>
          <w:rFonts w:eastAsia="Times New Roman" w:cs="Times New Roman"/>
          <w:color w:val="000000"/>
          <w:sz w:val="26"/>
          <w:szCs w:val="26"/>
        </w:rPr>
      </w:pPr>
      <w:r w:rsidRPr="00297847">
        <w:rPr>
          <w:rFonts w:eastAsia="Times New Roman" w:cs="Times New Roman"/>
          <w:color w:val="000000"/>
          <w:sz w:val="26"/>
          <w:szCs w:val="26"/>
        </w:rPr>
        <w:t>Quant à mon avenir professionnel, celui-ci s’est nettement affiné grâce à ce</w:t>
      </w:r>
      <w:r w:rsidR="00EE1C79">
        <w:rPr>
          <w:rFonts w:eastAsia="Times New Roman" w:cs="Times New Roman"/>
          <w:color w:val="000000"/>
          <w:sz w:val="26"/>
          <w:szCs w:val="26"/>
        </w:rPr>
        <w:t xml:space="preserve"> passage au sein du groupe </w:t>
      </w:r>
      <w:proofErr w:type="spellStart"/>
      <w:r w:rsidR="00EE1C79">
        <w:rPr>
          <w:rFonts w:eastAsia="Times New Roman" w:cs="Times New Roman"/>
          <w:color w:val="000000"/>
          <w:sz w:val="26"/>
          <w:szCs w:val="26"/>
        </w:rPr>
        <w:t>Societe</w:t>
      </w:r>
      <w:proofErr w:type="spellEnd"/>
      <w:r w:rsidR="00EE1C79">
        <w:rPr>
          <w:rFonts w:eastAsia="Times New Roman" w:cs="Times New Roman"/>
          <w:color w:val="000000"/>
          <w:sz w:val="26"/>
          <w:szCs w:val="26"/>
        </w:rPr>
        <w:t xml:space="preserve"> </w:t>
      </w:r>
      <w:proofErr w:type="spellStart"/>
      <w:r w:rsidR="00EE1C79">
        <w:rPr>
          <w:rFonts w:eastAsia="Times New Roman" w:cs="Times New Roman"/>
          <w:color w:val="000000"/>
          <w:sz w:val="26"/>
          <w:szCs w:val="26"/>
        </w:rPr>
        <w:t>Gene</w:t>
      </w:r>
      <w:r w:rsidRPr="00297847">
        <w:rPr>
          <w:rFonts w:eastAsia="Times New Roman" w:cs="Times New Roman"/>
          <w:color w:val="000000"/>
          <w:sz w:val="26"/>
          <w:szCs w:val="26"/>
        </w:rPr>
        <w:t>rale</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Corporate</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Investment</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Bank</w:t>
      </w:r>
      <w:r w:rsidR="0022186A">
        <w:rPr>
          <w:rFonts w:eastAsia="Times New Roman" w:cs="Times New Roman"/>
          <w:color w:val="000000"/>
          <w:sz w:val="26"/>
          <w:szCs w:val="26"/>
        </w:rPr>
        <w:t>ing</w:t>
      </w:r>
      <w:proofErr w:type="spellEnd"/>
      <w:r w:rsidRPr="00297847">
        <w:rPr>
          <w:rFonts w:eastAsia="Times New Roman" w:cs="Times New Roman"/>
          <w:color w:val="000000"/>
          <w:sz w:val="26"/>
          <w:szCs w:val="26"/>
        </w:rPr>
        <w:t>. Ayant découvert un</w:t>
      </w:r>
      <w:r w:rsidR="005C7576">
        <w:rPr>
          <w:rFonts w:eastAsia="Times New Roman" w:cs="Times New Roman"/>
          <w:color w:val="000000"/>
          <w:sz w:val="26"/>
          <w:szCs w:val="26"/>
        </w:rPr>
        <w:t xml:space="preserve"> intérêt certain pour le métier du développement dans le domaine de la finance</w:t>
      </w:r>
      <w:r w:rsidRPr="00297847">
        <w:rPr>
          <w:rFonts w:eastAsia="Times New Roman" w:cs="Times New Roman"/>
          <w:color w:val="000000"/>
          <w:sz w:val="26"/>
          <w:szCs w:val="26"/>
        </w:rPr>
        <w:t>, j’envisage de chercher ce type de poste</w:t>
      </w:r>
      <w:r w:rsidR="005C7576">
        <w:rPr>
          <w:rFonts w:eastAsia="Times New Roman" w:cs="Times New Roman"/>
          <w:color w:val="000000"/>
          <w:sz w:val="26"/>
          <w:szCs w:val="26"/>
        </w:rPr>
        <w:t>.</w:t>
      </w:r>
    </w:p>
    <w:p w:rsidR="003E4C22" w:rsidRPr="00A720C4" w:rsidRDefault="003E4C22" w:rsidP="0003269D">
      <w:pPr>
        <w:pStyle w:val="Heading1"/>
        <w:rPr>
          <w:color w:val="4F81BD" w:themeColor="accent1"/>
        </w:rPr>
      </w:pPr>
      <w:r w:rsidRPr="00A720C4">
        <w:br w:type="page"/>
      </w:r>
    </w:p>
    <w:sdt>
      <w:sdtPr>
        <w:rPr>
          <w:rFonts w:asciiTheme="minorHAnsi" w:eastAsiaTheme="minorHAnsi" w:hAnsiTheme="minorHAnsi" w:cstheme="minorBidi"/>
          <w:b/>
          <w:bCs/>
          <w:color w:val="auto"/>
          <w:spacing w:val="0"/>
          <w:kern w:val="0"/>
          <w:sz w:val="22"/>
          <w:szCs w:val="22"/>
        </w:rPr>
        <w:id w:val="200131895"/>
        <w:docPartObj>
          <w:docPartGallery w:val="Bibliographies"/>
          <w:docPartUnique/>
        </w:docPartObj>
      </w:sdtPr>
      <w:sdtEndPr>
        <w:rPr>
          <w:b w:val="0"/>
          <w:bCs w:val="0"/>
        </w:rPr>
      </w:sdtEndPr>
      <w:sdtContent>
        <w:bookmarkStart w:id="69" w:name="_Toc459970448" w:displacedByCustomXml="prev"/>
        <w:p w:rsidR="007E32E4" w:rsidRPr="00261C86" w:rsidRDefault="007E32E4" w:rsidP="005B4A5C">
          <w:pPr>
            <w:pStyle w:val="Title"/>
            <w:outlineLvl w:val="0"/>
            <w:rPr>
              <w:b/>
            </w:rPr>
          </w:pPr>
          <w:r w:rsidRPr="00261C86">
            <w:rPr>
              <w:rFonts w:eastAsia="Times New Roman"/>
              <w:b/>
            </w:rPr>
            <w:t>Bibliographie</w:t>
          </w:r>
          <w:bookmarkEnd w:id="69"/>
        </w:p>
        <w:sdt>
          <w:sdtPr>
            <w:id w:val="111145805"/>
            <w:bibliography/>
          </w:sdtPr>
          <w:sdtContent>
            <w:p w:rsidR="005216F2" w:rsidRDefault="00A132DA" w:rsidP="00156D36">
              <w:pPr>
                <w:rPr>
                  <w:noProof/>
                </w:rPr>
              </w:pPr>
              <w:r w:rsidRPr="00A132DA">
                <w:fldChar w:fldCharType="begin"/>
              </w:r>
              <w:r w:rsidR="007E32E4" w:rsidRPr="005543CB">
                <w:instrText>BIBLIOGRAPHY</w:instrText>
              </w:r>
              <w:r w:rsidRPr="00A132DA">
                <w:fldChar w:fldCharType="separate"/>
              </w:r>
            </w:p>
            <w:tbl>
              <w:tblPr>
                <w:tblW w:w="5133" w:type="pct"/>
                <w:tblCellSpacing w:w="15" w:type="dxa"/>
                <w:tblCellMar>
                  <w:top w:w="15" w:type="dxa"/>
                  <w:left w:w="15" w:type="dxa"/>
                  <w:bottom w:w="15" w:type="dxa"/>
                  <w:right w:w="15" w:type="dxa"/>
                </w:tblCellMar>
                <w:tblLook w:val="04A0"/>
              </w:tblPr>
              <w:tblGrid>
                <w:gridCol w:w="322"/>
                <w:gridCol w:w="8902"/>
                <w:gridCol w:w="182"/>
              </w:tblGrid>
              <w:tr w:rsidR="005216F2" w:rsidTr="005216F2">
                <w:trPr>
                  <w:tblCellSpacing w:w="15" w:type="dxa"/>
                </w:trPr>
                <w:tc>
                  <w:tcPr>
                    <w:tcW w:w="146" w:type="pct"/>
                    <w:hideMark/>
                  </w:tcPr>
                  <w:p w:rsidR="005216F2" w:rsidRDefault="005216F2">
                    <w:pPr>
                      <w:pStyle w:val="Bibliography"/>
                      <w:rPr>
                        <w:rFonts w:eastAsiaTheme="minorEastAsia"/>
                        <w:noProof/>
                      </w:rPr>
                    </w:pPr>
                    <w:r>
                      <w:rPr>
                        <w:noProof/>
                      </w:rPr>
                      <w:t xml:space="preserve">[1] </w:t>
                    </w:r>
                  </w:p>
                </w:tc>
                <w:tc>
                  <w:tcPr>
                    <w:tcW w:w="4806" w:type="pct"/>
                    <w:gridSpan w:val="2"/>
                    <w:hideMark/>
                  </w:tcPr>
                  <w:p w:rsidR="005216F2" w:rsidRDefault="005216F2">
                    <w:pPr>
                      <w:pStyle w:val="Bibliography"/>
                      <w:rPr>
                        <w:rFonts w:eastAsiaTheme="minorEastAsia"/>
                        <w:noProof/>
                      </w:rPr>
                    </w:pPr>
                    <w:r>
                      <w:rPr>
                        <w:noProof/>
                      </w:rPr>
                      <w:t xml:space="preserve">Elearning : Introduction à la titrisation, Document à usage interne.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[2] </w:t>
                    </w:r>
                  </w:p>
                </w:tc>
                <w:tc>
                  <w:tcPr>
                    <w:tcW w:w="0" w:type="auto"/>
                    <w:hideMark/>
                  </w:tcPr>
                  <w:p w:rsidR="005216F2" w:rsidRDefault="005216F2">
                    <w:pPr>
                      <w:pStyle w:val="Bibliography"/>
                      <w:rPr>
                        <w:rFonts w:eastAsiaTheme="minorEastAsia"/>
                        <w:noProof/>
                      </w:rPr>
                    </w:pPr>
                    <w:r>
                      <w:rPr>
                        <w:noProof/>
                      </w:rPr>
                      <w:t xml:space="preserve">http://www.ammc.ma/sites/default/files/Etude_titrisation_2011_01_17.pdf.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[3] </w:t>
                    </w:r>
                  </w:p>
                </w:tc>
                <w:tc>
                  <w:tcPr>
                    <w:tcW w:w="0" w:type="auto"/>
                    <w:hideMark/>
                  </w:tcPr>
                  <w:p w:rsidR="005216F2" w:rsidRDefault="005216F2">
                    <w:pPr>
                      <w:pStyle w:val="Bibliography"/>
                      <w:rPr>
                        <w:rFonts w:eastAsiaTheme="minorEastAsia"/>
                        <w:noProof/>
                      </w:rPr>
                    </w:pPr>
                    <w:r>
                      <w:rPr>
                        <w:noProof/>
                      </w:rPr>
                      <w:t xml:space="preserve">http://monsieurbourse.lesmonsieurs.com/fiche-52-la-titrisation.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[4] </w:t>
                    </w:r>
                  </w:p>
                </w:tc>
                <w:tc>
                  <w:tcPr>
                    <w:tcW w:w="0" w:type="auto"/>
                    <w:hideMark/>
                  </w:tcPr>
                  <w:p w:rsidR="005216F2" w:rsidRDefault="005216F2">
                    <w:pPr>
                      <w:pStyle w:val="Bibliography"/>
                      <w:rPr>
                        <w:rFonts w:eastAsiaTheme="minorEastAsia"/>
                        <w:noProof/>
                      </w:rPr>
                    </w:pPr>
                    <w:r>
                      <w:rPr>
                        <w:noProof/>
                      </w:rPr>
                      <w:t xml:space="preserve">http://www.societegenerale.com/sites/default/files/documents/Pilier%20III/2016/FR_Pilier_3_08-03-2016.pdf.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[5] </w:t>
                    </w:r>
                  </w:p>
                </w:tc>
                <w:tc>
                  <w:tcPr>
                    <w:tcW w:w="0" w:type="auto"/>
                    <w:hideMark/>
                  </w:tcPr>
                  <w:p w:rsidR="005216F2" w:rsidRDefault="005216F2">
                    <w:pPr>
                      <w:pStyle w:val="Bibliography"/>
                      <w:rPr>
                        <w:rFonts w:eastAsiaTheme="minorEastAsia"/>
                        <w:noProof/>
                      </w:rPr>
                    </w:pPr>
                    <w:r>
                      <w:rPr>
                        <w:noProof/>
                      </w:rPr>
                      <w:t xml:space="preserve">Diagramme ITEC, Document à usage interne. </w:t>
                    </w:r>
                  </w:p>
                </w:tc>
              </w:tr>
            </w:tbl>
            <w:p w:rsidR="005216F2" w:rsidRDefault="005216F2">
              <w:pPr>
                <w:rPr>
                  <w:rFonts w:eastAsia="Times New Roman"/>
                  <w:noProof/>
                </w:rPr>
              </w:pPr>
            </w:p>
            <w:p w:rsidR="00156D36" w:rsidRPr="005543CB" w:rsidRDefault="00A132DA" w:rsidP="00156D36">
              <w:r w:rsidRPr="005543CB">
                <w:rPr>
                  <w:b/>
                  <w:bCs/>
                </w:rPr>
                <w:fldChar w:fldCharType="end"/>
              </w:r>
              <w:hyperlink r:id="rId78" w:history="1">
                <w:r w:rsidR="00156D36" w:rsidRPr="005543CB">
                  <w:rPr>
                    <w:rStyle w:val="Hyperlink"/>
                    <w:color w:val="auto"/>
                  </w:rPr>
                  <w:t>http://neumann.hec.ca/pages/francois.leroux/Note%20pedagogique%20MIC16.pdf</w:t>
                </w:r>
              </w:hyperlink>
            </w:p>
            <w:p w:rsidR="00156D36" w:rsidRPr="005543CB" w:rsidRDefault="00A132DA" w:rsidP="00156D36">
              <w:hyperlink r:id="rId79" w:history="1">
                <w:r w:rsidR="00156D36" w:rsidRPr="005543CB">
                  <w:rPr>
                    <w:rStyle w:val="Hyperlink"/>
                    <w:color w:val="auto"/>
                  </w:rPr>
                  <w:t>http://www.banque-credit.org/pages/historique_de_la_titrisation.html</w:t>
                </w:r>
              </w:hyperlink>
            </w:p>
            <w:p w:rsidR="007E32E4" w:rsidRDefault="00A132DA" w:rsidP="007E32E4"/>
          </w:sdtContent>
        </w:sdt>
      </w:sdtContent>
    </w:sdt>
    <w:p w:rsidR="007E32E4" w:rsidRDefault="007E32E4" w:rsidP="00C22B39"/>
    <w:p w:rsidR="005838E0" w:rsidRPr="00C22B39" w:rsidRDefault="005838E0" w:rsidP="00C22B39"/>
    <w:sectPr w:rsidR="005838E0" w:rsidRPr="00C22B39" w:rsidSect="00FC274B">
      <w:footerReference w:type="default" r:id="rId80"/>
      <w:footerReference w:type="first" r:id="rId81"/>
      <w:pgSz w:w="11906" w:h="16838"/>
      <w:pgMar w:top="1417" w:right="1417" w:bottom="1417" w:left="1417"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22E8" w:rsidRDefault="00C822E8" w:rsidP="00316661">
      <w:pPr>
        <w:spacing w:after="0" w:line="240" w:lineRule="auto"/>
      </w:pPr>
      <w:r>
        <w:separator/>
      </w:r>
    </w:p>
  </w:endnote>
  <w:endnote w:type="continuationSeparator" w:id="0">
    <w:p w:rsidR="00C822E8" w:rsidRDefault="00C822E8" w:rsidP="003166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 Corsiva,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205957"/>
      <w:docPartObj>
        <w:docPartGallery w:val="Page Numbers (Bottom of Page)"/>
        <w:docPartUnique/>
      </w:docPartObj>
    </w:sdtPr>
    <w:sdtContent>
      <w:p w:rsidR="001A7E1D" w:rsidRDefault="001A7E1D">
        <w:pPr>
          <w:pStyle w:val="Footer"/>
          <w:jc w:val="center"/>
        </w:pPr>
        <w:fldSimple w:instr="PAGE   \* MERGEFORMAT">
          <w:r w:rsidR="00C6425A">
            <w:rPr>
              <w:noProof/>
            </w:rPr>
            <w:t>4</w:t>
          </w:r>
        </w:fldSimple>
      </w:p>
    </w:sdtContent>
  </w:sdt>
  <w:p w:rsidR="001A7E1D" w:rsidRDefault="001A7E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E1D" w:rsidRPr="00AA13FE" w:rsidRDefault="001A7E1D">
    <w:pPr>
      <w:pStyle w:val="Footer"/>
      <w:rPr>
        <w:b/>
        <w:bCs/>
        <w:color w:val="4F81BD" w:themeColor="accent1"/>
        <w:sz w:val="28"/>
        <w:szCs w:val="28"/>
      </w:rPr>
    </w:pPr>
    <w:r w:rsidRPr="00AA13FE">
      <w:rPr>
        <w:b/>
        <w:bCs/>
        <w:color w:val="4F81BD" w:themeColor="accent1"/>
        <w:sz w:val="28"/>
        <w:szCs w:val="28"/>
      </w:rPr>
      <w:t xml:space="preserve">                                         Rapport de Stage : </w:t>
    </w:r>
    <w:proofErr w:type="spellStart"/>
    <w:r w:rsidRPr="00AA13FE">
      <w:rPr>
        <w:b/>
        <w:bCs/>
        <w:color w:val="4F81BD" w:themeColor="accent1"/>
        <w:sz w:val="28"/>
        <w:szCs w:val="28"/>
      </w:rPr>
      <w:t>Sabri</w:t>
    </w:r>
    <w:proofErr w:type="spellEnd"/>
    <w:r w:rsidRPr="00AA13FE">
      <w:rPr>
        <w:b/>
        <w:bCs/>
        <w:color w:val="4F81BD" w:themeColor="accent1"/>
        <w:sz w:val="28"/>
        <w:szCs w:val="28"/>
      </w:rPr>
      <w:t xml:space="preserve"> </w:t>
    </w:r>
    <w:proofErr w:type="spellStart"/>
    <w:r w:rsidRPr="00AA13FE">
      <w:rPr>
        <w:b/>
        <w:bCs/>
        <w:color w:val="4F81BD" w:themeColor="accent1"/>
        <w:sz w:val="28"/>
        <w:szCs w:val="28"/>
      </w:rPr>
      <w:t>Abdessamad</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22E8" w:rsidRDefault="00C822E8" w:rsidP="00316661">
      <w:pPr>
        <w:spacing w:after="0" w:line="240" w:lineRule="auto"/>
      </w:pPr>
      <w:r>
        <w:separator/>
      </w:r>
    </w:p>
  </w:footnote>
  <w:footnote w:type="continuationSeparator" w:id="0">
    <w:p w:rsidR="00C822E8" w:rsidRDefault="00C822E8" w:rsidP="003166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237F"/>
    <w:multiLevelType w:val="hybridMultilevel"/>
    <w:tmpl w:val="CD3A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736E1"/>
    <w:multiLevelType w:val="hybridMultilevel"/>
    <w:tmpl w:val="2DAA3460"/>
    <w:lvl w:ilvl="0" w:tplc="E1F61CB0">
      <w:start w:val="5"/>
      <w:numFmt w:val="upperRoman"/>
      <w:lvlText w:val="%1."/>
      <w:lvlJc w:val="right"/>
      <w:pPr>
        <w:ind w:left="21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F7E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5E58AD"/>
    <w:multiLevelType w:val="hybridMultilevel"/>
    <w:tmpl w:val="5DEEE03A"/>
    <w:lvl w:ilvl="0" w:tplc="BD68D7A6">
      <w:start w:val="1"/>
      <w:numFmt w:val="upp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E311EDC"/>
    <w:multiLevelType w:val="hybridMultilevel"/>
    <w:tmpl w:val="2E50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A828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EC2743"/>
    <w:multiLevelType w:val="hybridMultilevel"/>
    <w:tmpl w:val="E3826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6814DE"/>
    <w:multiLevelType w:val="hybridMultilevel"/>
    <w:tmpl w:val="B296A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EE7266"/>
    <w:multiLevelType w:val="hybridMultilevel"/>
    <w:tmpl w:val="EAD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56B3E"/>
    <w:multiLevelType w:val="hybridMultilevel"/>
    <w:tmpl w:val="CA38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20C49"/>
    <w:multiLevelType w:val="hybridMultilevel"/>
    <w:tmpl w:val="D8A0F17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29C7910"/>
    <w:multiLevelType w:val="hybridMultilevel"/>
    <w:tmpl w:val="67F6AD88"/>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nsid w:val="25C1054D"/>
    <w:multiLevelType w:val="hybridMultilevel"/>
    <w:tmpl w:val="19CE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CD33A7"/>
    <w:multiLevelType w:val="hybridMultilevel"/>
    <w:tmpl w:val="AF0032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27290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547C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8EE6B6A"/>
    <w:multiLevelType w:val="hybridMultilevel"/>
    <w:tmpl w:val="B90482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29501780"/>
    <w:multiLevelType w:val="hybridMultilevel"/>
    <w:tmpl w:val="6C1CE53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8">
    <w:nsid w:val="2D031227"/>
    <w:multiLevelType w:val="hybridMultilevel"/>
    <w:tmpl w:val="00643EB4"/>
    <w:lvl w:ilvl="0" w:tplc="75EC45D2">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2FC66B53"/>
    <w:multiLevelType w:val="hybridMultilevel"/>
    <w:tmpl w:val="9036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9C2680"/>
    <w:multiLevelType w:val="hybridMultilevel"/>
    <w:tmpl w:val="35903B5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F1C4E98"/>
    <w:multiLevelType w:val="hybridMultilevel"/>
    <w:tmpl w:val="AF0032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412E3057"/>
    <w:multiLevelType w:val="hybridMultilevel"/>
    <w:tmpl w:val="24B46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1645C27"/>
    <w:multiLevelType w:val="hybridMultilevel"/>
    <w:tmpl w:val="422AAD04"/>
    <w:lvl w:ilvl="0" w:tplc="E14A76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FE40F6"/>
    <w:multiLevelType w:val="hybridMultilevel"/>
    <w:tmpl w:val="BD6E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966F7"/>
    <w:multiLevelType w:val="multilevel"/>
    <w:tmpl w:val="B83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7B52800"/>
    <w:multiLevelType w:val="hybridMultilevel"/>
    <w:tmpl w:val="9E2454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E7F2619"/>
    <w:multiLevelType w:val="hybridMultilevel"/>
    <w:tmpl w:val="9AC27F56"/>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28">
    <w:nsid w:val="50215444"/>
    <w:multiLevelType w:val="hybridMultilevel"/>
    <w:tmpl w:val="CE6CA3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0E654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66119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8447737"/>
    <w:multiLevelType w:val="multilevel"/>
    <w:tmpl w:val="5E6CB74A"/>
    <w:lvl w:ilvl="0">
      <w:start w:val="1"/>
      <w:numFmt w:val="decimal"/>
      <w:pStyle w:val="ITECHeader1"/>
      <w:lvlText w:val="%1 "/>
      <w:lvlJc w:val="left"/>
      <w:pPr>
        <w:tabs>
          <w:tab w:val="num" w:pos="360"/>
        </w:tabs>
        <w:ind w:left="360" w:hanging="360"/>
      </w:pPr>
      <w:rPr>
        <w:rFonts w:hint="default"/>
        <w:color w:val="993366"/>
        <w:sz w:val="32"/>
        <w:szCs w:val="32"/>
      </w:rPr>
    </w:lvl>
    <w:lvl w:ilvl="1">
      <w:numFmt w:val="decimal"/>
      <w:pStyle w:val="ITECHeader2"/>
      <w:lvlText w:val="%1.%2 "/>
      <w:lvlJc w:val="left"/>
      <w:pPr>
        <w:tabs>
          <w:tab w:val="num" w:pos="576"/>
        </w:tabs>
        <w:ind w:left="576" w:hanging="432"/>
      </w:pPr>
      <w:rPr>
        <w:rFonts w:hint="default"/>
      </w:rPr>
    </w:lvl>
    <w:lvl w:ilvl="2">
      <w:start w:val="1"/>
      <w:numFmt w:val="decimal"/>
      <w:pStyle w:val="ITECHeader3"/>
      <w:lvlText w:val="%1.%2.%3 "/>
      <w:lvlJc w:val="left"/>
      <w:pPr>
        <w:tabs>
          <w:tab w:val="num" w:pos="1224"/>
        </w:tabs>
        <w:ind w:left="1008" w:hanging="504"/>
      </w:pPr>
      <w:rPr>
        <w:rFonts w:hint="default"/>
      </w:rPr>
    </w:lvl>
    <w:lvl w:ilvl="3">
      <w:start w:val="1"/>
      <w:numFmt w:val="decimal"/>
      <w:lvlText w:val="%1.%2.%3.%4."/>
      <w:lvlJc w:val="left"/>
      <w:pPr>
        <w:tabs>
          <w:tab w:val="num" w:pos="1584"/>
        </w:tabs>
        <w:ind w:left="1512" w:hanging="648"/>
      </w:pPr>
      <w:rPr>
        <w:rFonts w:hint="default"/>
      </w:rPr>
    </w:lvl>
    <w:lvl w:ilvl="4">
      <w:start w:val="1"/>
      <w:numFmt w:val="decimal"/>
      <w:lvlText w:val="%1.%2.%3.%4.%5."/>
      <w:lvlJc w:val="left"/>
      <w:pPr>
        <w:tabs>
          <w:tab w:val="num" w:pos="2304"/>
        </w:tabs>
        <w:ind w:left="2016" w:hanging="792"/>
      </w:pPr>
      <w:rPr>
        <w:rFonts w:hint="default"/>
      </w:rPr>
    </w:lvl>
    <w:lvl w:ilvl="5">
      <w:start w:val="1"/>
      <w:numFmt w:val="decimal"/>
      <w:lvlText w:val="%1.%2.%3.%4.%5.%6."/>
      <w:lvlJc w:val="left"/>
      <w:pPr>
        <w:tabs>
          <w:tab w:val="num" w:pos="2664"/>
        </w:tabs>
        <w:ind w:left="2520" w:hanging="936"/>
      </w:pPr>
      <w:rPr>
        <w:rFonts w:hint="default"/>
      </w:rPr>
    </w:lvl>
    <w:lvl w:ilvl="6">
      <w:start w:val="1"/>
      <w:numFmt w:val="decimal"/>
      <w:lvlText w:val="%1.%2.%3.%4.%5.%6.%7."/>
      <w:lvlJc w:val="left"/>
      <w:pPr>
        <w:tabs>
          <w:tab w:val="num" w:pos="3384"/>
        </w:tabs>
        <w:ind w:left="3024" w:hanging="1080"/>
      </w:pPr>
      <w:rPr>
        <w:rFonts w:hint="default"/>
      </w:rPr>
    </w:lvl>
    <w:lvl w:ilvl="7">
      <w:start w:val="1"/>
      <w:numFmt w:val="decimal"/>
      <w:lvlText w:val="%1.%2.%3.%4.%5.%6.%7.%8."/>
      <w:lvlJc w:val="left"/>
      <w:pPr>
        <w:tabs>
          <w:tab w:val="num" w:pos="3744"/>
        </w:tabs>
        <w:ind w:left="3528" w:hanging="1224"/>
      </w:pPr>
      <w:rPr>
        <w:rFonts w:hint="default"/>
      </w:rPr>
    </w:lvl>
    <w:lvl w:ilvl="8">
      <w:start w:val="1"/>
      <w:numFmt w:val="decimal"/>
      <w:lvlText w:val="%1.%2.%3.%4.%5.%6.%7.%8.%9."/>
      <w:lvlJc w:val="left"/>
      <w:pPr>
        <w:tabs>
          <w:tab w:val="num" w:pos="4464"/>
        </w:tabs>
        <w:ind w:left="4104" w:hanging="1440"/>
      </w:pPr>
      <w:rPr>
        <w:rFonts w:hint="default"/>
      </w:rPr>
    </w:lvl>
  </w:abstractNum>
  <w:abstractNum w:abstractNumId="32">
    <w:nsid w:val="5A1E0B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7E3F6C"/>
    <w:multiLevelType w:val="hybridMultilevel"/>
    <w:tmpl w:val="CA00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3D2727"/>
    <w:multiLevelType w:val="hybridMultilevel"/>
    <w:tmpl w:val="B95448C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5">
    <w:nsid w:val="6F5844D4"/>
    <w:multiLevelType w:val="hybridMultilevel"/>
    <w:tmpl w:val="4406271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nsid w:val="70C91D11"/>
    <w:multiLevelType w:val="hybridMultilevel"/>
    <w:tmpl w:val="01080292"/>
    <w:lvl w:ilvl="0" w:tplc="040C000D">
      <w:start w:val="1"/>
      <w:numFmt w:val="bullet"/>
      <w:lvlText w:val=""/>
      <w:lvlJc w:val="left"/>
      <w:pPr>
        <w:ind w:left="2428" w:hanging="360"/>
      </w:pPr>
      <w:rPr>
        <w:rFonts w:ascii="Wingdings" w:hAnsi="Wingdings" w:hint="default"/>
      </w:rPr>
    </w:lvl>
    <w:lvl w:ilvl="1" w:tplc="040C0003" w:tentative="1">
      <w:start w:val="1"/>
      <w:numFmt w:val="bullet"/>
      <w:lvlText w:val="o"/>
      <w:lvlJc w:val="left"/>
      <w:pPr>
        <w:ind w:left="3148" w:hanging="360"/>
      </w:pPr>
      <w:rPr>
        <w:rFonts w:ascii="Courier New" w:hAnsi="Courier New" w:cs="Courier New" w:hint="default"/>
      </w:rPr>
    </w:lvl>
    <w:lvl w:ilvl="2" w:tplc="040C0005" w:tentative="1">
      <w:start w:val="1"/>
      <w:numFmt w:val="bullet"/>
      <w:lvlText w:val=""/>
      <w:lvlJc w:val="left"/>
      <w:pPr>
        <w:ind w:left="3868" w:hanging="360"/>
      </w:pPr>
      <w:rPr>
        <w:rFonts w:ascii="Wingdings" w:hAnsi="Wingdings" w:hint="default"/>
      </w:rPr>
    </w:lvl>
    <w:lvl w:ilvl="3" w:tplc="040C0001" w:tentative="1">
      <w:start w:val="1"/>
      <w:numFmt w:val="bullet"/>
      <w:lvlText w:val=""/>
      <w:lvlJc w:val="left"/>
      <w:pPr>
        <w:ind w:left="4588" w:hanging="360"/>
      </w:pPr>
      <w:rPr>
        <w:rFonts w:ascii="Symbol" w:hAnsi="Symbol" w:hint="default"/>
      </w:rPr>
    </w:lvl>
    <w:lvl w:ilvl="4" w:tplc="040C0003" w:tentative="1">
      <w:start w:val="1"/>
      <w:numFmt w:val="bullet"/>
      <w:lvlText w:val="o"/>
      <w:lvlJc w:val="left"/>
      <w:pPr>
        <w:ind w:left="5308" w:hanging="360"/>
      </w:pPr>
      <w:rPr>
        <w:rFonts w:ascii="Courier New" w:hAnsi="Courier New" w:cs="Courier New" w:hint="default"/>
      </w:rPr>
    </w:lvl>
    <w:lvl w:ilvl="5" w:tplc="040C0005" w:tentative="1">
      <w:start w:val="1"/>
      <w:numFmt w:val="bullet"/>
      <w:lvlText w:val=""/>
      <w:lvlJc w:val="left"/>
      <w:pPr>
        <w:ind w:left="6028" w:hanging="360"/>
      </w:pPr>
      <w:rPr>
        <w:rFonts w:ascii="Wingdings" w:hAnsi="Wingdings" w:hint="default"/>
      </w:rPr>
    </w:lvl>
    <w:lvl w:ilvl="6" w:tplc="040C0001" w:tentative="1">
      <w:start w:val="1"/>
      <w:numFmt w:val="bullet"/>
      <w:lvlText w:val=""/>
      <w:lvlJc w:val="left"/>
      <w:pPr>
        <w:ind w:left="6748" w:hanging="360"/>
      </w:pPr>
      <w:rPr>
        <w:rFonts w:ascii="Symbol" w:hAnsi="Symbol" w:hint="default"/>
      </w:rPr>
    </w:lvl>
    <w:lvl w:ilvl="7" w:tplc="040C0003" w:tentative="1">
      <w:start w:val="1"/>
      <w:numFmt w:val="bullet"/>
      <w:lvlText w:val="o"/>
      <w:lvlJc w:val="left"/>
      <w:pPr>
        <w:ind w:left="7468" w:hanging="360"/>
      </w:pPr>
      <w:rPr>
        <w:rFonts w:ascii="Courier New" w:hAnsi="Courier New" w:cs="Courier New" w:hint="default"/>
      </w:rPr>
    </w:lvl>
    <w:lvl w:ilvl="8" w:tplc="040C0005" w:tentative="1">
      <w:start w:val="1"/>
      <w:numFmt w:val="bullet"/>
      <w:lvlText w:val=""/>
      <w:lvlJc w:val="left"/>
      <w:pPr>
        <w:ind w:left="8188" w:hanging="360"/>
      </w:pPr>
      <w:rPr>
        <w:rFonts w:ascii="Wingdings" w:hAnsi="Wingdings" w:hint="default"/>
      </w:rPr>
    </w:lvl>
  </w:abstractNum>
  <w:abstractNum w:abstractNumId="37">
    <w:nsid w:val="78080C58"/>
    <w:multiLevelType w:val="multilevel"/>
    <w:tmpl w:val="926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96D1457"/>
    <w:multiLevelType w:val="hybridMultilevel"/>
    <w:tmpl w:val="061E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5F4C54"/>
    <w:multiLevelType w:val="hybridMultilevel"/>
    <w:tmpl w:val="CFC66D72"/>
    <w:lvl w:ilvl="0" w:tplc="26D896F0">
      <w:start w:val="7"/>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50670B"/>
    <w:multiLevelType w:val="hybridMultilevel"/>
    <w:tmpl w:val="06D8F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37"/>
  </w:num>
  <w:num w:numId="4">
    <w:abstractNumId w:val="31"/>
  </w:num>
  <w:num w:numId="5">
    <w:abstractNumId w:val="32"/>
  </w:num>
  <w:num w:numId="6">
    <w:abstractNumId w:val="35"/>
  </w:num>
  <w:num w:numId="7">
    <w:abstractNumId w:val="23"/>
  </w:num>
  <w:num w:numId="8">
    <w:abstractNumId w:val="8"/>
  </w:num>
  <w:num w:numId="9">
    <w:abstractNumId w:val="17"/>
  </w:num>
  <w:num w:numId="10">
    <w:abstractNumId w:val="38"/>
  </w:num>
  <w:num w:numId="11">
    <w:abstractNumId w:val="27"/>
  </w:num>
  <w:num w:numId="12">
    <w:abstractNumId w:val="21"/>
  </w:num>
  <w:num w:numId="13">
    <w:abstractNumId w:val="12"/>
  </w:num>
  <w:num w:numId="14">
    <w:abstractNumId w:val="2"/>
  </w:num>
  <w:num w:numId="15">
    <w:abstractNumId w:val="34"/>
  </w:num>
  <w:num w:numId="16">
    <w:abstractNumId w:val="5"/>
  </w:num>
  <w:num w:numId="17">
    <w:abstractNumId w:val="9"/>
  </w:num>
  <w:num w:numId="18">
    <w:abstractNumId w:val="7"/>
  </w:num>
  <w:num w:numId="19">
    <w:abstractNumId w:val="24"/>
  </w:num>
  <w:num w:numId="20">
    <w:abstractNumId w:val="6"/>
  </w:num>
  <w:num w:numId="21">
    <w:abstractNumId w:val="10"/>
  </w:num>
  <w:num w:numId="22">
    <w:abstractNumId w:val="40"/>
  </w:num>
  <w:num w:numId="23">
    <w:abstractNumId w:val="11"/>
  </w:num>
  <w:num w:numId="24">
    <w:abstractNumId w:val="36"/>
  </w:num>
  <w:num w:numId="25">
    <w:abstractNumId w:val="26"/>
  </w:num>
  <w:num w:numId="26">
    <w:abstractNumId w:val="28"/>
  </w:num>
  <w:num w:numId="27">
    <w:abstractNumId w:val="1"/>
  </w:num>
  <w:num w:numId="28">
    <w:abstractNumId w:val="39"/>
  </w:num>
  <w:num w:numId="29">
    <w:abstractNumId w:val="18"/>
  </w:num>
  <w:num w:numId="30">
    <w:abstractNumId w:val="22"/>
  </w:num>
  <w:num w:numId="31">
    <w:abstractNumId w:val="30"/>
  </w:num>
  <w:num w:numId="32">
    <w:abstractNumId w:val="29"/>
  </w:num>
  <w:num w:numId="33">
    <w:abstractNumId w:val="14"/>
  </w:num>
  <w:num w:numId="34">
    <w:abstractNumId w:val="15"/>
  </w:num>
  <w:num w:numId="35">
    <w:abstractNumId w:val="33"/>
  </w:num>
  <w:num w:numId="36">
    <w:abstractNumId w:val="19"/>
  </w:num>
  <w:num w:numId="37">
    <w:abstractNumId w:val="4"/>
  </w:num>
  <w:num w:numId="38">
    <w:abstractNumId w:val="16"/>
  </w:num>
  <w:num w:numId="39">
    <w:abstractNumId w:val="20"/>
  </w:num>
  <w:num w:numId="40">
    <w:abstractNumId w:val="0"/>
  </w:num>
  <w:num w:numId="41">
    <w:abstractNumId w:val="1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87"/>
  <w:drawingGridVerticalSpacing w:val="187"/>
  <w:characterSpacingControl w:val="doNotCompress"/>
  <w:hdrShapeDefaults>
    <o:shapedefaults v:ext="edit" spidmax="20482">
      <o:colormenu v:ext="edit" strokecolor="none"/>
    </o:shapedefaults>
  </w:hdrShapeDefaults>
  <w:footnotePr>
    <w:footnote w:id="-1"/>
    <w:footnote w:id="0"/>
  </w:footnotePr>
  <w:endnotePr>
    <w:endnote w:id="-1"/>
    <w:endnote w:id="0"/>
  </w:endnotePr>
  <w:compat/>
  <w:rsids>
    <w:rsidRoot w:val="00432C7D"/>
    <w:rsid w:val="000009EF"/>
    <w:rsid w:val="00005853"/>
    <w:rsid w:val="0000672F"/>
    <w:rsid w:val="00013394"/>
    <w:rsid w:val="00016D23"/>
    <w:rsid w:val="00016FC6"/>
    <w:rsid w:val="000215DB"/>
    <w:rsid w:val="0002341D"/>
    <w:rsid w:val="0003269D"/>
    <w:rsid w:val="00041892"/>
    <w:rsid w:val="00051BA5"/>
    <w:rsid w:val="00067A66"/>
    <w:rsid w:val="00072509"/>
    <w:rsid w:val="00087F4E"/>
    <w:rsid w:val="00090BA0"/>
    <w:rsid w:val="000910D5"/>
    <w:rsid w:val="00095111"/>
    <w:rsid w:val="00095C9E"/>
    <w:rsid w:val="00096474"/>
    <w:rsid w:val="000A0293"/>
    <w:rsid w:val="000A187B"/>
    <w:rsid w:val="000C6BC2"/>
    <w:rsid w:val="000D581D"/>
    <w:rsid w:val="000D734A"/>
    <w:rsid w:val="000D7ABD"/>
    <w:rsid w:val="000F0496"/>
    <w:rsid w:val="000F199D"/>
    <w:rsid w:val="000F51D4"/>
    <w:rsid w:val="000F6A2F"/>
    <w:rsid w:val="000F736C"/>
    <w:rsid w:val="00103179"/>
    <w:rsid w:val="00113648"/>
    <w:rsid w:val="00126C04"/>
    <w:rsid w:val="00131D04"/>
    <w:rsid w:val="00142EC7"/>
    <w:rsid w:val="0014786F"/>
    <w:rsid w:val="001528D9"/>
    <w:rsid w:val="00155F42"/>
    <w:rsid w:val="00156D36"/>
    <w:rsid w:val="00182111"/>
    <w:rsid w:val="00183B8A"/>
    <w:rsid w:val="001900BE"/>
    <w:rsid w:val="001A02C6"/>
    <w:rsid w:val="001A360E"/>
    <w:rsid w:val="001A7E1D"/>
    <w:rsid w:val="001B5D9A"/>
    <w:rsid w:val="001B6DB8"/>
    <w:rsid w:val="001B78D2"/>
    <w:rsid w:val="001B793D"/>
    <w:rsid w:val="001C2AC5"/>
    <w:rsid w:val="001C5DFA"/>
    <w:rsid w:val="001D3537"/>
    <w:rsid w:val="001D6E87"/>
    <w:rsid w:val="001D6F93"/>
    <w:rsid w:val="001E0CE4"/>
    <w:rsid w:val="001E138C"/>
    <w:rsid w:val="001E16CD"/>
    <w:rsid w:val="001E2553"/>
    <w:rsid w:val="001F2D6A"/>
    <w:rsid w:val="001F5ADB"/>
    <w:rsid w:val="001F79DC"/>
    <w:rsid w:val="00217AEB"/>
    <w:rsid w:val="002207A3"/>
    <w:rsid w:val="0022186A"/>
    <w:rsid w:val="00226DF9"/>
    <w:rsid w:val="00234082"/>
    <w:rsid w:val="00261C86"/>
    <w:rsid w:val="00263DB7"/>
    <w:rsid w:val="00267EC1"/>
    <w:rsid w:val="002717C2"/>
    <w:rsid w:val="0027424B"/>
    <w:rsid w:val="0027502D"/>
    <w:rsid w:val="002752BD"/>
    <w:rsid w:val="00285E9B"/>
    <w:rsid w:val="00287494"/>
    <w:rsid w:val="0029059D"/>
    <w:rsid w:val="00296FA4"/>
    <w:rsid w:val="00297847"/>
    <w:rsid w:val="002A0B9C"/>
    <w:rsid w:val="002A2AD1"/>
    <w:rsid w:val="002A55DD"/>
    <w:rsid w:val="002B2FCC"/>
    <w:rsid w:val="002B5B3D"/>
    <w:rsid w:val="002B6983"/>
    <w:rsid w:val="002B7E8F"/>
    <w:rsid w:val="002C6291"/>
    <w:rsid w:val="002D724D"/>
    <w:rsid w:val="002E68E8"/>
    <w:rsid w:val="002F0159"/>
    <w:rsid w:val="002F2512"/>
    <w:rsid w:val="00300981"/>
    <w:rsid w:val="00312241"/>
    <w:rsid w:val="00316661"/>
    <w:rsid w:val="00321C96"/>
    <w:rsid w:val="00324C72"/>
    <w:rsid w:val="003253BA"/>
    <w:rsid w:val="00327621"/>
    <w:rsid w:val="00330642"/>
    <w:rsid w:val="00331DE3"/>
    <w:rsid w:val="00346005"/>
    <w:rsid w:val="00352215"/>
    <w:rsid w:val="003575A5"/>
    <w:rsid w:val="003632B4"/>
    <w:rsid w:val="00371160"/>
    <w:rsid w:val="00371C8D"/>
    <w:rsid w:val="00382B70"/>
    <w:rsid w:val="00383082"/>
    <w:rsid w:val="00392AAA"/>
    <w:rsid w:val="00393FF4"/>
    <w:rsid w:val="003A01F5"/>
    <w:rsid w:val="003A1C54"/>
    <w:rsid w:val="003A2480"/>
    <w:rsid w:val="003A251F"/>
    <w:rsid w:val="003A36DA"/>
    <w:rsid w:val="003A5458"/>
    <w:rsid w:val="003B10F8"/>
    <w:rsid w:val="003B47F1"/>
    <w:rsid w:val="003B66CF"/>
    <w:rsid w:val="003D79BF"/>
    <w:rsid w:val="003E4C22"/>
    <w:rsid w:val="003E72C4"/>
    <w:rsid w:val="003F65B9"/>
    <w:rsid w:val="00401423"/>
    <w:rsid w:val="004017BA"/>
    <w:rsid w:val="00402EDD"/>
    <w:rsid w:val="004044EE"/>
    <w:rsid w:val="004153A0"/>
    <w:rsid w:val="004246FE"/>
    <w:rsid w:val="004325BF"/>
    <w:rsid w:val="00432C7D"/>
    <w:rsid w:val="004340B9"/>
    <w:rsid w:val="00434D92"/>
    <w:rsid w:val="00440B01"/>
    <w:rsid w:val="00441ACE"/>
    <w:rsid w:val="00451518"/>
    <w:rsid w:val="00456E86"/>
    <w:rsid w:val="0046249C"/>
    <w:rsid w:val="0046778C"/>
    <w:rsid w:val="0047013C"/>
    <w:rsid w:val="0048386E"/>
    <w:rsid w:val="004846CB"/>
    <w:rsid w:val="0048644A"/>
    <w:rsid w:val="0049507B"/>
    <w:rsid w:val="00496D0B"/>
    <w:rsid w:val="004A2365"/>
    <w:rsid w:val="004B4DFB"/>
    <w:rsid w:val="004B6871"/>
    <w:rsid w:val="004B6ED9"/>
    <w:rsid w:val="004B7D58"/>
    <w:rsid w:val="004C0615"/>
    <w:rsid w:val="004D2369"/>
    <w:rsid w:val="004D7699"/>
    <w:rsid w:val="004F01A2"/>
    <w:rsid w:val="004F213C"/>
    <w:rsid w:val="0050124B"/>
    <w:rsid w:val="0050497D"/>
    <w:rsid w:val="00505FA8"/>
    <w:rsid w:val="005104F6"/>
    <w:rsid w:val="0051192A"/>
    <w:rsid w:val="00511B48"/>
    <w:rsid w:val="00513290"/>
    <w:rsid w:val="00515735"/>
    <w:rsid w:val="005206F1"/>
    <w:rsid w:val="005216F2"/>
    <w:rsid w:val="0052473A"/>
    <w:rsid w:val="005445B6"/>
    <w:rsid w:val="005543CB"/>
    <w:rsid w:val="005564FE"/>
    <w:rsid w:val="00557C55"/>
    <w:rsid w:val="00565120"/>
    <w:rsid w:val="00567761"/>
    <w:rsid w:val="00571A9F"/>
    <w:rsid w:val="00573CB0"/>
    <w:rsid w:val="00576777"/>
    <w:rsid w:val="0057699A"/>
    <w:rsid w:val="005838E0"/>
    <w:rsid w:val="00583B31"/>
    <w:rsid w:val="00595D72"/>
    <w:rsid w:val="005A379F"/>
    <w:rsid w:val="005B4A5C"/>
    <w:rsid w:val="005B6AB0"/>
    <w:rsid w:val="005C3497"/>
    <w:rsid w:val="005C7576"/>
    <w:rsid w:val="005D48A7"/>
    <w:rsid w:val="005E52BD"/>
    <w:rsid w:val="005E7466"/>
    <w:rsid w:val="005F2B25"/>
    <w:rsid w:val="005F5155"/>
    <w:rsid w:val="00612072"/>
    <w:rsid w:val="00631CB8"/>
    <w:rsid w:val="00636EB9"/>
    <w:rsid w:val="00637540"/>
    <w:rsid w:val="00637CED"/>
    <w:rsid w:val="00646E3D"/>
    <w:rsid w:val="006516AC"/>
    <w:rsid w:val="00664573"/>
    <w:rsid w:val="006660D8"/>
    <w:rsid w:val="00672572"/>
    <w:rsid w:val="00676496"/>
    <w:rsid w:val="00681DE2"/>
    <w:rsid w:val="00683889"/>
    <w:rsid w:val="00684630"/>
    <w:rsid w:val="00685D25"/>
    <w:rsid w:val="00686D0C"/>
    <w:rsid w:val="006874AB"/>
    <w:rsid w:val="006A3E11"/>
    <w:rsid w:val="006A514E"/>
    <w:rsid w:val="006C6EC7"/>
    <w:rsid w:val="006C7D6C"/>
    <w:rsid w:val="006D1927"/>
    <w:rsid w:val="006E4B67"/>
    <w:rsid w:val="006F1CDD"/>
    <w:rsid w:val="006F4160"/>
    <w:rsid w:val="00701255"/>
    <w:rsid w:val="00702E4A"/>
    <w:rsid w:val="007044BB"/>
    <w:rsid w:val="00714F2F"/>
    <w:rsid w:val="00720840"/>
    <w:rsid w:val="00722069"/>
    <w:rsid w:val="007252C1"/>
    <w:rsid w:val="00730FD2"/>
    <w:rsid w:val="00732FEB"/>
    <w:rsid w:val="00735311"/>
    <w:rsid w:val="007515E4"/>
    <w:rsid w:val="0075534F"/>
    <w:rsid w:val="0075636B"/>
    <w:rsid w:val="00762133"/>
    <w:rsid w:val="00776D76"/>
    <w:rsid w:val="0078119F"/>
    <w:rsid w:val="00785021"/>
    <w:rsid w:val="00790864"/>
    <w:rsid w:val="00797353"/>
    <w:rsid w:val="007B2CD6"/>
    <w:rsid w:val="007B366B"/>
    <w:rsid w:val="007B650E"/>
    <w:rsid w:val="007D5E39"/>
    <w:rsid w:val="007D6512"/>
    <w:rsid w:val="007E32E4"/>
    <w:rsid w:val="007E35E3"/>
    <w:rsid w:val="007E486C"/>
    <w:rsid w:val="007F130A"/>
    <w:rsid w:val="007F5EEE"/>
    <w:rsid w:val="0080399A"/>
    <w:rsid w:val="00810E25"/>
    <w:rsid w:val="008303A4"/>
    <w:rsid w:val="00831FDD"/>
    <w:rsid w:val="00837CFB"/>
    <w:rsid w:val="00837DB8"/>
    <w:rsid w:val="00840234"/>
    <w:rsid w:val="00840807"/>
    <w:rsid w:val="00840A19"/>
    <w:rsid w:val="00853A56"/>
    <w:rsid w:val="00854F03"/>
    <w:rsid w:val="0085547D"/>
    <w:rsid w:val="0088339E"/>
    <w:rsid w:val="00892DEB"/>
    <w:rsid w:val="008A3B9B"/>
    <w:rsid w:val="008A4E86"/>
    <w:rsid w:val="008A7840"/>
    <w:rsid w:val="008B73D4"/>
    <w:rsid w:val="008C038C"/>
    <w:rsid w:val="008C4BA0"/>
    <w:rsid w:val="008C506D"/>
    <w:rsid w:val="008D0B02"/>
    <w:rsid w:val="008D77A6"/>
    <w:rsid w:val="008D79AA"/>
    <w:rsid w:val="008E562D"/>
    <w:rsid w:val="008F2C2B"/>
    <w:rsid w:val="009034DD"/>
    <w:rsid w:val="00915CCB"/>
    <w:rsid w:val="009164F7"/>
    <w:rsid w:val="00921B1F"/>
    <w:rsid w:val="00933D20"/>
    <w:rsid w:val="009361D5"/>
    <w:rsid w:val="0094596D"/>
    <w:rsid w:val="00964F8D"/>
    <w:rsid w:val="00973B1B"/>
    <w:rsid w:val="00976C19"/>
    <w:rsid w:val="00980097"/>
    <w:rsid w:val="009806E5"/>
    <w:rsid w:val="00982CBF"/>
    <w:rsid w:val="00986D57"/>
    <w:rsid w:val="009925B7"/>
    <w:rsid w:val="00995937"/>
    <w:rsid w:val="009A055D"/>
    <w:rsid w:val="009A420F"/>
    <w:rsid w:val="009A67F4"/>
    <w:rsid w:val="009C1116"/>
    <w:rsid w:val="009C27BC"/>
    <w:rsid w:val="009E06E0"/>
    <w:rsid w:val="009E3BB5"/>
    <w:rsid w:val="009E7625"/>
    <w:rsid w:val="009F12D1"/>
    <w:rsid w:val="009F22AE"/>
    <w:rsid w:val="009F6835"/>
    <w:rsid w:val="009F6C47"/>
    <w:rsid w:val="00A0204E"/>
    <w:rsid w:val="00A132DA"/>
    <w:rsid w:val="00A17B1B"/>
    <w:rsid w:val="00A310AF"/>
    <w:rsid w:val="00A32A3A"/>
    <w:rsid w:val="00A4335B"/>
    <w:rsid w:val="00A43366"/>
    <w:rsid w:val="00A46DF9"/>
    <w:rsid w:val="00A51ADF"/>
    <w:rsid w:val="00A54DE6"/>
    <w:rsid w:val="00A67E5E"/>
    <w:rsid w:val="00A70E47"/>
    <w:rsid w:val="00A720C4"/>
    <w:rsid w:val="00A903F9"/>
    <w:rsid w:val="00A917A1"/>
    <w:rsid w:val="00AA13FE"/>
    <w:rsid w:val="00AA569D"/>
    <w:rsid w:val="00AA6F14"/>
    <w:rsid w:val="00AB2188"/>
    <w:rsid w:val="00AC6B87"/>
    <w:rsid w:val="00AD394C"/>
    <w:rsid w:val="00AD422C"/>
    <w:rsid w:val="00AD5628"/>
    <w:rsid w:val="00AD5C13"/>
    <w:rsid w:val="00AE0703"/>
    <w:rsid w:val="00AE1E98"/>
    <w:rsid w:val="00AE5A0F"/>
    <w:rsid w:val="00AF1AD6"/>
    <w:rsid w:val="00AF2C43"/>
    <w:rsid w:val="00AF5B33"/>
    <w:rsid w:val="00B00720"/>
    <w:rsid w:val="00B10357"/>
    <w:rsid w:val="00B14479"/>
    <w:rsid w:val="00B2041D"/>
    <w:rsid w:val="00B260F7"/>
    <w:rsid w:val="00B30DEC"/>
    <w:rsid w:val="00B3359C"/>
    <w:rsid w:val="00B35FAC"/>
    <w:rsid w:val="00B37D64"/>
    <w:rsid w:val="00B412F9"/>
    <w:rsid w:val="00B426AB"/>
    <w:rsid w:val="00B54F5E"/>
    <w:rsid w:val="00B56394"/>
    <w:rsid w:val="00B63106"/>
    <w:rsid w:val="00B65315"/>
    <w:rsid w:val="00B715AF"/>
    <w:rsid w:val="00B71D5F"/>
    <w:rsid w:val="00B94768"/>
    <w:rsid w:val="00B97E34"/>
    <w:rsid w:val="00BA36D2"/>
    <w:rsid w:val="00BA4F26"/>
    <w:rsid w:val="00BB439B"/>
    <w:rsid w:val="00BB4D3C"/>
    <w:rsid w:val="00BD4DCE"/>
    <w:rsid w:val="00BD7BE7"/>
    <w:rsid w:val="00BE4D1A"/>
    <w:rsid w:val="00BF0204"/>
    <w:rsid w:val="00BF11CC"/>
    <w:rsid w:val="00BF542E"/>
    <w:rsid w:val="00BF5526"/>
    <w:rsid w:val="00C1045E"/>
    <w:rsid w:val="00C2025C"/>
    <w:rsid w:val="00C22B39"/>
    <w:rsid w:val="00C300BB"/>
    <w:rsid w:val="00C31F88"/>
    <w:rsid w:val="00C37C7F"/>
    <w:rsid w:val="00C406DF"/>
    <w:rsid w:val="00C52A4E"/>
    <w:rsid w:val="00C57C09"/>
    <w:rsid w:val="00C6425A"/>
    <w:rsid w:val="00C74D50"/>
    <w:rsid w:val="00C822E8"/>
    <w:rsid w:val="00C85BB0"/>
    <w:rsid w:val="00C8603A"/>
    <w:rsid w:val="00C95F98"/>
    <w:rsid w:val="00CA0D94"/>
    <w:rsid w:val="00CA304D"/>
    <w:rsid w:val="00CB2FB1"/>
    <w:rsid w:val="00CB5BE9"/>
    <w:rsid w:val="00CB7830"/>
    <w:rsid w:val="00CC24F0"/>
    <w:rsid w:val="00CC2ED2"/>
    <w:rsid w:val="00CC68CE"/>
    <w:rsid w:val="00CD45D4"/>
    <w:rsid w:val="00CD63CF"/>
    <w:rsid w:val="00CF7C1B"/>
    <w:rsid w:val="00D01A6D"/>
    <w:rsid w:val="00D03C6C"/>
    <w:rsid w:val="00D04830"/>
    <w:rsid w:val="00D13F46"/>
    <w:rsid w:val="00D151E8"/>
    <w:rsid w:val="00D3257A"/>
    <w:rsid w:val="00D50130"/>
    <w:rsid w:val="00D5454B"/>
    <w:rsid w:val="00D63D4B"/>
    <w:rsid w:val="00D85F28"/>
    <w:rsid w:val="00D878C6"/>
    <w:rsid w:val="00D94C49"/>
    <w:rsid w:val="00DA71A9"/>
    <w:rsid w:val="00DB1E60"/>
    <w:rsid w:val="00DB6279"/>
    <w:rsid w:val="00DC395E"/>
    <w:rsid w:val="00DC6957"/>
    <w:rsid w:val="00DD7760"/>
    <w:rsid w:val="00DF6CBE"/>
    <w:rsid w:val="00E210EC"/>
    <w:rsid w:val="00E26866"/>
    <w:rsid w:val="00E31DFF"/>
    <w:rsid w:val="00E3556D"/>
    <w:rsid w:val="00E41525"/>
    <w:rsid w:val="00E44BE6"/>
    <w:rsid w:val="00E467E3"/>
    <w:rsid w:val="00E70720"/>
    <w:rsid w:val="00E748EA"/>
    <w:rsid w:val="00E76F2E"/>
    <w:rsid w:val="00E819A9"/>
    <w:rsid w:val="00E8202D"/>
    <w:rsid w:val="00E83D0B"/>
    <w:rsid w:val="00E8555E"/>
    <w:rsid w:val="00E90544"/>
    <w:rsid w:val="00EC0165"/>
    <w:rsid w:val="00EC047B"/>
    <w:rsid w:val="00EC503E"/>
    <w:rsid w:val="00ED54EC"/>
    <w:rsid w:val="00EE1C79"/>
    <w:rsid w:val="00EF54EF"/>
    <w:rsid w:val="00EF5649"/>
    <w:rsid w:val="00F01581"/>
    <w:rsid w:val="00F0285C"/>
    <w:rsid w:val="00F050D4"/>
    <w:rsid w:val="00F11095"/>
    <w:rsid w:val="00F11F0D"/>
    <w:rsid w:val="00F20A1D"/>
    <w:rsid w:val="00F21082"/>
    <w:rsid w:val="00F24CED"/>
    <w:rsid w:val="00F31EE0"/>
    <w:rsid w:val="00F51F8E"/>
    <w:rsid w:val="00F55284"/>
    <w:rsid w:val="00F5693C"/>
    <w:rsid w:val="00F57FE3"/>
    <w:rsid w:val="00F60FE8"/>
    <w:rsid w:val="00F62764"/>
    <w:rsid w:val="00F77CCE"/>
    <w:rsid w:val="00F8144E"/>
    <w:rsid w:val="00F84F70"/>
    <w:rsid w:val="00F92174"/>
    <w:rsid w:val="00FA1F30"/>
    <w:rsid w:val="00FA2043"/>
    <w:rsid w:val="00FC274B"/>
    <w:rsid w:val="00FC2E5F"/>
    <w:rsid w:val="00FC3424"/>
    <w:rsid w:val="00FD104F"/>
    <w:rsid w:val="00FE30A3"/>
    <w:rsid w:val="00FE5B05"/>
    <w:rsid w:val="00FF1F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24B"/>
  </w:style>
  <w:style w:type="paragraph" w:styleId="Heading1">
    <w:name w:val="heading 1"/>
    <w:basedOn w:val="Normal"/>
    <w:next w:val="Normal"/>
    <w:link w:val="Heading1Char"/>
    <w:uiPriority w:val="9"/>
    <w:qFormat/>
    <w:rsid w:val="00915C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31F8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C7D"/>
    <w:pPr>
      <w:ind w:left="720"/>
      <w:contextualSpacing/>
    </w:pPr>
  </w:style>
  <w:style w:type="character" w:customStyle="1" w:styleId="Heading1Char">
    <w:name w:val="Heading 1 Char"/>
    <w:basedOn w:val="DefaultParagraphFont"/>
    <w:link w:val="Heading1"/>
    <w:uiPriority w:val="9"/>
    <w:rsid w:val="00915CC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15CCB"/>
    <w:pPr>
      <w:outlineLvl w:val="9"/>
    </w:pPr>
    <w:rPr>
      <w:lang w:val="en-US"/>
    </w:rPr>
  </w:style>
  <w:style w:type="paragraph" w:styleId="TOC2">
    <w:name w:val="toc 2"/>
    <w:basedOn w:val="Normal"/>
    <w:next w:val="Normal"/>
    <w:autoRedefine/>
    <w:uiPriority w:val="39"/>
    <w:unhideWhenUsed/>
    <w:qFormat/>
    <w:rsid w:val="00915CCB"/>
    <w:pPr>
      <w:spacing w:after="100"/>
      <w:ind w:left="220"/>
    </w:pPr>
    <w:rPr>
      <w:rFonts w:eastAsiaTheme="minorEastAsia"/>
      <w:lang w:val="en-US"/>
    </w:rPr>
  </w:style>
  <w:style w:type="paragraph" w:styleId="TOC1">
    <w:name w:val="toc 1"/>
    <w:basedOn w:val="Normal"/>
    <w:next w:val="Normal"/>
    <w:autoRedefine/>
    <w:uiPriority w:val="39"/>
    <w:unhideWhenUsed/>
    <w:qFormat/>
    <w:rsid w:val="00915CCB"/>
    <w:pPr>
      <w:spacing w:after="100"/>
    </w:pPr>
    <w:rPr>
      <w:rFonts w:eastAsiaTheme="minorEastAsia"/>
      <w:lang w:val="en-US"/>
    </w:rPr>
  </w:style>
  <w:style w:type="paragraph" w:styleId="TOC3">
    <w:name w:val="toc 3"/>
    <w:basedOn w:val="Normal"/>
    <w:next w:val="Normal"/>
    <w:autoRedefine/>
    <w:uiPriority w:val="39"/>
    <w:unhideWhenUsed/>
    <w:qFormat/>
    <w:rsid w:val="00915CCB"/>
    <w:pPr>
      <w:spacing w:after="100"/>
      <w:ind w:left="440"/>
    </w:pPr>
    <w:rPr>
      <w:rFonts w:eastAsiaTheme="minorEastAsia"/>
      <w:lang w:val="en-US"/>
    </w:rPr>
  </w:style>
  <w:style w:type="paragraph" w:styleId="BalloonText">
    <w:name w:val="Balloon Text"/>
    <w:basedOn w:val="Normal"/>
    <w:link w:val="BalloonTextChar"/>
    <w:uiPriority w:val="99"/>
    <w:semiHidden/>
    <w:unhideWhenUsed/>
    <w:rsid w:val="00915C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CCB"/>
    <w:rPr>
      <w:rFonts w:ascii="Tahoma" w:hAnsi="Tahoma" w:cs="Tahoma"/>
      <w:sz w:val="16"/>
      <w:szCs w:val="16"/>
    </w:rPr>
  </w:style>
  <w:style w:type="character" w:styleId="Hyperlink">
    <w:name w:val="Hyperlink"/>
    <w:basedOn w:val="DefaultParagraphFont"/>
    <w:uiPriority w:val="99"/>
    <w:unhideWhenUsed/>
    <w:rsid w:val="00915CCB"/>
    <w:rPr>
      <w:color w:val="0000FF" w:themeColor="hyperlink"/>
      <w:u w:val="single"/>
    </w:rPr>
  </w:style>
  <w:style w:type="paragraph" w:styleId="Header">
    <w:name w:val="header"/>
    <w:basedOn w:val="Normal"/>
    <w:link w:val="HeaderChar"/>
    <w:uiPriority w:val="99"/>
    <w:unhideWhenUsed/>
    <w:rsid w:val="0031666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16661"/>
  </w:style>
  <w:style w:type="paragraph" w:styleId="Footer">
    <w:name w:val="footer"/>
    <w:basedOn w:val="Normal"/>
    <w:link w:val="FooterChar"/>
    <w:uiPriority w:val="99"/>
    <w:unhideWhenUsed/>
    <w:rsid w:val="0031666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16661"/>
  </w:style>
  <w:style w:type="paragraph" w:styleId="NormalWeb">
    <w:name w:val="Normal (Web)"/>
    <w:basedOn w:val="Normal"/>
    <w:uiPriority w:val="99"/>
    <w:semiHidden/>
    <w:unhideWhenUsed/>
    <w:rsid w:val="004D23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D2369"/>
  </w:style>
  <w:style w:type="character" w:customStyle="1" w:styleId="nowrap">
    <w:name w:val="nowrap"/>
    <w:basedOn w:val="DefaultParagraphFont"/>
    <w:rsid w:val="004D2369"/>
  </w:style>
  <w:style w:type="paragraph" w:customStyle="1" w:styleId="ITECHeader1">
    <w:name w:val="ITEC_Header_1"/>
    <w:basedOn w:val="Normal"/>
    <w:rsid w:val="00C1045E"/>
    <w:pPr>
      <w:numPr>
        <w:numId w:val="4"/>
      </w:numPr>
    </w:pPr>
  </w:style>
  <w:style w:type="paragraph" w:customStyle="1" w:styleId="ITECHeader2">
    <w:name w:val="ITEC_Header_2"/>
    <w:basedOn w:val="Normal"/>
    <w:rsid w:val="00C1045E"/>
    <w:pPr>
      <w:numPr>
        <w:ilvl w:val="1"/>
        <w:numId w:val="4"/>
      </w:numPr>
    </w:pPr>
  </w:style>
  <w:style w:type="paragraph" w:customStyle="1" w:styleId="ITECHeader3">
    <w:name w:val="ITEC_Header_3"/>
    <w:basedOn w:val="Normal"/>
    <w:rsid w:val="00C1045E"/>
    <w:pPr>
      <w:numPr>
        <w:ilvl w:val="2"/>
        <w:numId w:val="4"/>
      </w:numPr>
    </w:pPr>
  </w:style>
  <w:style w:type="paragraph" w:styleId="FootnoteText">
    <w:name w:val="footnote text"/>
    <w:basedOn w:val="Normal"/>
    <w:link w:val="FootnoteTextChar"/>
    <w:uiPriority w:val="99"/>
    <w:semiHidden/>
    <w:unhideWhenUsed/>
    <w:rsid w:val="00B71D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1D5F"/>
    <w:rPr>
      <w:sz w:val="20"/>
      <w:szCs w:val="20"/>
    </w:rPr>
  </w:style>
  <w:style w:type="character" w:styleId="FootnoteReference">
    <w:name w:val="footnote reference"/>
    <w:basedOn w:val="DefaultParagraphFont"/>
    <w:uiPriority w:val="99"/>
    <w:semiHidden/>
    <w:unhideWhenUsed/>
    <w:rsid w:val="00B71D5F"/>
    <w:rPr>
      <w:vertAlign w:val="superscript"/>
    </w:rPr>
  </w:style>
  <w:style w:type="paragraph" w:styleId="EndnoteText">
    <w:name w:val="endnote text"/>
    <w:basedOn w:val="Normal"/>
    <w:link w:val="EndnoteTextChar"/>
    <w:uiPriority w:val="99"/>
    <w:semiHidden/>
    <w:unhideWhenUsed/>
    <w:rsid w:val="00B71D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1D5F"/>
    <w:rPr>
      <w:sz w:val="20"/>
      <w:szCs w:val="20"/>
    </w:rPr>
  </w:style>
  <w:style w:type="character" w:styleId="EndnoteReference">
    <w:name w:val="endnote reference"/>
    <w:basedOn w:val="DefaultParagraphFont"/>
    <w:uiPriority w:val="99"/>
    <w:semiHidden/>
    <w:unhideWhenUsed/>
    <w:rsid w:val="00B71D5F"/>
    <w:rPr>
      <w:vertAlign w:val="superscript"/>
    </w:rPr>
  </w:style>
  <w:style w:type="paragraph" w:styleId="Caption">
    <w:name w:val="caption"/>
    <w:basedOn w:val="Normal"/>
    <w:next w:val="Normal"/>
    <w:uiPriority w:val="35"/>
    <w:unhideWhenUsed/>
    <w:qFormat/>
    <w:rsid w:val="00B71D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71D5F"/>
    <w:pPr>
      <w:spacing w:after="0"/>
    </w:pPr>
  </w:style>
  <w:style w:type="paragraph" w:customStyle="1" w:styleId="Default">
    <w:name w:val="Default"/>
    <w:rsid w:val="00CB7830"/>
    <w:pPr>
      <w:autoSpaceDE w:val="0"/>
      <w:autoSpaceDN w:val="0"/>
      <w:adjustRightInd w:val="0"/>
      <w:spacing w:after="0" w:line="240" w:lineRule="auto"/>
    </w:pPr>
    <w:rPr>
      <w:rFonts w:ascii="Arial" w:hAnsi="Arial" w:cs="Arial"/>
      <w:color w:val="000000"/>
      <w:sz w:val="24"/>
      <w:szCs w:val="24"/>
      <w:lang w:val="en-US"/>
    </w:rPr>
  </w:style>
  <w:style w:type="paragraph" w:styleId="NoSpacing">
    <w:name w:val="No Spacing"/>
    <w:link w:val="NoSpacingChar"/>
    <w:uiPriority w:val="1"/>
    <w:qFormat/>
    <w:rsid w:val="00FC274B"/>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FC274B"/>
    <w:rPr>
      <w:rFonts w:eastAsiaTheme="minorEastAsia"/>
      <w:lang w:eastAsia="fr-FR"/>
    </w:rPr>
  </w:style>
  <w:style w:type="character" w:styleId="LineNumber">
    <w:name w:val="line number"/>
    <w:basedOn w:val="DefaultParagraphFont"/>
    <w:uiPriority w:val="99"/>
    <w:semiHidden/>
    <w:unhideWhenUsed/>
    <w:rsid w:val="00583B31"/>
  </w:style>
  <w:style w:type="paragraph" w:styleId="Bibliography">
    <w:name w:val="Bibliography"/>
    <w:basedOn w:val="Normal"/>
    <w:next w:val="Normal"/>
    <w:uiPriority w:val="37"/>
    <w:unhideWhenUsed/>
    <w:rsid w:val="001F5ADB"/>
  </w:style>
  <w:style w:type="character" w:styleId="PlaceholderText">
    <w:name w:val="Placeholder Text"/>
    <w:basedOn w:val="DefaultParagraphFont"/>
    <w:uiPriority w:val="99"/>
    <w:semiHidden/>
    <w:rsid w:val="00451518"/>
    <w:rPr>
      <w:color w:val="808080"/>
    </w:rPr>
  </w:style>
  <w:style w:type="character" w:styleId="FollowedHyperlink">
    <w:name w:val="FollowedHyperlink"/>
    <w:basedOn w:val="DefaultParagraphFont"/>
    <w:uiPriority w:val="99"/>
    <w:semiHidden/>
    <w:unhideWhenUsed/>
    <w:rsid w:val="00156D36"/>
    <w:rPr>
      <w:color w:val="800080" w:themeColor="followedHyperlink"/>
      <w:u w:val="single"/>
    </w:rPr>
  </w:style>
  <w:style w:type="paragraph" w:styleId="Index1">
    <w:name w:val="index 1"/>
    <w:basedOn w:val="Normal"/>
    <w:next w:val="Normal"/>
    <w:autoRedefine/>
    <w:uiPriority w:val="99"/>
    <w:semiHidden/>
    <w:unhideWhenUsed/>
    <w:rsid w:val="002B6983"/>
    <w:pPr>
      <w:spacing w:after="0" w:line="240" w:lineRule="auto"/>
      <w:ind w:left="220" w:hanging="220"/>
    </w:pPr>
  </w:style>
  <w:style w:type="paragraph" w:styleId="BodyText">
    <w:name w:val="Body Text"/>
    <w:basedOn w:val="Normal"/>
    <w:link w:val="BodyTextChar"/>
    <w:uiPriority w:val="1"/>
    <w:qFormat/>
    <w:rsid w:val="003B47F1"/>
    <w:pPr>
      <w:widowControl w:val="0"/>
      <w:spacing w:after="0" w:line="240" w:lineRule="auto"/>
      <w:ind w:left="116" w:firstLine="300"/>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3B47F1"/>
    <w:rPr>
      <w:rFonts w:ascii="Times New Roman" w:eastAsia="Times New Roman" w:hAnsi="Times New Roman"/>
      <w:sz w:val="24"/>
      <w:szCs w:val="24"/>
      <w:lang w:val="en-US"/>
    </w:rPr>
  </w:style>
  <w:style w:type="character" w:customStyle="1" w:styleId="lang-en">
    <w:name w:val="lang-en"/>
    <w:basedOn w:val="DefaultParagraphFont"/>
    <w:rsid w:val="000F6A2F"/>
  </w:style>
  <w:style w:type="paragraph" w:styleId="IntenseQuote">
    <w:name w:val="Intense Quote"/>
    <w:basedOn w:val="Normal"/>
    <w:next w:val="Normal"/>
    <w:link w:val="IntenseQuoteChar"/>
    <w:uiPriority w:val="30"/>
    <w:qFormat/>
    <w:rsid w:val="005B4A5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B4A5C"/>
    <w:rPr>
      <w:b/>
      <w:bCs/>
      <w:i/>
      <w:iCs/>
      <w:color w:val="4F81BD" w:themeColor="accent1"/>
    </w:rPr>
  </w:style>
  <w:style w:type="paragraph" w:styleId="Title">
    <w:name w:val="Title"/>
    <w:basedOn w:val="Normal"/>
    <w:next w:val="Normal"/>
    <w:link w:val="TitleChar"/>
    <w:uiPriority w:val="10"/>
    <w:qFormat/>
    <w:rsid w:val="005B4A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4A5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semiHidden/>
    <w:rsid w:val="00C31F88"/>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36860265">
      <w:bodyDiv w:val="1"/>
      <w:marLeft w:val="0"/>
      <w:marRight w:val="0"/>
      <w:marTop w:val="0"/>
      <w:marBottom w:val="0"/>
      <w:divBdr>
        <w:top w:val="none" w:sz="0" w:space="0" w:color="auto"/>
        <w:left w:val="none" w:sz="0" w:space="0" w:color="auto"/>
        <w:bottom w:val="none" w:sz="0" w:space="0" w:color="auto"/>
        <w:right w:val="none" w:sz="0" w:space="0" w:color="auto"/>
      </w:divBdr>
    </w:div>
    <w:div w:id="118838076">
      <w:bodyDiv w:val="1"/>
      <w:marLeft w:val="0"/>
      <w:marRight w:val="0"/>
      <w:marTop w:val="0"/>
      <w:marBottom w:val="0"/>
      <w:divBdr>
        <w:top w:val="none" w:sz="0" w:space="0" w:color="auto"/>
        <w:left w:val="none" w:sz="0" w:space="0" w:color="auto"/>
        <w:bottom w:val="none" w:sz="0" w:space="0" w:color="auto"/>
        <w:right w:val="none" w:sz="0" w:space="0" w:color="auto"/>
      </w:divBdr>
    </w:div>
    <w:div w:id="119808796">
      <w:bodyDiv w:val="1"/>
      <w:marLeft w:val="0"/>
      <w:marRight w:val="0"/>
      <w:marTop w:val="0"/>
      <w:marBottom w:val="0"/>
      <w:divBdr>
        <w:top w:val="none" w:sz="0" w:space="0" w:color="auto"/>
        <w:left w:val="none" w:sz="0" w:space="0" w:color="auto"/>
        <w:bottom w:val="none" w:sz="0" w:space="0" w:color="auto"/>
        <w:right w:val="none" w:sz="0" w:space="0" w:color="auto"/>
      </w:divBdr>
    </w:div>
    <w:div w:id="123155032">
      <w:bodyDiv w:val="1"/>
      <w:marLeft w:val="0"/>
      <w:marRight w:val="0"/>
      <w:marTop w:val="0"/>
      <w:marBottom w:val="0"/>
      <w:divBdr>
        <w:top w:val="none" w:sz="0" w:space="0" w:color="auto"/>
        <w:left w:val="none" w:sz="0" w:space="0" w:color="auto"/>
        <w:bottom w:val="none" w:sz="0" w:space="0" w:color="auto"/>
        <w:right w:val="none" w:sz="0" w:space="0" w:color="auto"/>
      </w:divBdr>
    </w:div>
    <w:div w:id="154343354">
      <w:bodyDiv w:val="1"/>
      <w:marLeft w:val="0"/>
      <w:marRight w:val="0"/>
      <w:marTop w:val="0"/>
      <w:marBottom w:val="0"/>
      <w:divBdr>
        <w:top w:val="none" w:sz="0" w:space="0" w:color="auto"/>
        <w:left w:val="none" w:sz="0" w:space="0" w:color="auto"/>
        <w:bottom w:val="none" w:sz="0" w:space="0" w:color="auto"/>
        <w:right w:val="none" w:sz="0" w:space="0" w:color="auto"/>
      </w:divBdr>
    </w:div>
    <w:div w:id="183715039">
      <w:bodyDiv w:val="1"/>
      <w:marLeft w:val="0"/>
      <w:marRight w:val="0"/>
      <w:marTop w:val="0"/>
      <w:marBottom w:val="0"/>
      <w:divBdr>
        <w:top w:val="none" w:sz="0" w:space="0" w:color="auto"/>
        <w:left w:val="none" w:sz="0" w:space="0" w:color="auto"/>
        <w:bottom w:val="none" w:sz="0" w:space="0" w:color="auto"/>
        <w:right w:val="none" w:sz="0" w:space="0" w:color="auto"/>
      </w:divBdr>
    </w:div>
    <w:div w:id="347951099">
      <w:bodyDiv w:val="1"/>
      <w:marLeft w:val="0"/>
      <w:marRight w:val="0"/>
      <w:marTop w:val="0"/>
      <w:marBottom w:val="0"/>
      <w:divBdr>
        <w:top w:val="none" w:sz="0" w:space="0" w:color="auto"/>
        <w:left w:val="none" w:sz="0" w:space="0" w:color="auto"/>
        <w:bottom w:val="none" w:sz="0" w:space="0" w:color="auto"/>
        <w:right w:val="none" w:sz="0" w:space="0" w:color="auto"/>
      </w:divBdr>
    </w:div>
    <w:div w:id="403987318">
      <w:bodyDiv w:val="1"/>
      <w:marLeft w:val="0"/>
      <w:marRight w:val="0"/>
      <w:marTop w:val="0"/>
      <w:marBottom w:val="0"/>
      <w:divBdr>
        <w:top w:val="none" w:sz="0" w:space="0" w:color="auto"/>
        <w:left w:val="none" w:sz="0" w:space="0" w:color="auto"/>
        <w:bottom w:val="none" w:sz="0" w:space="0" w:color="auto"/>
        <w:right w:val="none" w:sz="0" w:space="0" w:color="auto"/>
      </w:divBdr>
    </w:div>
    <w:div w:id="411440188">
      <w:bodyDiv w:val="1"/>
      <w:marLeft w:val="0"/>
      <w:marRight w:val="0"/>
      <w:marTop w:val="0"/>
      <w:marBottom w:val="0"/>
      <w:divBdr>
        <w:top w:val="none" w:sz="0" w:space="0" w:color="auto"/>
        <w:left w:val="none" w:sz="0" w:space="0" w:color="auto"/>
        <w:bottom w:val="none" w:sz="0" w:space="0" w:color="auto"/>
        <w:right w:val="none" w:sz="0" w:space="0" w:color="auto"/>
      </w:divBdr>
    </w:div>
    <w:div w:id="415975455">
      <w:bodyDiv w:val="1"/>
      <w:marLeft w:val="0"/>
      <w:marRight w:val="0"/>
      <w:marTop w:val="0"/>
      <w:marBottom w:val="0"/>
      <w:divBdr>
        <w:top w:val="none" w:sz="0" w:space="0" w:color="auto"/>
        <w:left w:val="none" w:sz="0" w:space="0" w:color="auto"/>
        <w:bottom w:val="none" w:sz="0" w:space="0" w:color="auto"/>
        <w:right w:val="none" w:sz="0" w:space="0" w:color="auto"/>
      </w:divBdr>
    </w:div>
    <w:div w:id="416054057">
      <w:bodyDiv w:val="1"/>
      <w:marLeft w:val="0"/>
      <w:marRight w:val="0"/>
      <w:marTop w:val="0"/>
      <w:marBottom w:val="0"/>
      <w:divBdr>
        <w:top w:val="none" w:sz="0" w:space="0" w:color="auto"/>
        <w:left w:val="none" w:sz="0" w:space="0" w:color="auto"/>
        <w:bottom w:val="none" w:sz="0" w:space="0" w:color="auto"/>
        <w:right w:val="none" w:sz="0" w:space="0" w:color="auto"/>
      </w:divBdr>
    </w:div>
    <w:div w:id="451019737">
      <w:bodyDiv w:val="1"/>
      <w:marLeft w:val="0"/>
      <w:marRight w:val="0"/>
      <w:marTop w:val="0"/>
      <w:marBottom w:val="0"/>
      <w:divBdr>
        <w:top w:val="none" w:sz="0" w:space="0" w:color="auto"/>
        <w:left w:val="none" w:sz="0" w:space="0" w:color="auto"/>
        <w:bottom w:val="none" w:sz="0" w:space="0" w:color="auto"/>
        <w:right w:val="none" w:sz="0" w:space="0" w:color="auto"/>
      </w:divBdr>
    </w:div>
    <w:div w:id="480733335">
      <w:bodyDiv w:val="1"/>
      <w:marLeft w:val="0"/>
      <w:marRight w:val="0"/>
      <w:marTop w:val="0"/>
      <w:marBottom w:val="0"/>
      <w:divBdr>
        <w:top w:val="none" w:sz="0" w:space="0" w:color="auto"/>
        <w:left w:val="none" w:sz="0" w:space="0" w:color="auto"/>
        <w:bottom w:val="none" w:sz="0" w:space="0" w:color="auto"/>
        <w:right w:val="none" w:sz="0" w:space="0" w:color="auto"/>
      </w:divBdr>
    </w:div>
    <w:div w:id="529300385">
      <w:bodyDiv w:val="1"/>
      <w:marLeft w:val="0"/>
      <w:marRight w:val="0"/>
      <w:marTop w:val="0"/>
      <w:marBottom w:val="0"/>
      <w:divBdr>
        <w:top w:val="none" w:sz="0" w:space="0" w:color="auto"/>
        <w:left w:val="none" w:sz="0" w:space="0" w:color="auto"/>
        <w:bottom w:val="none" w:sz="0" w:space="0" w:color="auto"/>
        <w:right w:val="none" w:sz="0" w:space="0" w:color="auto"/>
      </w:divBdr>
    </w:div>
    <w:div w:id="585187814">
      <w:bodyDiv w:val="1"/>
      <w:marLeft w:val="0"/>
      <w:marRight w:val="0"/>
      <w:marTop w:val="0"/>
      <w:marBottom w:val="0"/>
      <w:divBdr>
        <w:top w:val="none" w:sz="0" w:space="0" w:color="auto"/>
        <w:left w:val="none" w:sz="0" w:space="0" w:color="auto"/>
        <w:bottom w:val="none" w:sz="0" w:space="0" w:color="auto"/>
        <w:right w:val="none" w:sz="0" w:space="0" w:color="auto"/>
      </w:divBdr>
    </w:div>
    <w:div w:id="788359107">
      <w:bodyDiv w:val="1"/>
      <w:marLeft w:val="0"/>
      <w:marRight w:val="0"/>
      <w:marTop w:val="0"/>
      <w:marBottom w:val="0"/>
      <w:divBdr>
        <w:top w:val="none" w:sz="0" w:space="0" w:color="auto"/>
        <w:left w:val="none" w:sz="0" w:space="0" w:color="auto"/>
        <w:bottom w:val="none" w:sz="0" w:space="0" w:color="auto"/>
        <w:right w:val="none" w:sz="0" w:space="0" w:color="auto"/>
      </w:divBdr>
    </w:div>
    <w:div w:id="848451878">
      <w:bodyDiv w:val="1"/>
      <w:marLeft w:val="0"/>
      <w:marRight w:val="0"/>
      <w:marTop w:val="0"/>
      <w:marBottom w:val="0"/>
      <w:divBdr>
        <w:top w:val="none" w:sz="0" w:space="0" w:color="auto"/>
        <w:left w:val="none" w:sz="0" w:space="0" w:color="auto"/>
        <w:bottom w:val="none" w:sz="0" w:space="0" w:color="auto"/>
        <w:right w:val="none" w:sz="0" w:space="0" w:color="auto"/>
      </w:divBdr>
    </w:div>
    <w:div w:id="995109718">
      <w:bodyDiv w:val="1"/>
      <w:marLeft w:val="0"/>
      <w:marRight w:val="0"/>
      <w:marTop w:val="0"/>
      <w:marBottom w:val="0"/>
      <w:divBdr>
        <w:top w:val="none" w:sz="0" w:space="0" w:color="auto"/>
        <w:left w:val="none" w:sz="0" w:space="0" w:color="auto"/>
        <w:bottom w:val="none" w:sz="0" w:space="0" w:color="auto"/>
        <w:right w:val="none" w:sz="0" w:space="0" w:color="auto"/>
      </w:divBdr>
      <w:divsChild>
        <w:div w:id="1581519081">
          <w:marLeft w:val="288"/>
          <w:marRight w:val="0"/>
          <w:marTop w:val="432"/>
          <w:marBottom w:val="0"/>
          <w:divBdr>
            <w:top w:val="none" w:sz="0" w:space="0" w:color="auto"/>
            <w:left w:val="none" w:sz="0" w:space="0" w:color="auto"/>
            <w:bottom w:val="none" w:sz="0" w:space="0" w:color="auto"/>
            <w:right w:val="none" w:sz="0" w:space="0" w:color="auto"/>
          </w:divBdr>
        </w:div>
        <w:div w:id="1189031235">
          <w:marLeft w:val="562"/>
          <w:marRight w:val="0"/>
          <w:marTop w:val="192"/>
          <w:marBottom w:val="0"/>
          <w:divBdr>
            <w:top w:val="none" w:sz="0" w:space="0" w:color="auto"/>
            <w:left w:val="none" w:sz="0" w:space="0" w:color="auto"/>
            <w:bottom w:val="none" w:sz="0" w:space="0" w:color="auto"/>
            <w:right w:val="none" w:sz="0" w:space="0" w:color="auto"/>
          </w:divBdr>
        </w:div>
        <w:div w:id="1841577443">
          <w:marLeft w:val="562"/>
          <w:marRight w:val="0"/>
          <w:marTop w:val="192"/>
          <w:marBottom w:val="0"/>
          <w:divBdr>
            <w:top w:val="none" w:sz="0" w:space="0" w:color="auto"/>
            <w:left w:val="none" w:sz="0" w:space="0" w:color="auto"/>
            <w:bottom w:val="none" w:sz="0" w:space="0" w:color="auto"/>
            <w:right w:val="none" w:sz="0" w:space="0" w:color="auto"/>
          </w:divBdr>
        </w:div>
      </w:divsChild>
    </w:div>
    <w:div w:id="1040201642">
      <w:bodyDiv w:val="1"/>
      <w:marLeft w:val="0"/>
      <w:marRight w:val="0"/>
      <w:marTop w:val="0"/>
      <w:marBottom w:val="0"/>
      <w:divBdr>
        <w:top w:val="none" w:sz="0" w:space="0" w:color="auto"/>
        <w:left w:val="none" w:sz="0" w:space="0" w:color="auto"/>
        <w:bottom w:val="none" w:sz="0" w:space="0" w:color="auto"/>
        <w:right w:val="none" w:sz="0" w:space="0" w:color="auto"/>
      </w:divBdr>
    </w:div>
    <w:div w:id="1058937809">
      <w:bodyDiv w:val="1"/>
      <w:marLeft w:val="0"/>
      <w:marRight w:val="0"/>
      <w:marTop w:val="0"/>
      <w:marBottom w:val="0"/>
      <w:divBdr>
        <w:top w:val="none" w:sz="0" w:space="0" w:color="auto"/>
        <w:left w:val="none" w:sz="0" w:space="0" w:color="auto"/>
        <w:bottom w:val="none" w:sz="0" w:space="0" w:color="auto"/>
        <w:right w:val="none" w:sz="0" w:space="0" w:color="auto"/>
      </w:divBdr>
    </w:div>
    <w:div w:id="1072971783">
      <w:bodyDiv w:val="1"/>
      <w:marLeft w:val="0"/>
      <w:marRight w:val="0"/>
      <w:marTop w:val="0"/>
      <w:marBottom w:val="0"/>
      <w:divBdr>
        <w:top w:val="none" w:sz="0" w:space="0" w:color="auto"/>
        <w:left w:val="none" w:sz="0" w:space="0" w:color="auto"/>
        <w:bottom w:val="none" w:sz="0" w:space="0" w:color="auto"/>
        <w:right w:val="none" w:sz="0" w:space="0" w:color="auto"/>
      </w:divBdr>
    </w:div>
    <w:div w:id="1101292166">
      <w:bodyDiv w:val="1"/>
      <w:marLeft w:val="0"/>
      <w:marRight w:val="0"/>
      <w:marTop w:val="0"/>
      <w:marBottom w:val="0"/>
      <w:divBdr>
        <w:top w:val="none" w:sz="0" w:space="0" w:color="auto"/>
        <w:left w:val="none" w:sz="0" w:space="0" w:color="auto"/>
        <w:bottom w:val="none" w:sz="0" w:space="0" w:color="auto"/>
        <w:right w:val="none" w:sz="0" w:space="0" w:color="auto"/>
      </w:divBdr>
    </w:div>
    <w:div w:id="1260334426">
      <w:bodyDiv w:val="1"/>
      <w:marLeft w:val="0"/>
      <w:marRight w:val="0"/>
      <w:marTop w:val="0"/>
      <w:marBottom w:val="0"/>
      <w:divBdr>
        <w:top w:val="none" w:sz="0" w:space="0" w:color="auto"/>
        <w:left w:val="none" w:sz="0" w:space="0" w:color="auto"/>
        <w:bottom w:val="none" w:sz="0" w:space="0" w:color="auto"/>
        <w:right w:val="none" w:sz="0" w:space="0" w:color="auto"/>
      </w:divBdr>
    </w:div>
    <w:div w:id="1320424410">
      <w:bodyDiv w:val="1"/>
      <w:marLeft w:val="0"/>
      <w:marRight w:val="0"/>
      <w:marTop w:val="0"/>
      <w:marBottom w:val="0"/>
      <w:divBdr>
        <w:top w:val="none" w:sz="0" w:space="0" w:color="auto"/>
        <w:left w:val="none" w:sz="0" w:space="0" w:color="auto"/>
        <w:bottom w:val="none" w:sz="0" w:space="0" w:color="auto"/>
        <w:right w:val="none" w:sz="0" w:space="0" w:color="auto"/>
      </w:divBdr>
    </w:div>
    <w:div w:id="1438479756">
      <w:bodyDiv w:val="1"/>
      <w:marLeft w:val="0"/>
      <w:marRight w:val="0"/>
      <w:marTop w:val="0"/>
      <w:marBottom w:val="0"/>
      <w:divBdr>
        <w:top w:val="none" w:sz="0" w:space="0" w:color="auto"/>
        <w:left w:val="none" w:sz="0" w:space="0" w:color="auto"/>
        <w:bottom w:val="none" w:sz="0" w:space="0" w:color="auto"/>
        <w:right w:val="none" w:sz="0" w:space="0" w:color="auto"/>
      </w:divBdr>
    </w:div>
    <w:div w:id="1452674949">
      <w:bodyDiv w:val="1"/>
      <w:marLeft w:val="0"/>
      <w:marRight w:val="0"/>
      <w:marTop w:val="0"/>
      <w:marBottom w:val="0"/>
      <w:divBdr>
        <w:top w:val="none" w:sz="0" w:space="0" w:color="auto"/>
        <w:left w:val="none" w:sz="0" w:space="0" w:color="auto"/>
        <w:bottom w:val="none" w:sz="0" w:space="0" w:color="auto"/>
        <w:right w:val="none" w:sz="0" w:space="0" w:color="auto"/>
      </w:divBdr>
    </w:div>
    <w:div w:id="1593120210">
      <w:bodyDiv w:val="1"/>
      <w:marLeft w:val="0"/>
      <w:marRight w:val="0"/>
      <w:marTop w:val="0"/>
      <w:marBottom w:val="0"/>
      <w:divBdr>
        <w:top w:val="none" w:sz="0" w:space="0" w:color="auto"/>
        <w:left w:val="none" w:sz="0" w:space="0" w:color="auto"/>
        <w:bottom w:val="none" w:sz="0" w:space="0" w:color="auto"/>
        <w:right w:val="none" w:sz="0" w:space="0" w:color="auto"/>
      </w:divBdr>
    </w:div>
    <w:div w:id="1653486917">
      <w:bodyDiv w:val="1"/>
      <w:marLeft w:val="0"/>
      <w:marRight w:val="0"/>
      <w:marTop w:val="0"/>
      <w:marBottom w:val="0"/>
      <w:divBdr>
        <w:top w:val="none" w:sz="0" w:space="0" w:color="auto"/>
        <w:left w:val="none" w:sz="0" w:space="0" w:color="auto"/>
        <w:bottom w:val="none" w:sz="0" w:space="0" w:color="auto"/>
        <w:right w:val="none" w:sz="0" w:space="0" w:color="auto"/>
      </w:divBdr>
    </w:div>
    <w:div w:id="1702433426">
      <w:bodyDiv w:val="1"/>
      <w:marLeft w:val="0"/>
      <w:marRight w:val="0"/>
      <w:marTop w:val="0"/>
      <w:marBottom w:val="0"/>
      <w:divBdr>
        <w:top w:val="none" w:sz="0" w:space="0" w:color="auto"/>
        <w:left w:val="none" w:sz="0" w:space="0" w:color="auto"/>
        <w:bottom w:val="none" w:sz="0" w:space="0" w:color="auto"/>
        <w:right w:val="none" w:sz="0" w:space="0" w:color="auto"/>
      </w:divBdr>
    </w:div>
    <w:div w:id="1710296654">
      <w:bodyDiv w:val="1"/>
      <w:marLeft w:val="0"/>
      <w:marRight w:val="0"/>
      <w:marTop w:val="0"/>
      <w:marBottom w:val="0"/>
      <w:divBdr>
        <w:top w:val="none" w:sz="0" w:space="0" w:color="auto"/>
        <w:left w:val="none" w:sz="0" w:space="0" w:color="auto"/>
        <w:bottom w:val="none" w:sz="0" w:space="0" w:color="auto"/>
        <w:right w:val="none" w:sz="0" w:space="0" w:color="auto"/>
      </w:divBdr>
    </w:div>
    <w:div w:id="1804033875">
      <w:bodyDiv w:val="1"/>
      <w:marLeft w:val="0"/>
      <w:marRight w:val="0"/>
      <w:marTop w:val="0"/>
      <w:marBottom w:val="0"/>
      <w:divBdr>
        <w:top w:val="none" w:sz="0" w:space="0" w:color="auto"/>
        <w:left w:val="none" w:sz="0" w:space="0" w:color="auto"/>
        <w:bottom w:val="none" w:sz="0" w:space="0" w:color="auto"/>
        <w:right w:val="none" w:sz="0" w:space="0" w:color="auto"/>
      </w:divBdr>
    </w:div>
    <w:div w:id="1805153821">
      <w:bodyDiv w:val="1"/>
      <w:marLeft w:val="0"/>
      <w:marRight w:val="0"/>
      <w:marTop w:val="0"/>
      <w:marBottom w:val="0"/>
      <w:divBdr>
        <w:top w:val="none" w:sz="0" w:space="0" w:color="auto"/>
        <w:left w:val="none" w:sz="0" w:space="0" w:color="auto"/>
        <w:bottom w:val="none" w:sz="0" w:space="0" w:color="auto"/>
        <w:right w:val="none" w:sz="0" w:space="0" w:color="auto"/>
      </w:divBdr>
    </w:div>
    <w:div w:id="1831678898">
      <w:bodyDiv w:val="1"/>
      <w:marLeft w:val="0"/>
      <w:marRight w:val="0"/>
      <w:marTop w:val="0"/>
      <w:marBottom w:val="0"/>
      <w:divBdr>
        <w:top w:val="none" w:sz="0" w:space="0" w:color="auto"/>
        <w:left w:val="none" w:sz="0" w:space="0" w:color="auto"/>
        <w:bottom w:val="none" w:sz="0" w:space="0" w:color="auto"/>
        <w:right w:val="none" w:sz="0" w:space="0" w:color="auto"/>
      </w:divBdr>
    </w:div>
    <w:div w:id="1843474808">
      <w:bodyDiv w:val="1"/>
      <w:marLeft w:val="0"/>
      <w:marRight w:val="0"/>
      <w:marTop w:val="0"/>
      <w:marBottom w:val="0"/>
      <w:divBdr>
        <w:top w:val="none" w:sz="0" w:space="0" w:color="auto"/>
        <w:left w:val="none" w:sz="0" w:space="0" w:color="auto"/>
        <w:bottom w:val="none" w:sz="0" w:space="0" w:color="auto"/>
        <w:right w:val="none" w:sz="0" w:space="0" w:color="auto"/>
      </w:divBdr>
    </w:div>
    <w:div w:id="1977373876">
      <w:bodyDiv w:val="1"/>
      <w:marLeft w:val="0"/>
      <w:marRight w:val="0"/>
      <w:marTop w:val="0"/>
      <w:marBottom w:val="0"/>
      <w:divBdr>
        <w:top w:val="none" w:sz="0" w:space="0" w:color="auto"/>
        <w:left w:val="none" w:sz="0" w:space="0" w:color="auto"/>
        <w:bottom w:val="none" w:sz="0" w:space="0" w:color="auto"/>
        <w:right w:val="none" w:sz="0" w:space="0" w:color="auto"/>
      </w:divBdr>
    </w:div>
    <w:div w:id="2066566158">
      <w:bodyDiv w:val="1"/>
      <w:marLeft w:val="0"/>
      <w:marRight w:val="0"/>
      <w:marTop w:val="0"/>
      <w:marBottom w:val="0"/>
      <w:divBdr>
        <w:top w:val="none" w:sz="0" w:space="0" w:color="auto"/>
        <w:left w:val="none" w:sz="0" w:space="0" w:color="auto"/>
        <w:bottom w:val="none" w:sz="0" w:space="0" w:color="auto"/>
        <w:right w:val="none" w:sz="0" w:space="0" w:color="auto"/>
      </w:divBdr>
    </w:div>
    <w:div w:id="2074044628">
      <w:bodyDiv w:val="1"/>
      <w:marLeft w:val="0"/>
      <w:marRight w:val="0"/>
      <w:marTop w:val="0"/>
      <w:marBottom w:val="0"/>
      <w:divBdr>
        <w:top w:val="none" w:sz="0" w:space="0" w:color="auto"/>
        <w:left w:val="none" w:sz="0" w:space="0" w:color="auto"/>
        <w:bottom w:val="none" w:sz="0" w:space="0" w:color="auto"/>
        <w:right w:val="none" w:sz="0" w:space="0" w:color="auto"/>
      </w:divBdr>
    </w:div>
    <w:div w:id="2077504807">
      <w:bodyDiv w:val="1"/>
      <w:marLeft w:val="0"/>
      <w:marRight w:val="0"/>
      <w:marTop w:val="0"/>
      <w:marBottom w:val="0"/>
      <w:divBdr>
        <w:top w:val="none" w:sz="0" w:space="0" w:color="auto"/>
        <w:left w:val="none" w:sz="0" w:space="0" w:color="auto"/>
        <w:bottom w:val="none" w:sz="0" w:space="0" w:color="auto"/>
        <w:right w:val="none" w:sz="0" w:space="0" w:color="auto"/>
      </w:divBdr>
    </w:div>
    <w:div w:id="2099863348">
      <w:bodyDiv w:val="1"/>
      <w:marLeft w:val="0"/>
      <w:marRight w:val="0"/>
      <w:marTop w:val="0"/>
      <w:marBottom w:val="0"/>
      <w:divBdr>
        <w:top w:val="none" w:sz="0" w:space="0" w:color="auto"/>
        <w:left w:val="none" w:sz="0" w:space="0" w:color="auto"/>
        <w:bottom w:val="none" w:sz="0" w:space="0" w:color="auto"/>
        <w:right w:val="none" w:sz="0" w:space="0" w:color="auto"/>
      </w:divBdr>
    </w:div>
    <w:div w:id="213119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r%C3%A9dit_du_Nord"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hyperlink" Target="https://fr.wikipedia.org/wiki/Integrated_Development_Environment"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fr.wikipedia.org/wiki/Logiciel_libre" TargetMode="External"/><Relationship Id="rId47" Type="http://schemas.openxmlformats.org/officeDocument/2006/relationships/image" Target="media/image26.png"/><Relationship Id="rId50" Type="http://schemas.openxmlformats.org/officeDocument/2006/relationships/hyperlink" Target="https://fr.wikipedia.org/wiki/Logiciel_libre" TargetMode="External"/><Relationship Id="rId55" Type="http://schemas.openxmlformats.org/officeDocument/2006/relationships/hyperlink" Target="https://fr.wikipedia.org/wiki/Java_Community_Process" TargetMode="External"/><Relationship Id="rId63" Type="http://schemas.openxmlformats.org/officeDocument/2006/relationships/image" Target="media/image30.png"/><Relationship Id="rId68" Type="http://schemas.openxmlformats.org/officeDocument/2006/relationships/image" Target="media/image31.png"/><Relationship Id="rId76"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hyperlink" Target="https://fr.wikipedia.org/wiki/Gestion_des_incidents"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mailto:olivier.terrien@sgcib.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fr.wikipedia.org/wiki/Java_(langage_de_programmation)" TargetMode="External"/><Relationship Id="rId45" Type="http://schemas.openxmlformats.org/officeDocument/2006/relationships/hyperlink" Target="https://fr.wikipedia.org/wiki/Interface_de_programmation" TargetMode="External"/><Relationship Id="rId53" Type="http://schemas.openxmlformats.org/officeDocument/2006/relationships/hyperlink" Target="https://fr.wikipedia.org/wiki/Apache_Jakarta" TargetMode="External"/><Relationship Id="rId58" Type="http://schemas.openxmlformats.org/officeDocument/2006/relationships/hyperlink" Target="https://fr.wikipedia.org/wiki/Serveur_HTTP" TargetMode="External"/><Relationship Id="rId66" Type="http://schemas.openxmlformats.org/officeDocument/2006/relationships/hyperlink" Target="https://fr.wikipedia.org/wiki/Extensible_markup_language" TargetMode="External"/><Relationship Id="rId74" Type="http://schemas.openxmlformats.org/officeDocument/2006/relationships/image" Target="media/image33.png"/><Relationship Id="rId79" Type="http://schemas.openxmlformats.org/officeDocument/2006/relationships/hyperlink" Target="http://www.banque-credit.org/pages/historique_de_la_titrisation.html" TargetMode="External"/><Relationship Id="rId5" Type="http://schemas.openxmlformats.org/officeDocument/2006/relationships/settings" Target="settings.xml"/><Relationship Id="rId61" Type="http://schemas.openxmlformats.org/officeDocument/2006/relationships/hyperlink" Target="https://fr.wikipedia.org/wiki/Test_unitaire" TargetMode="External"/><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fr.wikipedia.org/wiki/Java_EE" TargetMode="External"/><Relationship Id="rId52" Type="http://schemas.openxmlformats.org/officeDocument/2006/relationships/hyperlink" Target="https://fr.wikipedia.org/wiki/Java_EE" TargetMode="External"/><Relationship Id="rId60" Type="http://schemas.openxmlformats.org/officeDocument/2006/relationships/image" Target="media/image29.gif"/><Relationship Id="rId65" Type="http://schemas.openxmlformats.org/officeDocument/2006/relationships/hyperlink" Target="https://fr.wikipedia.org/wiki/Hypertext_markup_language" TargetMode="External"/><Relationship Id="rId73" Type="http://schemas.openxmlformats.org/officeDocument/2006/relationships/hyperlink" Target="https://fr.wikipedia.org/wiki/Atlassian" TargetMode="External"/><Relationship Id="rId78" Type="http://schemas.openxmlformats.org/officeDocument/2006/relationships/hyperlink" Target="http://neumann.hec.ca/pages/francois.leroux/Note%20pedagogique%20MIC16.pdf" TargetMode="Externa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r.wikipedia.org/wiki/Soci%C3%A9t%C3%A9_g%C3%A9n%C3%A9rale_Corporate_and_Investment_Banking" TargetMode="External"/><Relationship Id="rId22" Type="http://schemas.openxmlformats.org/officeDocument/2006/relationships/image" Target="media/image9.png"/><Relationship Id="rId27" Type="http://schemas.openxmlformats.org/officeDocument/2006/relationships/hyperlink" Target="https://fr.wikipedia.org/wiki/Code_sourc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fr.wikipedia.org/wiki/Application_web" TargetMode="External"/><Relationship Id="rId48" Type="http://schemas.openxmlformats.org/officeDocument/2006/relationships/image" Target="media/image27.jpeg"/><Relationship Id="rId56" Type="http://schemas.openxmlformats.org/officeDocument/2006/relationships/hyperlink" Target="https://fr.wikipedia.org/wiki/Apache_Tomcat" TargetMode="External"/><Relationship Id="rId64" Type="http://schemas.openxmlformats.org/officeDocument/2006/relationships/hyperlink" Target="https://fr.wikipedia.org/wiki/D%C3%A9veloppeurs" TargetMode="External"/><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s://fr.wikipedia.org/wiki/JavaServer_Pages" TargetMode="External"/><Relationship Id="rId72" Type="http://schemas.openxmlformats.org/officeDocument/2006/relationships/hyperlink" Target="https://fr.wikipedia.org/wiki/Gestion_de_projets"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file:///C:\Users\asabri031416\Documents\Introduction.docx"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fr.wikipedia.org/wiki/Mod%C3%A8le-Vue-Contr%C3%B4leur" TargetMode="External"/><Relationship Id="rId59" Type="http://schemas.openxmlformats.org/officeDocument/2006/relationships/image" Target="media/image28.png"/><Relationship Id="rId67" Type="http://schemas.openxmlformats.org/officeDocument/2006/relationships/hyperlink" Target="https://fr.wikipedia.org/wiki/Page_web" TargetMode="External"/><Relationship Id="rId20" Type="http://schemas.openxmlformats.org/officeDocument/2006/relationships/image" Target="media/image7.png"/><Relationship Id="rId41" Type="http://schemas.openxmlformats.org/officeDocument/2006/relationships/image" Target="media/image25.gif"/><Relationship Id="rId54" Type="http://schemas.openxmlformats.org/officeDocument/2006/relationships/hyperlink" Target="https://fr.wikipedia.org/wiki/Apache_Software_Foundation" TargetMode="External"/><Relationship Id="rId62" Type="http://schemas.openxmlformats.org/officeDocument/2006/relationships/hyperlink" Target="https://fr.wikipedia.org/wiki/Java_(langage)" TargetMode="External"/><Relationship Id="rId70" Type="http://schemas.openxmlformats.org/officeDocument/2006/relationships/hyperlink" Target="https://fr.wikipedia.org/wiki/Logiciel_de_suivi_de_probl%C3%A8mes" TargetMode="External"/><Relationship Id="rId75" Type="http://schemas.openxmlformats.org/officeDocument/2006/relationships/image" Target="media/image3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Soci%C3%A9t%C3%A9_g%C3%A9n%C3%A9rale_Corporate_and_Investment_Bankin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fr.wikipedia.org/wiki/Conteneur_de_servlets" TargetMode="External"/><Relationship Id="rId57" Type="http://schemas.openxmlformats.org/officeDocument/2006/relationships/hyperlink" Target="https://fr.wikipedia.org/wiki/Extensible_Markup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1</b:Tag>
    <b:SourceType>Book</b:SourceType>
    <b:Guid>{97686056-8C2F-42F1-AF3A-C9F691C78A1B}</b:Guid>
    <b:InternetSiteTitle>www.LesMonsieurs.com</b:InternetSiteTitle>
    <b:URL>http://monsieurbourse.lesmonsieurs.com/fiche-52-la-titrisation</b:URL>
    <b:LCID>0</b:LCID>
    <b:Title>http://monsieurbourse.lesmonsieurs.com/fiche-52-la-titrisation</b:Title>
    <b:RefOrder>3</b:RefOrder>
  </b:Source>
  <b:Source>
    <b:Tag>3</b:Tag>
    <b:SourceType>Book</b:SourceType>
    <b:Guid>{C144E052-0083-473B-BB77-E8B0353DE3ED}</b:Guid>
    <b:URL>http://www.ammc.ma/sites/default/files/Etude_titrisation_2011_01_17.pdf</b:URL>
    <b:LCID>0</b:LCID>
    <b:Title>http://www.ammc.ma/sites/default/files/Etude_titrisation_2011_01_17.pdf</b:Title>
    <b:RefOrder>2</b:RefOrder>
  </b:Source>
  <b:Source>
    <b:Tag>2</b:Tag>
    <b:SourceType>Book</b:SourceType>
    <b:Guid>{500F55C0-A344-4CD9-BB94-3B94DC73FC1F}</b:Guid>
    <b:URL>http://www.societegenerale.com/sites/default/files/documents/Pilier%20III/2016/FR_Pilier_3_08-03-2016.pdf</b:URL>
    <b:LCID>0</b:LCID>
    <b:Title>http://www.societegenerale.com/sites/default/files/documents/Pilier%20III/2016/FR_Pilier_3_08-03-2016.pdf</b:Title>
    <b:RefOrder>4</b:RefOrder>
  </b:Source>
  <b:Source>
    <b:Tag>Dia</b:Tag>
    <b:SourceType>Book</b:SourceType>
    <b:Guid>{5359957D-0B62-4DE0-B693-B476EE7F12F7}</b:Guid>
    <b:LCID>0</b:LCID>
    <b:Title>Diagramme ITEC, Document à usage interne</b:Title>
    <b:RefOrder>5</b:RefOrder>
  </b:Source>
  <b:Source>
    <b:Tag>Ele1</b:Tag>
    <b:SourceType>Book</b:SourceType>
    <b:Guid>{A26C58D7-A63D-4360-9BAE-05C53B7EB394}</b:Guid>
    <b:LCID>0</b:LCID>
    <b:Title>Elearning : Introduction à la titrisation</b:Title>
    <b:Publisher>Document à usage interne</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4CC863-4BEB-4711-9F2B-ABFAC9021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13346</TotalTime>
  <Pages>43</Pages>
  <Words>9390</Words>
  <Characters>53524</Characters>
  <Application>Microsoft Office Word</Application>
  <DocSecurity>0</DocSecurity>
  <Lines>446</Lines>
  <Paragraphs>125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Assistance développement java sur un moteur de calcul de risque pour la titrisation</vt:lpstr>
      <vt:lpstr>Assistance développement java sur un moteur de calcul de risque pour la titrisation</vt:lpstr>
    </vt:vector>
  </TitlesOfParts>
  <Company>SOCIETE GENERALE</Company>
  <LinksUpToDate>false</LinksUpToDate>
  <CharactersWithSpaces>62789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Assistance développement java sur un moteur de calcul de risque pour la titrisation</dc:title>
  <dc:subject>Rapport d’avancement du stage</dc:subject>
  <dc:creator>Abdessamad SABRI (asabri031416)</dc:creator>
  <cp:lastModifiedBy>Abdessamad SABRI (asabri031416)</cp:lastModifiedBy>
  <cp:revision>130</cp:revision>
  <cp:lastPrinted>2016-06-18T15:45:00Z</cp:lastPrinted>
  <dcterms:created xsi:type="dcterms:W3CDTF">2016-06-29T09:00:00Z</dcterms:created>
  <dcterms:modified xsi:type="dcterms:W3CDTF">2016-08-26T08:57:00Z</dcterms:modified>
</cp:coreProperties>
</file>