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AEC6" w14:textId="77777777" w:rsidR="00326AFF" w:rsidRPr="00E7761A" w:rsidRDefault="00000000" w:rsidP="004B1DE1">
      <w:pPr>
        <w:pStyle w:val="1"/>
        <w:jc w:val="center"/>
        <w:rPr>
          <w:rFonts w:ascii="Arial" w:hAnsi="Arial" w:cs="Arial"/>
          <w:b/>
          <w:bCs/>
          <w:sz w:val="32"/>
          <w:szCs w:val="32"/>
          <w:rtl/>
        </w:rPr>
      </w:pPr>
      <w:bookmarkStart w:id="0" w:name="سياسة-الجودة"/>
      <w:r w:rsidRPr="00E7761A">
        <w:rPr>
          <w:rFonts w:ascii="Arial" w:hAnsi="Arial" w:cs="Arial"/>
          <w:b/>
          <w:bCs/>
          <w:sz w:val="32"/>
          <w:szCs w:val="32"/>
          <w:rtl/>
        </w:rPr>
        <w:t>سياسة الجودة</w:t>
      </w:r>
    </w:p>
    <w:p w14:paraId="269558B0" w14:textId="77777777" w:rsidR="00E7761A" w:rsidRPr="00E7761A" w:rsidRDefault="00E7761A" w:rsidP="00E7761A"/>
    <w:p w14:paraId="754AAEC7" w14:textId="77777777" w:rsidR="00326AFF" w:rsidRDefault="00000000" w:rsidP="004B1DE1">
      <w:r>
        <w:rPr>
          <w:rFonts w:ascii="Arial" w:hAnsi="Arial" w:cs="Arial"/>
          <w:rtl/>
        </w:rPr>
        <w:t>الوثيقة: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(الالتزام والامتثال)</w:t>
      </w:r>
    </w:p>
    <w:p w14:paraId="754AAECA" w14:textId="77777777" w:rsidR="00326AFF" w:rsidRDefault="00000000" w:rsidP="004B1DE1">
      <w:r>
        <w:rPr>
          <w:rFonts w:ascii="Arial" w:hAnsi="Arial" w:cs="Arial"/>
          <w:rtl/>
        </w:rPr>
        <w:t xml:space="preserve">🔴 سياسة التوثيق </w:t>
      </w:r>
      <w:proofErr w:type="gramStart"/>
      <w:r>
        <w:rPr>
          <w:rFonts w:ascii="Arial" w:hAnsi="Arial" w:cs="Arial"/>
          <w:rtl/>
        </w:rPr>
        <w:t>الرشيق :</w:t>
      </w:r>
      <w:proofErr w:type="gramEnd"/>
      <w:r>
        <w:rPr>
          <w:rFonts w:ascii="Arial" w:hAnsi="Arial" w:cs="Arial"/>
          <w:rtl/>
        </w:rPr>
        <w:t xml:space="preserve">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</w:t>
      </w:r>
      <w:proofErr w:type="gramStart"/>
      <w:r>
        <w:rPr>
          <w:rFonts w:ascii="Arial" w:hAnsi="Arial" w:cs="Arial"/>
          <w:rtl/>
        </w:rPr>
        <w:t>الإجبارية .</w:t>
      </w:r>
      <w:proofErr w:type="gramEnd"/>
      <w:r>
        <w:rPr>
          <w:rFonts w:ascii="Arial" w:hAnsi="Arial" w:cs="Arial"/>
          <w:rtl/>
        </w:rPr>
        <w:t xml:space="preserve"> يمنع استحداث أو استخدام أي أدلة نصية، نماذج ورقية، أو شروحات يدوية مساندة لهذه الوثيقة.</w:t>
      </w:r>
    </w:p>
    <w:p w14:paraId="754AAECB" w14:textId="77777777" w:rsidR="00326AFF" w:rsidRDefault="00000000" w:rsidP="004B1DE1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754AAECC" w14:textId="77777777" w:rsidR="00326AFF" w:rsidRDefault="00000000" w:rsidP="004B1DE1">
      <w:r>
        <w:rPr>
          <w:rFonts w:ascii="Arial" w:hAnsi="Arial" w:cs="Arial"/>
          <w:rtl/>
        </w:rPr>
        <w:t>توجيه كافة أعمال جمعية البر الخيرية بصبيا نحو التميز المؤسسي من خلال تبني الاعتماد الكامـل على “نظام رافد التقني” كبيئة عمل وحيدة لضمان الامتثال لمعايير الآيزو 9001 ومتطلبات الحوكمة الوطنية.</w:t>
      </w:r>
    </w:p>
    <w:p w14:paraId="754AAECD" w14:textId="77777777" w:rsidR="00326AFF" w:rsidRDefault="00000000" w:rsidP="004B1DE1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</w:t>
      </w:r>
      <w:proofErr w:type="spellStart"/>
      <w:r>
        <w:rPr>
          <w:rFonts w:ascii="Arial" w:hAnsi="Arial" w:cs="Arial"/>
          <w:rtl/>
        </w:rPr>
        <w:t>Workflow</w:t>
      </w:r>
      <w:proofErr w:type="spellEnd"/>
      <w:r>
        <w:rPr>
          <w:rFonts w:ascii="Arial" w:hAnsi="Arial" w:cs="Arial"/>
          <w:rtl/>
        </w:rPr>
        <w:t>)</w:t>
      </w:r>
    </w:p>
    <w:p w14:paraId="754AAECE" w14:textId="77777777" w:rsidR="00326AFF" w:rsidRDefault="00000000" w:rsidP="004B1DE1">
      <w:pPr>
        <w:numPr>
          <w:ilvl w:val="0"/>
          <w:numId w:val="33"/>
        </w:numPr>
      </w:pPr>
      <w:r>
        <w:rPr>
          <w:rFonts w:ascii="Arial" w:hAnsi="Arial" w:cs="Arial"/>
          <w:rtl/>
        </w:rPr>
        <w:t>إقرار السياسة: تنشر السياسة رقميا عبر نظام رافد، ويطلب من كافة الموظفين والمتطوعين الإقرار الإلكتروني بالاطلاع والالتزام ببنودها، مع حفظ السجلات في مسار آلي (</w:t>
      </w:r>
      <w:proofErr w:type="spellStart"/>
      <w:r>
        <w:rPr>
          <w:rFonts w:ascii="Arial" w:hAnsi="Arial" w:cs="Arial"/>
          <w:rtl/>
        </w:rPr>
        <w:t>Audit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Trail</w:t>
      </w:r>
      <w:proofErr w:type="spellEnd"/>
      <w:r>
        <w:rPr>
          <w:rFonts w:ascii="Arial" w:hAnsi="Arial" w:cs="Arial"/>
          <w:rtl/>
        </w:rPr>
        <w:t>).</w:t>
      </w:r>
    </w:p>
    <w:p w14:paraId="754AAECF" w14:textId="77777777" w:rsidR="00326AFF" w:rsidRDefault="00000000" w:rsidP="004B1DE1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التحديث المستمر: أي تعديل في السياسة يمر بمسار اعتماد رقمي يبدأ من إدارة الجودة وينتهي بمصادقة مجلس الإدارة عبر النظام.</w:t>
      </w:r>
    </w:p>
    <w:p w14:paraId="754AAED0" w14:textId="77777777" w:rsidR="00326AFF" w:rsidRDefault="00000000" w:rsidP="004B1DE1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754AAED1" w14:textId="77777777" w:rsidR="00326AFF" w:rsidRDefault="00000000" w:rsidP="004B1DE1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السلوك الأخلاقي (</w:t>
      </w:r>
      <w:proofErr w:type="spellStart"/>
      <w:r>
        <w:rPr>
          <w:rFonts w:ascii="Arial" w:hAnsi="Arial" w:cs="Arial"/>
          <w:rtl/>
        </w:rPr>
        <w:t>Clause</w:t>
      </w:r>
      <w:proofErr w:type="spellEnd"/>
      <w:r>
        <w:rPr>
          <w:rFonts w:ascii="Arial" w:hAnsi="Arial" w:cs="Arial"/>
          <w:rtl/>
        </w:rPr>
        <w:t xml:space="preserve"> 5.1.1): الالتزام الثابت بالنزاهة والشفافية التامة في التعاملات مع كافة الأطراف، وهو التزام موثق ومدمج في كافة العمليات الرقمية.</w:t>
      </w:r>
    </w:p>
    <w:p w14:paraId="754AAED2" w14:textId="77777777" w:rsidR="00326AFF" w:rsidRDefault="00000000" w:rsidP="004B1DE1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الرقمية: ضمان أقصى درجات حماية البيانات وخصوصية المستفيدين والمانحين من خلال سياسات الأمان المطبقة في رافد.</w:t>
      </w:r>
    </w:p>
    <w:p w14:paraId="754AAED3" w14:textId="77777777" w:rsidR="00326AFF" w:rsidRDefault="00000000" w:rsidP="004B1DE1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الاستدامة: تقليل الاعتماد على الأصول الورقية والاتجاه نحو استدامة الموارد التشغيلية والبيئية الرقمية (</w:t>
      </w:r>
      <w:proofErr w:type="spellStart"/>
      <w:r>
        <w:rPr>
          <w:rFonts w:ascii="Arial" w:hAnsi="Arial" w:cs="Arial"/>
          <w:rtl/>
        </w:rPr>
        <w:t>Paperless</w:t>
      </w:r>
      <w:proofErr w:type="spellEnd"/>
      <w:r>
        <w:rPr>
          <w:rFonts w:ascii="Arial" w:hAnsi="Arial" w:cs="Arial"/>
          <w:rtl/>
        </w:rPr>
        <w:t>).</w:t>
      </w:r>
    </w:p>
    <w:p w14:paraId="754AAED4" w14:textId="77777777" w:rsidR="00326AFF" w:rsidRDefault="00000000" w:rsidP="004B1DE1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</w:t>
      </w:r>
      <w:proofErr w:type="spellStart"/>
      <w:r>
        <w:rPr>
          <w:rFonts w:ascii="Arial" w:hAnsi="Arial" w:cs="Arial"/>
          <w:rtl/>
        </w:rPr>
        <w:t>Clause</w:t>
      </w:r>
      <w:proofErr w:type="spellEnd"/>
      <w:r>
        <w:rPr>
          <w:rFonts w:ascii="Arial" w:hAnsi="Arial" w:cs="Arial"/>
          <w:rtl/>
        </w:rPr>
        <w:t xml:space="preserve"> 6.1)</w:t>
      </w:r>
    </w:p>
    <w:p w14:paraId="754AAED5" w14:textId="77777777" w:rsidR="00326AFF" w:rsidRDefault="00000000" w:rsidP="004B1DE1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تعثر في تبني الثقافة الرقمية من قبل الكوادر. (تتم معالجتها من خلال التدريب المستمر الموثق في رافد).</w:t>
      </w:r>
    </w:p>
    <w:p w14:paraId="754AAED6" w14:textId="77777777" w:rsidR="00326AFF" w:rsidRDefault="00000000" w:rsidP="004B1DE1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الاستفادة من مؤشرات الأداء اللحظية (</w:t>
      </w:r>
      <w:proofErr w:type="spellStart"/>
      <w:r>
        <w:rPr>
          <w:rFonts w:ascii="Arial" w:hAnsi="Arial" w:cs="Arial"/>
          <w:rtl/>
        </w:rPr>
        <w:t>Real-time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Dashboards</w:t>
      </w:r>
      <w:proofErr w:type="spellEnd"/>
      <w:r>
        <w:rPr>
          <w:rFonts w:ascii="Arial" w:hAnsi="Arial" w:cs="Arial"/>
          <w:rtl/>
        </w:rPr>
        <w:t>) في رافد لتحسين القرار الاستراتيجي بشكل استباقي وذكي.</w:t>
      </w:r>
    </w:p>
    <w:p w14:paraId="754AAED7" w14:textId="77777777" w:rsidR="00326AFF" w:rsidRDefault="00000000" w:rsidP="004B1DE1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754AAED8" w14:textId="77777777" w:rsidR="00326AFF" w:rsidRDefault="00000000" w:rsidP="004B1DE1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الاعتماد والمراجعة: مجلس الإدارة والمدير التنفيذي (مصادقة إلكترونية).</w:t>
      </w:r>
    </w:p>
    <w:p w14:paraId="754AAED9" w14:textId="77777777" w:rsidR="00326AFF" w:rsidRDefault="00000000" w:rsidP="004B1DE1">
      <w:pPr>
        <w:numPr>
          <w:ilvl w:val="0"/>
          <w:numId w:val="36"/>
        </w:numPr>
      </w:pPr>
      <w:r>
        <w:rPr>
          <w:rFonts w:ascii="Arial" w:hAnsi="Arial" w:cs="Arial"/>
          <w:rtl/>
        </w:rPr>
        <w:t>المتابعة والتطبيق: إدارة الجودة والتميز المؤسسي.</w:t>
      </w:r>
    </w:p>
    <w:p w14:paraId="754AAEDA" w14:textId="77777777" w:rsidR="00326AFF" w:rsidRDefault="00000000" w:rsidP="004B1DE1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t>6. مؤشرات الأداء الأساسية</w:t>
      </w:r>
    </w:p>
    <w:p w14:paraId="754AAEDB" w14:textId="77777777" w:rsidR="00326AFF" w:rsidRDefault="00000000" w:rsidP="004B1DE1">
      <w:pPr>
        <w:numPr>
          <w:ilvl w:val="0"/>
          <w:numId w:val="37"/>
        </w:numPr>
      </w:pPr>
      <w:r>
        <w:rPr>
          <w:rFonts w:ascii="Arial" w:hAnsi="Arial" w:cs="Arial"/>
          <w:rtl/>
        </w:rPr>
        <w:t>نسبة إقرار العاملين والمتطوعين على سياسة الجودة عبر النظام (100%).</w:t>
      </w:r>
    </w:p>
    <w:p w14:paraId="754AAEDC" w14:textId="77777777" w:rsidR="00326AFF" w:rsidRDefault="00000000" w:rsidP="004B1DE1">
      <w:pPr>
        <w:numPr>
          <w:ilvl w:val="0"/>
          <w:numId w:val="37"/>
        </w:numPr>
      </w:pPr>
      <w:r>
        <w:rPr>
          <w:rFonts w:ascii="Arial" w:hAnsi="Arial" w:cs="Arial"/>
          <w:rtl/>
        </w:rPr>
        <w:t>نسبة الالتزام بتطبيق مسارات الاعتماد الإلكترونية دون تجاوزات ورقية.</w:t>
      </w:r>
      <w:bookmarkEnd w:id="0"/>
      <w:bookmarkEnd w:id="6"/>
    </w:p>
    <w:sectPr w:rsidR="00326AFF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3373D" w14:textId="77777777" w:rsidR="0046780F" w:rsidRDefault="0046780F">
      <w:pPr>
        <w:spacing w:after="0" w:line="240" w:lineRule="auto"/>
      </w:pPr>
      <w:r>
        <w:separator/>
      </w:r>
    </w:p>
  </w:endnote>
  <w:endnote w:type="continuationSeparator" w:id="0">
    <w:p w14:paraId="3328F5BF" w14:textId="77777777" w:rsidR="0046780F" w:rsidRDefault="00467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18388" w14:textId="77777777" w:rsidR="0046780F" w:rsidRDefault="0046780F">
      <w:pPr>
        <w:spacing w:after="0" w:line="240" w:lineRule="auto"/>
      </w:pPr>
      <w:r>
        <w:separator/>
      </w:r>
    </w:p>
  </w:footnote>
  <w:footnote w:type="continuationSeparator" w:id="0">
    <w:p w14:paraId="4CA7C46D" w14:textId="77777777" w:rsidR="0046780F" w:rsidRDefault="00467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AEDD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4AAEDE" wp14:editId="754AAEDF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50C5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5CE2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2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453670332">
    <w:abstractNumId w:val="0"/>
  </w:num>
  <w:num w:numId="33" w16cid:durableId="1673408359">
    <w:abstractNumId w:val="1"/>
  </w:num>
  <w:num w:numId="34" w16cid:durableId="2106068497">
    <w:abstractNumId w:val="1"/>
  </w:num>
  <w:num w:numId="35" w16cid:durableId="17239914">
    <w:abstractNumId w:val="1"/>
  </w:num>
  <w:num w:numId="36" w16cid:durableId="1893347997">
    <w:abstractNumId w:val="1"/>
  </w:num>
  <w:num w:numId="37" w16cid:durableId="49657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0F7E2D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26AFF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6780F"/>
    <w:rsid w:val="00473C2B"/>
    <w:rsid w:val="004B1DE1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D08F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635F1"/>
    <w:rsid w:val="00E7761A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4AAEC6"/>
  <w15:docId w15:val="{87F1D3D1-0081-459D-922C-C525CAAF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3</cp:revision>
  <dcterms:created xsi:type="dcterms:W3CDTF">2026-03-03T04:16:00Z</dcterms:created>
  <dcterms:modified xsi:type="dcterms:W3CDTF">2026-04-16T07:52:00Z</dcterms:modified>
</cp:coreProperties>
</file>