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03 ТЗ — сбор и обработка данных Битрикс</w:t>
      </w:r>
    </w:p>
    <w:bookmarkStart w:id="23" w:name="сбор-и-обработка-данных-из-битрикс24"/>
    <w:p>
      <w:pPr>
        <w:pStyle w:val="Heading1"/>
      </w:pPr>
      <w:r>
        <w:t xml:space="preserve">Сбор и обработка данных из Битрикс24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Битрикс хранит всю историю общения с клиентом: звонки, переписку, задачи, комментарии менеджеров, изменения сделки по этапам. Это</w:t>
      </w:r>
      <w:r>
        <w:t xml:space="preserve"> </w:t>
      </w:r>
      <w:r>
        <w:rPr>
          <w:b/>
          <w:bCs/>
        </w:rPr>
        <w:t xml:space="preserve">археология отношений</w:t>
      </w:r>
      <w:r>
        <w:t xml:space="preserve"> </w:t>
      </w:r>
      <w:r>
        <w:t xml:space="preserve">— то, что менеджер уже забыл, но клиент в кадре может вспомнить и зацепиться.</w:t>
      </w:r>
    </w:p>
    <w:p>
      <w:pPr>
        <w:pStyle w:val="BlockText"/>
      </w:pPr>
      <w:r>
        <w:t xml:space="preserve">Цель: вытащить всё, расшифровать звонки, прогнать через нейросеть для извлечения цитат и эмоциональных пиков, сложить в досье.</w:t>
      </w:r>
    </w:p>
    <w:p>
      <w:pPr>
        <w:pStyle w:val="FirstParagraph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Ответственный (помощник):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Крайний срок: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Start w:id="14" w:name="шаг-1-что-выгружаем-из-битрикс24"/>
    <w:p>
      <w:pPr>
        <w:pStyle w:val="Heading2"/>
      </w:pPr>
      <w:r>
        <w:t xml:space="preserve">Шаг 1. Что выгружаем из Битрикс24</w:t>
      </w:r>
    </w:p>
    <w:p>
      <w:pPr>
        <w:pStyle w:val="BlockText"/>
      </w:pPr>
      <w:r>
        <w:rPr>
          <w:b/>
          <w:bCs/>
        </w:rPr>
        <w:t xml:space="preserve">✓ Проверка: Выгружаем всё, что привязано к сделке клиента и сопутствующим сущностям.</w:t>
      </w:r>
    </w:p>
    <w:bookmarkStart w:id="9" w:name="Xe10e499492c2c4d1e3a428c065a421a66614cbb"/>
    <w:p>
      <w:pPr>
        <w:pStyle w:val="Heading3"/>
      </w:pPr>
      <w:r>
        <w:t xml:space="preserve">1.1. Сделка</w:t>
      </w:r>
    </w:p>
    <w:p>
      <w:pPr>
        <w:pStyle w:val="Compact"/>
        <w:numPr>
          <w:ilvl w:val="0"/>
          <w:numId w:val="1001"/>
        </w:numPr>
      </w:pPr>
      <w:r>
        <w:t xml:space="preserve">Карточка сделки целиком (название, этап, бюджет, даты, ответственный, дополнительные поля)</w:t>
      </w:r>
    </w:p>
    <w:p>
      <w:pPr>
        <w:pStyle w:val="Compact"/>
        <w:numPr>
          <w:ilvl w:val="0"/>
          <w:numId w:val="1002"/>
        </w:numPr>
      </w:pPr>
      <w:r>
        <w:t xml:space="preserve">История изменения этапов (через что прошла сделка)</w:t>
      </w:r>
    </w:p>
    <w:p>
      <w:pPr>
        <w:pStyle w:val="Compact"/>
        <w:numPr>
          <w:ilvl w:val="0"/>
          <w:numId w:val="1003"/>
        </w:numPr>
      </w:pPr>
      <w:r>
        <w:t xml:space="preserve">Все товары/позиции из сделки (что заказывали)</w:t>
      </w:r>
    </w:p>
    <w:p>
      <w:pPr>
        <w:pStyle w:val="Compact"/>
        <w:numPr>
          <w:ilvl w:val="0"/>
          <w:numId w:val="1004"/>
        </w:numPr>
      </w:pPr>
      <w:r>
        <w:t xml:space="preserve">Связанные документы (коммерческое предложение, договор, акты)</w:t>
      </w:r>
    </w:p>
    <w:p>
      <w:pPr>
        <w:pStyle w:val="FirstParagraph"/>
      </w:pPr>
      <w:r>
        <w:rPr>
          <w:b/>
          <w:bCs/>
        </w:rPr>
        <w:t xml:space="preserve">Куда:</w:t>
      </w:r>
      <w:r>
        <w:t xml:space="preserve"> </w:t>
      </w:r>
      <w:r>
        <w:rPr>
          <w:rStyle w:val="VerbatimChar"/>
        </w:rPr>
        <w:t xml:space="preserve">Клиент — &lt;Фамилия&gt;/03 Битрикс-выгрузка/сделка.md</w:t>
      </w:r>
    </w:p>
    <w:bookmarkEnd w:id="9"/>
    <w:bookmarkStart w:id="10" w:name="X5d97c9405ba947ba16943536b665733311b0d14"/>
    <w:p>
      <w:pPr>
        <w:pStyle w:val="Heading3"/>
      </w:pPr>
      <w:r>
        <w:t xml:space="preserve">1.2. Контакт и компания</w:t>
      </w:r>
    </w:p>
    <w:p>
      <w:pPr>
        <w:pStyle w:val="Compact"/>
        <w:numPr>
          <w:ilvl w:val="0"/>
          <w:numId w:val="1005"/>
        </w:numPr>
      </w:pPr>
      <w:r>
        <w:t xml:space="preserve">Карточка контакта (ФИО, телефон, email, день рождения, должность, источник)</w:t>
      </w:r>
    </w:p>
    <w:p>
      <w:pPr>
        <w:pStyle w:val="Compact"/>
        <w:numPr>
          <w:ilvl w:val="0"/>
          <w:numId w:val="1006"/>
        </w:numPr>
      </w:pPr>
      <w:r>
        <w:t xml:space="preserve">Карточка компании (если есть — для продаж компаниям)</w:t>
      </w:r>
    </w:p>
    <w:p>
      <w:pPr>
        <w:pStyle w:val="Compact"/>
        <w:numPr>
          <w:ilvl w:val="0"/>
          <w:numId w:val="1007"/>
        </w:numPr>
      </w:pPr>
      <w:r>
        <w:t xml:space="preserve">Все привязанные контакты (супруг(а), родственники, если фигурировали в сделке)</w:t>
      </w:r>
    </w:p>
    <w:p>
      <w:pPr>
        <w:pStyle w:val="FirstParagraph"/>
      </w:pPr>
      <w:r>
        <w:rPr>
          <w:b/>
          <w:bCs/>
        </w:rPr>
        <w:t xml:space="preserve">Куда:</w:t>
      </w:r>
      <w:r>
        <w:t xml:space="preserve"> </w:t>
      </w:r>
      <w:r>
        <w:rPr>
          <w:rStyle w:val="VerbatimChar"/>
        </w:rPr>
        <w:t xml:space="preserve">Клиент — &lt;Фамилия&gt;/03 Битрикс-выгрузка/контакт.md</w:t>
      </w:r>
    </w:p>
    <w:bookmarkEnd w:id="10"/>
    <w:bookmarkStart w:id="11" w:name="X69aa9c17a1a4b9b2d458059f9b0642237a49b10"/>
    <w:p>
      <w:pPr>
        <w:pStyle w:val="Heading3"/>
      </w:pPr>
      <w:r>
        <w:t xml:space="preserve">1.3. Звонки</w:t>
      </w:r>
    </w:p>
    <w:p>
      <w:pPr>
        <w:pStyle w:val="Compact"/>
        <w:numPr>
          <w:ilvl w:val="0"/>
          <w:numId w:val="1008"/>
        </w:numPr>
      </w:pPr>
      <w:r>
        <w:t xml:space="preserve">Список всех звонков по сделке/контакту (с датами, длительностью, кто кому звонил)</w:t>
      </w:r>
    </w:p>
    <w:p>
      <w:pPr>
        <w:pStyle w:val="Compact"/>
        <w:numPr>
          <w:ilvl w:val="0"/>
          <w:numId w:val="1009"/>
        </w:numPr>
      </w:pPr>
      <w:r>
        <w:t xml:space="preserve">Аудиозаписи звонков (скачать оригиналы)</w:t>
      </w:r>
    </w:p>
    <w:p>
      <w:pPr>
        <w:pStyle w:val="FirstParagraph"/>
      </w:pPr>
      <w:r>
        <w:rPr>
          <w:b/>
          <w:bCs/>
        </w:rPr>
        <w:t xml:space="preserve">Куда:</w:t>
      </w:r>
      <w:r>
        <w:t xml:space="preserve"> </w:t>
      </w:r>
      <w:r>
        <w:rPr>
          <w:rStyle w:val="VerbatimChar"/>
        </w:rPr>
        <w:t xml:space="preserve">Клиент — &lt;Фамилия&gt;/03 Битрикс-выгрузка/звонки/</w:t>
      </w:r>
      <w:r>
        <w:t xml:space="preserve"> </w:t>
      </w:r>
      <w:r>
        <w:rPr>
          <w:b/>
          <w:bCs/>
        </w:rPr>
        <w:t xml:space="preserve">Как называть файлы:</w:t>
      </w:r>
      <w:r>
        <w:t xml:space="preserve"> </w:t>
      </w:r>
      <w:r>
        <w:rPr>
          <w:rStyle w:val="VerbatimChar"/>
        </w:rPr>
        <w:t xml:space="preserve">ГГГГ-ММ-ДД_ЧЧ-ММ_&lt;входящий|исходящий&gt;_&lt;кто&gt;.mp3</w:t>
      </w:r>
    </w:p>
    <w:p>
      <w:pPr>
        <w:pStyle w:val="BlockText"/>
      </w:pPr>
      <w:r>
        <w:rPr>
          <w:b/>
          <w:bCs/>
        </w:rPr>
        <w:t xml:space="preserve">💡 Совет: Чем тянуть</w:t>
      </w:r>
      <w:r>
        <w:t xml:space="preserve"> </w:t>
      </w:r>
      <w:r>
        <w:t xml:space="preserve">Удобнее всего использовать встроенный экспорт Битрикс24 или внешний инструмент, который дёргает Битрикс по его рабочему интерфейсу. Аудиозаписи звонков скачиваются по ссылке из карточки звонка.</w:t>
      </w:r>
    </w:p>
    <w:bookmarkEnd w:id="11"/>
    <w:bookmarkStart w:id="12" w:name="Xc9a6c630de42349c1a5227e9c823ab352789525"/>
    <w:p>
      <w:pPr>
        <w:pStyle w:val="Heading3"/>
      </w:pPr>
      <w:r>
        <w:t xml:space="preserve">1.4. Переписка</w:t>
      </w:r>
    </w:p>
    <w:p>
      <w:pPr>
        <w:pStyle w:val="Compact"/>
        <w:numPr>
          <w:ilvl w:val="0"/>
          <w:numId w:val="1010"/>
        </w:numPr>
      </w:pPr>
      <w:r>
        <w:t xml:space="preserve">Все письма (входящие и исходящие)</w:t>
      </w:r>
    </w:p>
    <w:p>
      <w:pPr>
        <w:pStyle w:val="Compact"/>
        <w:numPr>
          <w:ilvl w:val="0"/>
          <w:numId w:val="1011"/>
        </w:numPr>
      </w:pPr>
      <w:r>
        <w:t xml:space="preserve">Все сообщения в открытых линиях (если есть подключения к мессенджерам)</w:t>
      </w:r>
    </w:p>
    <w:p>
      <w:pPr>
        <w:pStyle w:val="Compact"/>
        <w:numPr>
          <w:ilvl w:val="0"/>
          <w:numId w:val="1012"/>
        </w:numPr>
      </w:pPr>
      <w:r>
        <w:t xml:space="preserve">Чат сделки (внутренние комментарии менеджеров)</w:t>
      </w:r>
    </w:p>
    <w:p>
      <w:pPr>
        <w:pStyle w:val="FirstParagraph"/>
      </w:pPr>
      <w:r>
        <w:rPr>
          <w:b/>
          <w:bCs/>
        </w:rPr>
        <w:t xml:space="preserve">Куда:</w:t>
      </w:r>
      <w:r>
        <w:t xml:space="preserve"> </w:t>
      </w:r>
      <w:r>
        <w:rPr>
          <w:rStyle w:val="VerbatimChar"/>
        </w:rPr>
        <w:t xml:space="preserve">Клиент — &lt;Фамилия&gt;/03 Битрикс-выгрузка/переписка.md</w:t>
      </w:r>
      <w:r>
        <w:t xml:space="preserve"> </w:t>
      </w:r>
      <w:r>
        <w:rPr>
          <w:b/>
          <w:bCs/>
        </w:rPr>
        <w:t xml:space="preserve">Как оформить:</w:t>
      </w:r>
      <w:r>
        <w:t xml:space="preserve"> </w:t>
      </w:r>
      <w:r>
        <w:t xml:space="preserve">одна склеенная переписка в порядке времени, помечено кто пишет (Клиент / Менеджер / Дизайнер / и т.д.)</w:t>
      </w:r>
    </w:p>
    <w:bookmarkEnd w:id="12"/>
    <w:bookmarkStart w:id="13" w:name="X204d78c12ab15a0dc76db1e383e2838b0ea48a4"/>
    <w:p>
      <w:pPr>
        <w:pStyle w:val="Heading3"/>
      </w:pPr>
      <w:r>
        <w:t xml:space="preserve">1.5. Задачи и комментарии</w:t>
      </w:r>
    </w:p>
    <w:p>
      <w:pPr>
        <w:pStyle w:val="Compact"/>
        <w:numPr>
          <w:ilvl w:val="0"/>
          <w:numId w:val="1013"/>
        </w:numPr>
      </w:pPr>
      <w:r>
        <w:t xml:space="preserve">Все задачи, связанные со сделкой</w:t>
      </w:r>
    </w:p>
    <w:p>
      <w:pPr>
        <w:pStyle w:val="Compact"/>
        <w:numPr>
          <w:ilvl w:val="0"/>
          <w:numId w:val="1014"/>
        </w:numPr>
      </w:pPr>
      <w:r>
        <w:t xml:space="preserve">Комментарии в задачах</w:t>
      </w:r>
    </w:p>
    <w:p>
      <w:pPr>
        <w:pStyle w:val="Compact"/>
        <w:numPr>
          <w:ilvl w:val="0"/>
          <w:numId w:val="1015"/>
        </w:numPr>
      </w:pPr>
      <w:r>
        <w:t xml:space="preserve">Замер, монтаж, доставка (события календаря, если завязаны)</w:t>
      </w:r>
    </w:p>
    <w:p>
      <w:pPr>
        <w:pStyle w:val="FirstParagraph"/>
      </w:pPr>
      <w:r>
        <w:rPr>
          <w:b/>
          <w:bCs/>
        </w:rPr>
        <w:t xml:space="preserve">Куда:</w:t>
      </w:r>
      <w:r>
        <w:t xml:space="preserve"> </w:t>
      </w:r>
      <w:r>
        <w:rPr>
          <w:rStyle w:val="VerbatimChar"/>
        </w:rPr>
        <w:t xml:space="preserve">Клиент — &lt;Фамилия&gt;/03 Битрикс-выгрузка/задачи-и-комментарии.md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шаг-2-расшифровка-звонков"/>
    <w:p>
      <w:pPr>
        <w:pStyle w:val="Heading2"/>
      </w:pPr>
      <w:r>
        <w:t xml:space="preserve">Шаг 2. Расшифровка звонков</w:t>
      </w:r>
    </w:p>
    <w:p>
      <w:pPr>
        <w:pStyle w:val="BlockText"/>
      </w:pPr>
      <w:r>
        <w:rPr>
          <w:b/>
          <w:bCs/>
        </w:rPr>
        <w:t xml:space="preserve">✓ Проверка: Каждый звонок длиннее 1 минуты — расшифровываем</w:t>
      </w:r>
    </w:p>
    <w:bookmarkStart w:id="15" w:name="чем-расшифровывать"/>
    <w:p>
      <w:pPr>
        <w:pStyle w:val="Heading3"/>
      </w:pPr>
      <w:r>
        <w:t xml:space="preserve">Чем расшифровывать</w:t>
      </w:r>
    </w:p>
    <w:p>
      <w:pPr>
        <w:pStyle w:val="FirstParagraph"/>
      </w:pPr>
      <w:r>
        <w:t xml:space="preserve">Любой сервис, который превращает аудиозапись в текст: speech2text, Whisper, MyHeritage Audio (для коротких), и подобные. Для длинных или специфических звонков —</w:t>
      </w:r>
      <w:r>
        <w:t xml:space="preserve"> </w:t>
      </w:r>
      <w:r>
        <w:rPr>
          <w:rStyle w:val="VerbatimChar"/>
        </w:rPr>
        <w:t xml:space="preserve">speech2text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speech2text-corp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Порядок действий:</w:t>
      </w:r>
    </w:p>
    <w:p>
      <w:pPr>
        <w:pStyle w:val="Compact"/>
        <w:numPr>
          <w:ilvl w:val="0"/>
          <w:numId w:val="1016"/>
        </w:numPr>
      </w:pPr>
      <w:r>
        <w:t xml:space="preserve">Узнать стоимость расшифровки (для понимания бюджета).</w:t>
      </w:r>
    </w:p>
    <w:p>
      <w:pPr>
        <w:pStyle w:val="Compact"/>
        <w:numPr>
          <w:ilvl w:val="0"/>
          <w:numId w:val="1016"/>
        </w:numPr>
      </w:pPr>
      <w:r>
        <w:t xml:space="preserve">Загрузить каждую аудиозапись в сервис.</w:t>
      </w:r>
    </w:p>
    <w:p>
      <w:pPr>
        <w:pStyle w:val="Compact"/>
        <w:numPr>
          <w:ilvl w:val="0"/>
          <w:numId w:val="1016"/>
        </w:numPr>
      </w:pPr>
      <w:r>
        <w:t xml:space="preserve">Получить готовый текст и сохранить рядом с аудиофайлом.</w:t>
      </w:r>
    </w:p>
    <w:bookmarkEnd w:id="15"/>
    <w:bookmarkStart w:id="16" w:name="что-должно-быть-в-расшифровке"/>
    <w:p>
      <w:pPr>
        <w:pStyle w:val="Heading3"/>
      </w:pPr>
      <w:r>
        <w:t xml:space="preserve">Что должно быть в расшифровке</w:t>
      </w:r>
    </w:p>
    <w:p>
      <w:pPr>
        <w:pStyle w:val="Compact"/>
        <w:numPr>
          <w:ilvl w:val="0"/>
          <w:numId w:val="1017"/>
        </w:numPr>
      </w:pPr>
      <w:r>
        <w:t xml:space="preserve">Текстовый файл рядом с аудиозаписью, имя то же, расширение</w:t>
      </w:r>
      <w:r>
        <w:t xml:space="preserve"> </w:t>
      </w:r>
      <w:r>
        <w:rPr>
          <w:rStyle w:val="VerbatimChar"/>
        </w:rPr>
        <w:t xml:space="preserve">.txt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Разделение по говорящим (если сервис умеет):</w:t>
      </w:r>
      <w:r>
        <w:t xml:space="preserve"> </w:t>
      </w:r>
      <w:r>
        <w:rPr>
          <w:rStyle w:val="VerbatimChar"/>
        </w:rPr>
        <w:t xml:space="preserve">[Менеджер]: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[Клиент]: …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Временные метки по абзацам, чтобы можно было быстро прыгать к нужному моменту звонка.</w:t>
      </w:r>
    </w:p>
    <w:p>
      <w:pPr>
        <w:pStyle w:val="FirstParagraph"/>
      </w:pPr>
      <w:r>
        <w:rPr>
          <w:b/>
          <w:bCs/>
        </w:rPr>
        <w:t xml:space="preserve">Куда:</w:t>
      </w:r>
      <w:r>
        <w:t xml:space="preserve"> </w:t>
      </w:r>
      <w:r>
        <w:t xml:space="preserve">рядом с mp3 в</w:t>
      </w:r>
      <w:r>
        <w:t xml:space="preserve"> </w:t>
      </w:r>
      <w:r>
        <w:rPr>
          <w:rStyle w:val="VerbatimChar"/>
        </w:rPr>
        <w:t xml:space="preserve">Клиент — &lt;Фамилия&gt;/03 Битрикс-выгрузка/звонки/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a9b41a6359e62fb759668e8be97fe20fe76195b"/>
    <w:p>
      <w:pPr>
        <w:pStyle w:val="Heading2"/>
      </w:pPr>
      <w:r>
        <w:t xml:space="preserve">Шаг 3. Обработка нейросетью — извлечение «живого»</w:t>
      </w:r>
    </w:p>
    <w:p>
      <w:pPr>
        <w:pStyle w:val="BlockText"/>
      </w:pPr>
      <w:r>
        <w:rPr>
          <w:b/>
          <w:bCs/>
        </w:rPr>
        <w:t xml:space="preserve">ℹ Информация: Это самый важный шаг</w:t>
      </w:r>
      <w:r>
        <w:t xml:space="preserve"> </w:t>
      </w:r>
      <w:r>
        <w:t xml:space="preserve">Сырые расшифровки звонков и переписка — это часы чтения. Нейросеть должна из этого вытащить только то, что нужно сценаристу: цитаты, эмоциональные пики, факты о клиенте и семье, развилки в проекте, моменты восторга и недовольства.</w:t>
      </w:r>
    </w:p>
    <w:bookmarkStart w:id="18" w:name="X7e258e89d38633cb279be01e4e5d68f330ab162"/>
    <w:p>
      <w:pPr>
        <w:pStyle w:val="Heading3"/>
      </w:pPr>
      <w:r>
        <w:t xml:space="preserve">Задание для нейросети (передать в Claude или другой ИИ)</w:t>
      </w:r>
    </w:p>
    <w:p>
      <w:pPr>
        <w:pStyle w:val="SourceCode"/>
      </w:pPr>
      <w:r>
        <w:rPr>
          <w:rStyle w:val="VerbatimChar"/>
        </w:rPr>
        <w:t xml:space="preserve">Ты — аналитик-сценарист. Тебе передаётся весь архив общения с клиентом по</w:t>
      </w:r>
      <w:r>
        <w:br/>
      </w:r>
      <w:r>
        <w:rPr>
          <w:rStyle w:val="VerbatimChar"/>
        </w:rPr>
        <w:t xml:space="preserve">проекту изготовления мебели на заказ: расшифровки звонков, переписка,</w:t>
      </w:r>
      <w:r>
        <w:br/>
      </w:r>
      <w:r>
        <w:rPr>
          <w:rStyle w:val="VerbatimChar"/>
        </w:rPr>
        <w:t xml:space="preserve">задачи, комментарии менеджеров.</w:t>
      </w:r>
      <w:r>
        <w:br/>
      </w:r>
      <w:r>
        <w:br/>
      </w:r>
      <w:r>
        <w:rPr>
          <w:rStyle w:val="VerbatimChar"/>
        </w:rPr>
        <w:t xml:space="preserve">Цель: подготовить материал для сценариста видео-визита к этому клиенту.</w:t>
      </w:r>
      <w:r>
        <w:br/>
      </w:r>
      <w:r>
        <w:rPr>
          <w:rStyle w:val="VerbatimChar"/>
        </w:rPr>
        <w:t xml:space="preserve">Видео — НЕ корпоративное интервью, а живая встреча гостей с хозяином.</w:t>
      </w:r>
      <w:r>
        <w:br/>
      </w:r>
      <w:r>
        <w:rPr>
          <w:rStyle w:val="VerbatimChar"/>
        </w:rPr>
        <w:t xml:space="preserve">Сценарист должен из твоего материала понять, ЧТО зацепить в разговоре.</w:t>
      </w:r>
      <w:r>
        <w:br/>
      </w:r>
      <w:r>
        <w:br/>
      </w:r>
      <w:r>
        <w:rPr>
          <w:rStyle w:val="VerbatimChar"/>
        </w:rPr>
        <w:t xml:space="preserve">Извлеки и структурируй следующее:</w:t>
      </w:r>
      <w:r>
        <w:br/>
      </w:r>
      <w:r>
        <w:br/>
      </w:r>
      <w:r>
        <w:rPr>
          <w:rStyle w:val="VerbatimChar"/>
        </w:rPr>
        <w:t xml:space="preserve">1. ПОРТРЕТ КЛИЕНТА. Всё, что косвенно сказано о профессии, семье, образе</w:t>
      </w:r>
      <w:r>
        <w:br/>
      </w:r>
      <w:r>
        <w:rPr>
          <w:rStyle w:val="VerbatimChar"/>
        </w:rPr>
        <w:t xml:space="preserve">   жизни, ценностях. Цитаты с указанием источника (звонок такого-то числа,</w:t>
      </w:r>
      <w:r>
        <w:br/>
      </w:r>
      <w:r>
        <w:rPr>
          <w:rStyle w:val="VerbatimChar"/>
        </w:rPr>
        <w:t xml:space="preserve">   письмо такой-то даты).</w:t>
      </w:r>
      <w:r>
        <w:br/>
      </w:r>
      <w:r>
        <w:br/>
      </w:r>
      <w:r>
        <w:rPr>
          <w:rStyle w:val="VerbatimChar"/>
        </w:rPr>
        <w:t xml:space="preserve">2. ЦИТАТЫ-САМОРОДКИ. Прямая речь клиента (5–15 штук), где он:</w:t>
      </w:r>
      <w:r>
        <w:br/>
      </w:r>
      <w:r>
        <w:rPr>
          <w:rStyle w:val="VerbatimChar"/>
        </w:rPr>
        <w:t xml:space="preserve">   — что-то ярко формулирует своими словами;</w:t>
      </w:r>
      <w:r>
        <w:br/>
      </w:r>
      <w:r>
        <w:rPr>
          <w:rStyle w:val="VerbatimChar"/>
        </w:rPr>
        <w:t xml:space="preserve">   — выражает эмоцию (восторг, тревогу, недовольство, удивление);</w:t>
      </w:r>
      <w:r>
        <w:br/>
      </w:r>
      <w:r>
        <w:rPr>
          <w:rStyle w:val="VerbatimChar"/>
        </w:rPr>
        <w:t xml:space="preserve">   — рассказывает историю или контекст;</w:t>
      </w:r>
      <w:r>
        <w:br/>
      </w:r>
      <w:r>
        <w:rPr>
          <w:rStyle w:val="VerbatimChar"/>
        </w:rPr>
        <w:t xml:space="preserve">   — раскрывает мотив выбора;</w:t>
      </w:r>
      <w:r>
        <w:br/>
      </w:r>
      <w:r>
        <w:rPr>
          <w:rStyle w:val="VerbatimChar"/>
        </w:rPr>
        <w:t xml:space="preserve">   — формулирует возражение или сомнение, которое потом снял.</w:t>
      </w:r>
      <w:r>
        <w:br/>
      </w:r>
      <w:r>
        <w:br/>
      </w:r>
      <w:r>
        <w:rPr>
          <w:rStyle w:val="VerbatimChar"/>
        </w:rPr>
        <w:t xml:space="preserve">   Для каждой цитаты: дата, источник, контекст («говорил после первого</w:t>
      </w:r>
      <w:r>
        <w:br/>
      </w:r>
      <w:r>
        <w:rPr>
          <w:rStyle w:val="VerbatimChar"/>
        </w:rPr>
        <w:t xml:space="preserve">   замера», «писал в ответ на эскиз»).</w:t>
      </w:r>
      <w:r>
        <w:br/>
      </w:r>
      <w:r>
        <w:br/>
      </w:r>
      <w:r>
        <w:rPr>
          <w:rStyle w:val="VerbatimChar"/>
        </w:rPr>
        <w:t xml:space="preserve">3. РАЗВИЛКИ ПРОЕКТА. Все моменты, где было несколько вариантов и выбрали</w:t>
      </w:r>
      <w:r>
        <w:br/>
      </w:r>
      <w:r>
        <w:rPr>
          <w:rStyle w:val="VerbatimChar"/>
        </w:rPr>
        <w:t xml:space="preserve">   один. Что предлагали, что выбрали, кто решил, почему.</w:t>
      </w:r>
      <w:r>
        <w:br/>
      </w:r>
      <w:r>
        <w:br/>
      </w:r>
      <w:r>
        <w:rPr>
          <w:rStyle w:val="VerbatimChar"/>
        </w:rPr>
        <w:t xml:space="preserve">4. МОМЕНТЫ ТРЕНИЯ. Где возникало недопонимание, задержка, ошибка. Как</w:t>
      </w:r>
      <w:r>
        <w:br/>
      </w:r>
      <w:r>
        <w:rPr>
          <w:rStyle w:val="VerbatimChar"/>
        </w:rPr>
        <w:t xml:space="preserve">   разрешилось. Что клиент сказал после разрешения.</w:t>
      </w:r>
      <w:r>
        <w:br/>
      </w:r>
      <w:r>
        <w:br/>
      </w:r>
      <w:r>
        <w:rPr>
          <w:rStyle w:val="VerbatimChar"/>
        </w:rPr>
        <w:t xml:space="preserve">5. УПОМИНАНИЯ СЕМЬИ И КОНТЕКСТА. Где в переписке/звонках появлялись</w:t>
      </w:r>
      <w:r>
        <w:br/>
      </w:r>
      <w:r>
        <w:rPr>
          <w:rStyle w:val="VerbatimChar"/>
        </w:rPr>
        <w:t xml:space="preserve">   имена членов семьи, упоминания работы, друзей, привычек, болезней,</w:t>
      </w:r>
      <w:r>
        <w:br/>
      </w:r>
      <w:r>
        <w:rPr>
          <w:rStyle w:val="VerbatimChar"/>
        </w:rPr>
        <w:t xml:space="preserve">   праздников, путешествий, ремонта, переезда.</w:t>
      </w:r>
      <w:r>
        <w:br/>
      </w:r>
      <w:r>
        <w:br/>
      </w:r>
      <w:r>
        <w:rPr>
          <w:rStyle w:val="VerbatimChar"/>
        </w:rPr>
        <w:t xml:space="preserve">6. КЛЮЧЕВЫЕ СЛОВА КЛИЕНТА. Что-то, что клиент повторяет несколько раз</w:t>
      </w:r>
      <w:r>
        <w:br/>
      </w:r>
      <w:r>
        <w:rPr>
          <w:rStyle w:val="VerbatimChar"/>
        </w:rPr>
        <w:t xml:space="preserve">   разными словами — это его рабочее понятие. Сценаристу можно его</w:t>
      </w:r>
      <w:r>
        <w:br/>
      </w:r>
      <w:r>
        <w:rPr>
          <w:rStyle w:val="VerbatimChar"/>
        </w:rPr>
        <w:t xml:space="preserve">   ловить в кадре.</w:t>
      </w:r>
      <w:r>
        <w:br/>
      </w:r>
      <w:r>
        <w:br/>
      </w:r>
      <w:r>
        <w:rPr>
          <w:rStyle w:val="VerbatimChar"/>
        </w:rPr>
        <w:t xml:space="preserve">7. УПОМИНАНИЯ РЕКОМЕНДАЦИЙ. Где клиент говорит, кто его привёл к нам,</w:t>
      </w:r>
      <w:r>
        <w:br/>
      </w:r>
      <w:r>
        <w:rPr>
          <w:rStyle w:val="VerbatimChar"/>
        </w:rPr>
        <w:t xml:space="preserve">   кому он рассказывал о нас, кого собирается рекомендовать.</w:t>
      </w:r>
      <w:r>
        <w:br/>
      </w:r>
      <w:r>
        <w:br/>
      </w:r>
      <w:r>
        <w:rPr>
          <w:rStyle w:val="VerbatimChar"/>
        </w:rPr>
        <w:t xml:space="preserve">8. ТЕХНИЧЕСКИЕ И МАТЕРИАЛЬНЫЕ ДЕТАЛИ. Какие материалы, механизмы,</w:t>
      </w:r>
      <w:r>
        <w:br/>
      </w:r>
      <w:r>
        <w:rPr>
          <w:rStyle w:val="VerbatimChar"/>
        </w:rPr>
        <w:t xml:space="preserve">   решения обсуждались. Какие из них клиент особенно отмечал.</w:t>
      </w:r>
      <w:r>
        <w:br/>
      </w:r>
      <w:r>
        <w:br/>
      </w:r>
      <w:r>
        <w:rPr>
          <w:rStyle w:val="VerbatimChar"/>
        </w:rPr>
        <w:t xml:space="preserve">9. КРАСНЫЕ ФЛАГИ. Что в кадре может выстрелить как болезненная тема</w:t>
      </w:r>
      <w:r>
        <w:br/>
      </w:r>
      <w:r>
        <w:rPr>
          <w:rStyle w:val="VerbatimChar"/>
        </w:rPr>
        <w:t xml:space="preserve">   (конфликт, недоделка, неудовлетворённость). Сценарист должен знать,</w:t>
      </w:r>
      <w:r>
        <w:br/>
      </w:r>
      <w:r>
        <w:rPr>
          <w:rStyle w:val="VerbatimChar"/>
        </w:rPr>
        <w:t xml:space="preserve">   чего избегать.</w:t>
      </w:r>
      <w:r>
        <w:br/>
      </w:r>
      <w:r>
        <w:br/>
      </w:r>
      <w:r>
        <w:rPr>
          <w:rStyle w:val="VerbatimChar"/>
        </w:rPr>
        <w:t xml:space="preserve">10. ИТОГ. Одно резюме на 5–7 предложений: кто этот клиент, как он</w:t>
      </w:r>
      <w:r>
        <w:br/>
      </w:r>
      <w:r>
        <w:rPr>
          <w:rStyle w:val="VerbatimChar"/>
        </w:rPr>
        <w:t xml:space="preserve">    воспринимает нашу компанию и этот проект, на чём строить ролик.</w:t>
      </w:r>
      <w:r>
        <w:br/>
      </w:r>
      <w:r>
        <w:br/>
      </w:r>
      <w:r>
        <w:rPr>
          <w:rStyle w:val="VerbatimChar"/>
        </w:rPr>
        <w:t xml:space="preserve">Формат вывода — обычный текст с заголовками по этим 10 пунктам.</w:t>
      </w:r>
      <w:r>
        <w:br/>
      </w:r>
      <w:r>
        <w:rPr>
          <w:rStyle w:val="VerbatimChar"/>
        </w:rPr>
        <w:t xml:space="preserve">Внутри каждого пункта — короткие тезисы или цитаты, не пересказ.</w:t>
      </w:r>
      <w:r>
        <w:br/>
      </w:r>
      <w:r>
        <w:rPr>
          <w:rStyle w:val="VerbatimChar"/>
        </w:rPr>
        <w:t xml:space="preserve">Каждая цитата и каждый факт — со ссылкой на источник (откуда взято).</w:t>
      </w:r>
    </w:p>
    <w:p>
      <w:pPr>
        <w:pStyle w:val="FirstParagraph"/>
      </w:pPr>
      <w:r>
        <w:rPr>
          <w:b/>
          <w:bCs/>
        </w:rPr>
        <w:t xml:space="preserve">Что подаём нейросети на вход:</w:t>
      </w:r>
      <w:r>
        <w:t xml:space="preserve"> </w:t>
      </w:r>
      <w:r>
        <w:t xml:space="preserve">все расшифровки звонков, переписку, комментарии — одним пакетом.</w:t>
      </w:r>
      <w:r>
        <w:t xml:space="preserve"> </w:t>
      </w:r>
      <w:r>
        <w:rPr>
          <w:b/>
          <w:bCs/>
        </w:rPr>
        <w:t xml:space="preserve">Что получаем на выходе:</w:t>
      </w:r>
      <w:r>
        <w:t xml:space="preserve"> </w:t>
      </w:r>
      <w:r>
        <w:rPr>
          <w:rStyle w:val="VerbatimChar"/>
        </w:rPr>
        <w:t xml:space="preserve">Клиент — &lt;Фамилия&gt;/03 Битрикс-выгрузка/Разбор нейросети.md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шаг-4-что-в-итоге-лежит-в-папке"/>
    <w:p>
      <w:pPr>
        <w:pStyle w:val="Heading2"/>
      </w:pPr>
      <w:r>
        <w:t xml:space="preserve">Шаг 4. Что в итоге лежит в папке</w:t>
      </w:r>
    </w:p>
    <w:p>
      <w:pPr>
        <w:pStyle w:val="FirstParagraph"/>
      </w:pPr>
      <w:r>
        <w:t xml:space="preserve">После третьего шага в папке</w:t>
      </w:r>
      <w:r>
        <w:t xml:space="preserve"> </w:t>
      </w:r>
      <w:r>
        <w:rPr>
          <w:rStyle w:val="VerbatimChar"/>
        </w:rPr>
        <w:t xml:space="preserve">03 Битрикс-выгрузка/</w:t>
      </w:r>
      <w:r>
        <w:t xml:space="preserve"> </w:t>
      </w:r>
      <w:r>
        <w:t xml:space="preserve">лежит:</w:t>
      </w:r>
    </w:p>
    <w:p>
      <w:pPr>
        <w:pStyle w:val="SourceCode"/>
      </w:pPr>
      <w:r>
        <w:rPr>
          <w:rStyle w:val="VerbatimChar"/>
        </w:rPr>
        <w:t xml:space="preserve">03 Битрикс-выгрузка/</w:t>
      </w:r>
      <w:r>
        <w:br/>
      </w:r>
      <w:r>
        <w:rPr>
          <w:rStyle w:val="VerbatimChar"/>
        </w:rPr>
        <w:t xml:space="preserve">├── сделка.md</w:t>
      </w:r>
      <w:r>
        <w:br/>
      </w:r>
      <w:r>
        <w:rPr>
          <w:rStyle w:val="VerbatimChar"/>
        </w:rPr>
        <w:t xml:space="preserve">├── контакт.md</w:t>
      </w:r>
      <w:r>
        <w:br/>
      </w:r>
      <w:r>
        <w:rPr>
          <w:rStyle w:val="VerbatimChar"/>
        </w:rPr>
        <w:t xml:space="preserve">├── звонки/</w:t>
      </w:r>
      <w:r>
        <w:br/>
      </w:r>
      <w:r>
        <w:rPr>
          <w:rStyle w:val="VerbatimChar"/>
        </w:rPr>
        <w:t xml:space="preserve">│   ├── 2024-XX-XX_*.mp3                  (аудиозапись)</w:t>
      </w:r>
      <w:r>
        <w:br/>
      </w:r>
      <w:r>
        <w:rPr>
          <w:rStyle w:val="VerbatimChar"/>
        </w:rPr>
        <w:t xml:space="preserve">│   ├── 2024-XX-XX_*.txt                  (расшифровка)</w:t>
      </w:r>
      <w:r>
        <w:br/>
      </w:r>
      <w:r>
        <w:rPr>
          <w:rStyle w:val="VerbatimChar"/>
        </w:rPr>
        <w:t xml:space="preserve">│   └── …</w:t>
      </w:r>
      <w:r>
        <w:br/>
      </w:r>
      <w:r>
        <w:rPr>
          <w:rStyle w:val="VerbatimChar"/>
        </w:rPr>
        <w:t xml:space="preserve">├── переписка.md</w:t>
      </w:r>
      <w:r>
        <w:br/>
      </w:r>
      <w:r>
        <w:rPr>
          <w:rStyle w:val="VerbatimChar"/>
        </w:rPr>
        <w:t xml:space="preserve">├── задачи-и-комментарии.md</w:t>
      </w:r>
      <w:r>
        <w:br/>
      </w:r>
      <w:r>
        <w:rPr>
          <w:rStyle w:val="VerbatimChar"/>
        </w:rPr>
        <w:t xml:space="preserve">└── Разбор нейросети.md            ← главный документ для сценариста</w:t>
      </w:r>
    </w:p>
    <w:p>
      <w:pPr>
        <w:pStyle w:val="FirstParagraph"/>
      </w:pPr>
      <w:r>
        <w:t xml:space="preserve">Сценарист на шаге 2 (сборка досье) использует</w:t>
      </w:r>
      <w:r>
        <w:t xml:space="preserve"> </w:t>
      </w:r>
      <w:r>
        <w:rPr>
          <w:b/>
          <w:bCs/>
        </w:rPr>
        <w:t xml:space="preserve">только «Разбор нейросети»</w:t>
      </w:r>
      <w:r>
        <w:t xml:space="preserve"> </w:t>
      </w:r>
      <w:r>
        <w:t xml:space="preserve">+ при необходимости проваливается в исходники по ссылкам.</w:t>
      </w:r>
    </w:p>
    <w:p>
      <w:r>
        <w:pict>
          <v:rect style="width:0;height:1.5pt" o:hralign="center" o:hrstd="t" o:hr="t"/>
        </w:pict>
      </w:r>
    </w:p>
    <w:bookmarkEnd w:id="20"/>
    <w:bookmarkStart w:id="21" w:name="шаг-5-гигиена-и-безопасность"/>
    <w:p>
      <w:pPr>
        <w:pStyle w:val="Heading2"/>
      </w:pPr>
      <w:r>
        <w:t xml:space="preserve">Шаг 5. Гигиена и безопасность</w:t>
      </w:r>
    </w:p>
    <w:p>
      <w:pPr>
        <w:pStyle w:val="BlockText"/>
      </w:pPr>
      <w:r>
        <w:rPr>
          <w:b/>
          <w:bCs/>
        </w:rPr>
        <w:t xml:space="preserve">⚠ Внимание: Это персональные данные</w:t>
      </w:r>
      <w:r>
        <w:t xml:space="preserve"> </w:t>
      </w:r>
      <w:r>
        <w:t xml:space="preserve">С выгрузкой из Битрикса обращаемся как с банковской выпиской.</w:t>
      </w:r>
    </w:p>
    <w:p>
      <w:pPr>
        <w:pStyle w:val="Compact"/>
        <w:numPr>
          <w:ilvl w:val="0"/>
          <w:numId w:val="1018"/>
        </w:numPr>
      </w:pPr>
      <w:r>
        <w:t xml:space="preserve">Папку клиента не публикуем и не рассылаем за пределы команды подготовки.</w:t>
      </w:r>
    </w:p>
    <w:p>
      <w:pPr>
        <w:pStyle w:val="Compact"/>
        <w:numPr>
          <w:ilvl w:val="0"/>
          <w:numId w:val="1018"/>
        </w:numPr>
      </w:pPr>
      <w:r>
        <w:t xml:space="preserve">В досье и в финальном сценарии</w:t>
      </w:r>
      <w:r>
        <w:t xml:space="preserve"> </w:t>
      </w:r>
      <w:r>
        <w:rPr>
          <w:b/>
          <w:bCs/>
        </w:rPr>
        <w:t xml:space="preserve">не упоминаем</w:t>
      </w:r>
      <w:r>
        <w:t xml:space="preserve"> </w:t>
      </w:r>
      <w:r>
        <w:t xml:space="preserve">конкретные суммы из сделки, паспортные данные, адреса в полном виде (только город и район).</w:t>
      </w:r>
    </w:p>
    <w:p>
      <w:pPr>
        <w:pStyle w:val="Compact"/>
        <w:numPr>
          <w:ilvl w:val="0"/>
          <w:numId w:val="1018"/>
        </w:numPr>
      </w:pPr>
      <w:r>
        <w:t xml:space="preserve">После выпуска ролика и года хранения — выгрузку из локальной папки удаляем (в самом Битриксе она остаётся).</w:t>
      </w:r>
    </w:p>
    <w:p>
      <w:pPr>
        <w:pStyle w:val="Compact"/>
        <w:numPr>
          <w:ilvl w:val="0"/>
          <w:numId w:val="1018"/>
        </w:numPr>
      </w:pPr>
      <w:r>
        <w:t xml:space="preserve">Материалы из открытых источников (см. 04 OSINT-чек-лист — пробив клиента) тоже подпадают под этот режим.</w:t>
      </w:r>
    </w:p>
    <w:p>
      <w:r>
        <w:pict>
          <v:rect style="width:0;height:1.5pt" o:hralign="center" o:hrstd="t" o:hr="t"/>
        </w:pict>
      </w:r>
    </w:p>
    <w:bookmarkEnd w:id="21"/>
    <w:bookmarkStart w:id="22" w:name="связанные-документы"/>
    <w:p>
      <w:pPr>
        <w:pStyle w:val="Heading2"/>
      </w:pPr>
      <w:r>
        <w:t xml:space="preserve">Связанные документы</w:t>
      </w:r>
    </w:p>
    <w:p>
      <w:pPr>
        <w:pStyle w:val="Compact"/>
        <w:numPr>
          <w:ilvl w:val="0"/>
          <w:numId w:val="1019"/>
        </w:numPr>
      </w:pPr>
      <w:r>
        <w:t xml:space="preserve">00 Процесс подготовки видео-визита — общая цепочка</w:t>
      </w:r>
    </w:p>
    <w:p>
      <w:pPr>
        <w:pStyle w:val="Compact"/>
        <w:numPr>
          <w:ilvl w:val="0"/>
          <w:numId w:val="1019"/>
        </w:numPr>
      </w:pPr>
      <w:r>
        <w:t xml:space="preserve">01 Стартовая карточка кейса — что запускает этот шаг</w:t>
      </w:r>
    </w:p>
    <w:p>
      <w:pPr>
        <w:pStyle w:val="Compact"/>
        <w:numPr>
          <w:ilvl w:val="0"/>
          <w:numId w:val="1019"/>
        </w:numPr>
      </w:pPr>
      <w:r>
        <w:t xml:space="preserve">04 OSINT-чек-лист — пробив клиента — параллельный поток</w:t>
      </w:r>
    </w:p>
    <w:p>
      <w:pPr>
        <w:pStyle w:val="Compact"/>
        <w:numPr>
          <w:ilvl w:val="0"/>
          <w:numId w:val="1019"/>
        </w:numPr>
      </w:pPr>
      <w:r>
        <w:t xml:space="preserve">05 Досье клиента (шаблон сборки) — куда впадает результат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Дублин Александр Борисович, 2025–2026 · Курс «Сарафанные продажи в мебели на заказ»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ТЗ — сбор и обработка данных Битрикс</dc:title>
  <dc:creator/>
  <cp:keywords/>
  <dcterms:created xsi:type="dcterms:W3CDTF">2026-06-07T22:35:21Z</dcterms:created>
  <dcterms:modified xsi:type="dcterms:W3CDTF">2026-06-07T22:35:21Z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