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 Сценарий ролика (шаблон)</w:t>
      </w:r>
    </w:p>
    <w:bookmarkStart w:id="40" w:name="сценарий-ролика--финальный-шаблон"/>
    <w:p>
      <w:pPr>
        <w:pStyle w:val="Heading1"/>
      </w:pPr>
      <w:r>
        <w:t xml:space="preserve">Сценарий ролика — финальный шаблон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Финальный документ, с которым выходит съёмочная группа и руководитель. Заполняется после выбора одного из трёх вариантов (06 ТЗ — генерация сценариев роликов) и его причёсывания сценаристом.</w:t>
      </w:r>
    </w:p>
    <w:p>
      <w:pPr>
        <w:pStyle w:val="BlockText"/>
      </w:pPr>
      <w:r>
        <w:t xml:space="preserve">Это</w:t>
      </w:r>
      <w:r>
        <w:t xml:space="preserve"> </w:t>
      </w:r>
      <w:r>
        <w:rPr>
          <w:b/>
          <w:bCs/>
        </w:rPr>
        <w:t xml:space="preserve">не сценарий-диктовка</w:t>
      </w:r>
      <w:r>
        <w:t xml:space="preserve"> </w:t>
      </w:r>
      <w:r>
        <w:t xml:space="preserve">(никаких реплик слово-в-слово для клиента), а</w:t>
      </w:r>
      <w:r>
        <w:t xml:space="preserve"> </w:t>
      </w:r>
      <w:r>
        <w:rPr>
          <w:b/>
          <w:bCs/>
        </w:rPr>
        <w:t xml:space="preserve">сценарий-карта</w:t>
      </w:r>
      <w:r>
        <w:t xml:space="preserve"> </w:t>
      </w:r>
      <w:r>
        <w:t xml:space="preserve">— последовательность сцен, ключевые темы, обязательные кадры, список вопросов для руководства.</w:t>
      </w:r>
    </w:p>
    <w:p>
      <w:pPr>
        <w:pStyle w:val="FirstParagraph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Дата съёмки: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Версия сценария:</w:t>
      </w:r>
      <w:r>
        <w:t xml:space="preserve"> </w:t>
      </w:r>
      <w:r>
        <w:t xml:space="preserve">v_____</w:t>
      </w:r>
      <w:r>
        <w:t xml:space="preserve"> </w:t>
      </w:r>
      <w:r>
        <w:rPr>
          <w:b/>
          <w:bCs/>
        </w:rPr>
        <w:t xml:space="preserve">Утвердил:</w:t>
      </w:r>
      <w:r>
        <w:t xml:space="preserve"> </w:t>
      </w:r>
      <w:r>
        <w:t xml:space="preserve">___________________________ (дата ________)</w:t>
      </w:r>
    </w:p>
    <w:p>
      <w:r>
        <w:pict>
          <v:rect style="width:0;height:1.5pt" o:hralign="center" o:hrstd="t" o:hr="t"/>
        </w:pict>
      </w:r>
    </w:p>
    <w:bookmarkStart w:id="9" w:name="X3aa635a694446b2b8a60e2aa80744f4c14a5622"/>
    <w:p>
      <w:pPr>
        <w:pStyle w:val="Heading2"/>
      </w:pPr>
      <w:r>
        <w:t xml:space="preserve">1. Шапка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 (имя, как обращаемся в кадре)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Адрес объекта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Главный акцент ролика</w:t>
            </w:r>
          </w:p>
        </w:tc>
        <w:tc>
          <w:tcPr/>
          <w:p>
            <w:pPr>
              <w:pStyle w:val="Compact"/>
            </w:pPr>
            <w:r>
              <w:t xml:space="preserve">Мастерство / Семья / Дом-автопортрет / Другое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Главная «фиолетовая корова»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Главная цитата, к которой подводим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основного ролика</w:t>
            </w:r>
          </w:p>
        </w:tc>
        <w:tc>
          <w:tcPr/>
          <w:p>
            <w:pPr>
              <w:pStyle w:val="Compact"/>
            </w:pPr>
            <w:r>
              <w:t xml:space="preserve">4:00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Дополнительные форматы</w:t>
            </w:r>
          </w:p>
        </w:tc>
        <w:tc>
          <w:tcPr/>
          <w:p>
            <w:pPr>
              <w:pStyle w:val="Compact"/>
            </w:pPr>
            <w:r>
              <w:t xml:space="preserve">Короткое вертикальное видео 60–90 сек, превью на 15 сек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94ffed5c6a1f196116cb3966e361cdb7f6bf135"/>
    <w:p>
      <w:pPr>
        <w:pStyle w:val="Heading2"/>
      </w:pPr>
      <w:r>
        <w:t xml:space="preserve">2. Темы — что трогаем и что не трогаем</w:t>
      </w:r>
    </w:p>
    <w:bookmarkStart w:id="10" w:name="темы-которые-поднимаем-в-разговоре"/>
    <w:p>
      <w:pPr>
        <w:pStyle w:val="Heading3"/>
      </w:pPr>
      <w:r>
        <w:t xml:space="preserve">Темы, которые поднимаем в разговоре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X4782bbc22e2877e66c11bc53fbb288b17e2ea3a"/>
    <w:p>
      <w:pPr>
        <w:pStyle w:val="Heading3"/>
      </w:pPr>
      <w:r>
        <w:t xml:space="preserve">Темы-крючки из открытых источников (необязательные, для расковывания)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запретные-темы"/>
    <w:p>
      <w:pPr>
        <w:pStyle w:val="Heading3"/>
      </w:pPr>
      <w:r>
        <w:t xml:space="preserve">Запретные темы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Xce5fbcbe6778898669a810da53b2993be24d9f2"/>
    <w:p>
      <w:pPr>
        <w:pStyle w:val="Heading2"/>
      </w:pPr>
      <w:r>
        <w:t xml:space="preserve">3. Сценарий по актам</w:t>
      </w:r>
    </w:p>
    <w:bookmarkStart w:id="14" w:name="акт-1-встреча-000--020"/>
    <w:p>
      <w:pPr>
        <w:pStyle w:val="Heading3"/>
      </w:pPr>
      <w:r>
        <w:t xml:space="preserve">Акт 1. Встреча (0:00 – 0:20)</w:t>
      </w:r>
    </w:p>
    <w:p>
      <w:pPr>
        <w:pStyle w:val="FirstParagraph"/>
      </w:pPr>
      <w:r>
        <w:rPr>
          <w:b/>
          <w:bCs/>
        </w:rPr>
        <w:t xml:space="preserve">Локация:</w:t>
      </w:r>
      <w:r>
        <w:t xml:space="preserve"> </w:t>
      </w:r>
      <w:r>
        <w:t xml:space="preserve">прихожая / входная зона.</w:t>
      </w:r>
      <w:r>
        <w:t xml:space="preserve"> </w:t>
      </w:r>
      <w:r>
        <w:rPr>
          <w:b/>
          <w:bCs/>
        </w:rPr>
        <w:t xml:space="preserve">Кто в кадре:</w:t>
      </w:r>
      <w:r>
        <w:t xml:space="preserve"> </w:t>
      </w:r>
      <w:r>
        <w:t xml:space="preserve">руководство (вход), клиент (открывает).</w:t>
      </w:r>
      <w:r>
        <w:t xml:space="preserve"> </w:t>
      </w:r>
      <w:r>
        <w:rPr>
          <w:b/>
          <w:bCs/>
        </w:rPr>
        <w:t xml:space="preserve">Что происходит:</w:t>
      </w:r>
      <w:r>
        <w:t xml:space="preserve"> </w:t>
      </w:r>
      <w:r>
        <w:t xml:space="preserve">живая встреча, объятие/рукопожатие, короткий обмен фразами.</w:t>
      </w:r>
      <w:r>
        <w:t xml:space="preserve"> </w:t>
      </w:r>
      <w:r>
        <w:rPr>
          <w:b/>
          <w:bCs/>
        </w:rPr>
        <w:t xml:space="preserve">Что снимает камера:</w:t>
      </w:r>
    </w:p>
    <w:p>
      <w:pPr>
        <w:pStyle w:val="Compact"/>
        <w:numPr>
          <w:ilvl w:val="0"/>
          <w:numId w:val="1004"/>
        </w:numPr>
      </w:pPr>
      <w:r>
        <w:t xml:space="preserve">Кадр 1 (0–5 сек): руководство подходит к двери, общий план снаружи.</w:t>
      </w:r>
    </w:p>
    <w:p>
      <w:pPr>
        <w:pStyle w:val="Compact"/>
        <w:numPr>
          <w:ilvl w:val="0"/>
          <w:numId w:val="1004"/>
        </w:numPr>
      </w:pPr>
      <w:r>
        <w:t xml:space="preserve">Кадр 2 (5–12 сек): дверь открывается, объятие.</w:t>
      </w:r>
    </w:p>
    <w:p>
      <w:pPr>
        <w:pStyle w:val="Compact"/>
        <w:numPr>
          <w:ilvl w:val="0"/>
          <w:numId w:val="1004"/>
        </w:numPr>
      </w:pPr>
      <w:r>
        <w:t xml:space="preserve">Кадр 3 (12–20 сек): входят, реплика клиента — приглашение пройти.</w:t>
      </w:r>
    </w:p>
    <w:p>
      <w:pPr>
        <w:pStyle w:val="FirstParagraph"/>
      </w:pPr>
      <w:r>
        <w:rPr>
          <w:b/>
          <w:bCs/>
        </w:rPr>
        <w:t xml:space="preserve">Звук:</w:t>
      </w:r>
      <w:r>
        <w:t xml:space="preserve"> </w:t>
      </w:r>
      <w:r>
        <w:t xml:space="preserve">живой синхрон без музыки. Тёплый разговор.</w:t>
      </w:r>
      <w:r>
        <w:t xml:space="preserve"> </w:t>
      </w:r>
      <w:r>
        <w:rPr>
          <w:b/>
          <w:bCs/>
        </w:rPr>
        <w:t xml:space="preserve">Чего избегаем:</w:t>
      </w:r>
      <w:r>
        <w:t xml:space="preserve"> </w:t>
      </w:r>
      <w:r>
        <w:t xml:space="preserve">«здравствуйте, я директор такой-то компании».</w:t>
      </w:r>
    </w:p>
    <w:p>
      <w:r>
        <w:pict>
          <v:rect style="width:0;height:1.5pt" o:hralign="center" o:hrstd="t" o:hr="t"/>
        </w:pict>
      </w:r>
    </w:p>
    <w:bookmarkEnd w:id="14"/>
    <w:bookmarkStart w:id="15" w:name="акт-2-экскурсия-от-хозяина-020--100"/>
    <w:p>
      <w:pPr>
        <w:pStyle w:val="Heading3"/>
      </w:pPr>
      <w:r>
        <w:t xml:space="preserve">Акт 2. Экскурсия от хозяина (0:20 – 1:00)</w:t>
      </w:r>
    </w:p>
    <w:p>
      <w:pPr>
        <w:pStyle w:val="FirstParagraph"/>
      </w:pPr>
      <w:r>
        <w:rPr>
          <w:b/>
          <w:bCs/>
        </w:rPr>
        <w:t xml:space="preserve">Локация: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Кто в кадре:</w:t>
      </w:r>
      <w:r>
        <w:t xml:space="preserve"> </w:t>
      </w:r>
      <w:r>
        <w:t xml:space="preserve">клиент впереди, руководство сбоку/сзади.</w:t>
      </w:r>
      <w:r>
        <w:t xml:space="preserve"> </w:t>
      </w:r>
      <w:r>
        <w:rPr>
          <w:b/>
          <w:bCs/>
        </w:rPr>
        <w:t xml:space="preserve">Что происходит:</w:t>
      </w:r>
      <w:r>
        <w:t xml:space="preserve"> </w:t>
      </w:r>
      <w:r>
        <w:t xml:space="preserve">клиент САМ показывает пространство, говорит свои слова.</w:t>
      </w:r>
      <w:r>
        <w:t xml:space="preserve"> </w:t>
      </w:r>
      <w:r>
        <w:rPr>
          <w:b/>
          <w:bCs/>
        </w:rPr>
        <w:t xml:space="preserve">Что снимает камера:</w:t>
      </w:r>
    </w:p>
    <w:p>
      <w:pPr>
        <w:pStyle w:val="Compact"/>
        <w:numPr>
          <w:ilvl w:val="0"/>
          <w:numId w:val="1005"/>
        </w:numPr>
      </w:pPr>
      <w:r>
        <w:t xml:space="preserve">Камера за спиной руководства, через плечо.</w:t>
      </w:r>
    </w:p>
    <w:p>
      <w:pPr>
        <w:pStyle w:val="Compact"/>
        <w:numPr>
          <w:ilvl w:val="0"/>
          <w:numId w:val="1005"/>
        </w:numPr>
      </w:pPr>
      <w:r>
        <w:t xml:space="preserve">Крупный план рук клиента, открывающих/закрывающих.</w:t>
      </w:r>
    </w:p>
    <w:p>
      <w:pPr>
        <w:pStyle w:val="Compact"/>
        <w:numPr>
          <w:ilvl w:val="0"/>
          <w:numId w:val="1005"/>
        </w:numPr>
      </w:pPr>
      <w:r>
        <w:t xml:space="preserve">Общий план пространства.</w:t>
      </w:r>
    </w:p>
    <w:p>
      <w:pPr>
        <w:pStyle w:val="FirstParagraph"/>
      </w:pPr>
      <w:r>
        <w:rPr>
          <w:b/>
          <w:bCs/>
        </w:rPr>
        <w:t xml:space="preserve">Опорные точки экскурсии для клиента</w:t>
      </w:r>
      <w:r>
        <w:t xml:space="preserve"> </w:t>
      </w:r>
      <w:r>
        <w:t xml:space="preserve">(что попросить показать):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Чего избегаем:</w:t>
      </w:r>
      <w:r>
        <w:t xml:space="preserve"> </w:t>
      </w:r>
      <w:r>
        <w:t xml:space="preserve">подсказывать клиенту формулировки. Если он сбивается — пусть сбивается. Это и даёт ощущение достоверности.</w:t>
      </w:r>
    </w:p>
    <w:p>
      <w:r>
        <w:pict>
          <v:rect style="width:0;height:1.5pt" o:hralign="center" o:hrstd="t" o:hr="t"/>
        </w:pict>
      </w:r>
    </w:p>
    <w:bookmarkEnd w:id="15"/>
    <w:bookmarkStart w:id="16" w:name="X67621a7c68e6e64de0ed137cf5465a78e82457c"/>
    <w:p>
      <w:pPr>
        <w:pStyle w:val="Heading3"/>
      </w:pPr>
      <w:r>
        <w:t xml:space="preserve">Акт 3. История одного решения (1:00 – 2:30) — ядро ролика</w:t>
      </w:r>
    </w:p>
    <w:p>
      <w:pPr>
        <w:pStyle w:val="FirstParagraph"/>
      </w:pPr>
      <w:r>
        <w:rPr>
          <w:b/>
          <w:bCs/>
        </w:rPr>
        <w:t xml:space="preserve">Локация:</w:t>
      </w:r>
      <w:r>
        <w:t xml:space="preserve"> </w:t>
      </w:r>
      <w:r>
        <w:t xml:space="preserve">там, где находится та самая деталь.</w:t>
      </w:r>
      <w:r>
        <w:t xml:space="preserve"> </w:t>
      </w:r>
      <w:r>
        <w:rPr>
          <w:b/>
          <w:bCs/>
        </w:rPr>
        <w:t xml:space="preserve">Кто в кадре:</w:t>
      </w:r>
      <w:r>
        <w:t xml:space="preserve"> </w:t>
      </w:r>
      <w:r>
        <w:t xml:space="preserve">руководство и клиент рядом, у объекта обсуждения.</w:t>
      </w:r>
      <w:r>
        <w:t xml:space="preserve"> </w:t>
      </w:r>
      <w:r>
        <w:rPr>
          <w:b/>
          <w:bCs/>
        </w:rPr>
        <w:t xml:space="preserve">Что происходит:</w:t>
      </w:r>
      <w:r>
        <w:t xml:space="preserve"> </w:t>
      </w:r>
      <w:r>
        <w:t xml:space="preserve">руководство вспоминает развилку, клиент подхватывает.</w:t>
      </w:r>
    </w:p>
    <w:p>
      <w:pPr>
        <w:pStyle w:val="BodyText"/>
      </w:pPr>
      <w:r>
        <w:rPr>
          <w:b/>
          <w:bCs/>
        </w:rPr>
        <w:t xml:space="preserve">Развилка для этого ролика: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Заход руководства (тезисно):</w:t>
      </w:r>
      <w:r>
        <w:t xml:space="preserve"> </w:t>
      </w:r>
      <w:r>
        <w:rPr>
          <w:i/>
          <w:iCs/>
        </w:rPr>
        <w:t xml:space="preserve">Пример: «Помните, мы три недели не могли решить, куда деть колонну?»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должен сказать клиент (направление, не дословно):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снимает камера:</w:t>
      </w:r>
    </w:p>
    <w:p>
      <w:pPr>
        <w:pStyle w:val="Compact"/>
        <w:numPr>
          <w:ilvl w:val="0"/>
          <w:numId w:val="1008"/>
        </w:numPr>
      </w:pPr>
      <w:r>
        <w:t xml:space="preserve">Двойной план: оба в кадре, разговаривают.</w:t>
      </w:r>
    </w:p>
    <w:p>
      <w:pPr>
        <w:pStyle w:val="Compact"/>
        <w:numPr>
          <w:ilvl w:val="0"/>
          <w:numId w:val="1008"/>
        </w:numPr>
      </w:pPr>
      <w:r>
        <w:t xml:space="preserve">Крупный план объекта обсуждения.</w:t>
      </w:r>
    </w:p>
    <w:p>
      <w:pPr>
        <w:pStyle w:val="Compact"/>
        <w:numPr>
          <w:ilvl w:val="0"/>
          <w:numId w:val="1008"/>
        </w:numPr>
      </w:pPr>
      <w:r>
        <w:t xml:space="preserve">Реакция руки клиента, демонстрирующего решение.</w:t>
      </w:r>
    </w:p>
    <w:p>
      <w:pPr>
        <w:pStyle w:val="FirstParagraph"/>
      </w:pPr>
      <w:r>
        <w:rPr>
          <w:b/>
          <w:bCs/>
        </w:rPr>
        <w:t xml:space="preserve">Обязательно в этом акте:</w:t>
      </w:r>
    </w:p>
    <w:p>
      <w:pPr>
        <w:pStyle w:val="Compact"/>
        <w:numPr>
          <w:ilvl w:val="0"/>
          <w:numId w:val="1009"/>
        </w:numPr>
      </w:pPr>
      <w:r>
        <w:t xml:space="preserve">Минимум одна цитата клиента из досье прозвучит органично.</w:t>
      </w:r>
    </w:p>
    <w:p>
      <w:pPr>
        <w:pStyle w:val="Compact"/>
        <w:numPr>
          <w:ilvl w:val="0"/>
          <w:numId w:val="1009"/>
        </w:numPr>
      </w:pPr>
      <w:r>
        <w:t xml:space="preserve">В кадр попадает уровень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Карты дифференциации (конструкция или материал).</w:t>
      </w:r>
    </w:p>
    <w:p>
      <w:r>
        <w:pict>
          <v:rect style="width:0;height:1.5pt" o:hralign="center" o:hrstd="t" o:hr="t"/>
        </w:pict>
      </w:r>
    </w:p>
    <w:bookmarkEnd w:id="16"/>
    <w:bookmarkStart w:id="17" w:name="акт-4-тест-временем-230--315"/>
    <w:p>
      <w:pPr>
        <w:pStyle w:val="Heading3"/>
      </w:pPr>
      <w:r>
        <w:t xml:space="preserve">Акт 4. Тест временем (2:30 – 3:15)</w:t>
      </w:r>
    </w:p>
    <w:p>
      <w:pPr>
        <w:pStyle w:val="FirstParagraph"/>
      </w:pPr>
      <w:r>
        <w:rPr>
          <w:b/>
          <w:bCs/>
        </w:rPr>
        <w:t xml:space="preserve">Локация: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Кто в кадре:</w:t>
      </w:r>
      <w:r>
        <w:t xml:space="preserve"> </w:t>
      </w:r>
      <w:r>
        <w:t xml:space="preserve">клиент один или с членом семьи.</w:t>
      </w:r>
      <w:r>
        <w:t xml:space="preserve"> </w:t>
      </w:r>
      <w:r>
        <w:rPr>
          <w:b/>
          <w:bCs/>
        </w:rPr>
        <w:t xml:space="preserve">Что происходит:</w:t>
      </w:r>
      <w:r>
        <w:t xml:space="preserve"> </w:t>
      </w:r>
      <w:r>
        <w:t xml:space="preserve">клиент открывает ящики, показывает бытовое использование, рассказывает что использует каждый день.</w:t>
      </w:r>
    </w:p>
    <w:p>
      <w:pPr>
        <w:pStyle w:val="BodyText"/>
      </w:pPr>
      <w:r>
        <w:rPr>
          <w:b/>
          <w:bCs/>
        </w:rPr>
        <w:t xml:space="preserve">Что показать: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Момент маленькой честности (обязательно):</w:t>
      </w:r>
      <w:r>
        <w:t xml:space="preserve"> </w:t>
      </w:r>
      <w:r>
        <w:rPr>
          <w:i/>
          <w:iCs/>
        </w:rPr>
        <w:t xml:space="preserve">Что-то, что клиент сам признаёт как «вот тут не идеально, но это норм». Без этой маленькой честности кадр читается как реклама. Если клиент не идёт сам — мягко спросить: «А что-то, что бы вы сейчас сделали иначе?».</w:t>
      </w:r>
    </w:p>
    <w:p>
      <w:pPr>
        <w:pStyle w:val="BodyText"/>
      </w:pPr>
      <w:r>
        <w:t xml:space="preserve">Предполагаемый момент: ___________________________</w:t>
      </w:r>
    </w:p>
    <w:p>
      <w:pPr>
        <w:pStyle w:val="BodyText"/>
      </w:pPr>
      <w:r>
        <w:rPr>
          <w:b/>
          <w:bCs/>
        </w:rPr>
        <w:t xml:space="preserve">Что снимает камера:</w:t>
      </w:r>
    </w:p>
    <w:p>
      <w:pPr>
        <w:pStyle w:val="Compact"/>
        <w:numPr>
          <w:ilvl w:val="0"/>
          <w:numId w:val="1011"/>
        </w:numPr>
      </w:pPr>
      <w:r>
        <w:t xml:space="preserve">Бытовая сцена крупно (руки, ящики, утварь).</w:t>
      </w:r>
    </w:p>
    <w:p>
      <w:pPr>
        <w:pStyle w:val="Compact"/>
        <w:numPr>
          <w:ilvl w:val="0"/>
          <w:numId w:val="1011"/>
        </w:numPr>
      </w:pPr>
      <w:r>
        <w:t xml:space="preserve">Если есть член семьи — короткий проход или жест в кадре.</w:t>
      </w:r>
    </w:p>
    <w:p>
      <w:pPr>
        <w:pStyle w:val="Compact"/>
        <w:numPr>
          <w:ilvl w:val="0"/>
          <w:numId w:val="1011"/>
        </w:numPr>
      </w:pPr>
      <w:r>
        <w:t xml:space="preserve">Время суток — желательно естественный свет.</w:t>
      </w:r>
    </w:p>
    <w:p>
      <w:r>
        <w:pict>
          <v:rect style="width:0;height:1.5pt" o:hralign="center" o:hrstd="t" o:hr="t"/>
        </w:pict>
      </w:r>
    </w:p>
    <w:bookmarkEnd w:id="17"/>
    <w:bookmarkStart w:id="18" w:name="X07bc1f952cc90318a99590b52da50efcc01ec72"/>
    <w:p>
      <w:pPr>
        <w:pStyle w:val="Heading3"/>
      </w:pPr>
      <w:r>
        <w:t xml:space="preserve">Акт 5. То, чего не было в смете (3:15 – 4:00) — кульминация</w:t>
      </w:r>
    </w:p>
    <w:p>
      <w:pPr>
        <w:pStyle w:val="FirstParagraph"/>
      </w:pPr>
      <w:r>
        <w:rPr>
          <w:b/>
          <w:bCs/>
        </w:rPr>
        <w:t xml:space="preserve">Локация:</w:t>
      </w:r>
      <w:r>
        <w:t xml:space="preserve"> </w:t>
      </w:r>
      <w:r>
        <w:t xml:space="preserve">там, где живёт корова.</w:t>
      </w:r>
      <w:r>
        <w:t xml:space="preserve"> </w:t>
      </w:r>
      <w:r>
        <w:rPr>
          <w:b/>
          <w:bCs/>
        </w:rPr>
        <w:t xml:space="preserve">Кто в кадре:</w:t>
      </w:r>
      <w:r>
        <w:t xml:space="preserve"> </w:t>
      </w:r>
      <w:r>
        <w:t xml:space="preserve">клиент рядом с деталью.</w:t>
      </w:r>
      <w:r>
        <w:t xml:space="preserve"> </w:t>
      </w:r>
      <w:r>
        <w:rPr>
          <w:b/>
          <w:bCs/>
        </w:rPr>
        <w:t xml:space="preserve">Что происходит:</w:t>
      </w:r>
      <w:r>
        <w:t xml:space="preserve"> </w:t>
      </w:r>
      <w:r>
        <w:t xml:space="preserve">клиент сам показывает деталь, которой не было в техзадании, и рассказывает, как пользуется.</w:t>
      </w:r>
    </w:p>
    <w:p>
      <w:pPr>
        <w:pStyle w:val="BodyText"/>
      </w:pPr>
      <w:r>
        <w:rPr>
          <w:b/>
          <w:bCs/>
        </w:rPr>
        <w:t xml:space="preserve">«Фиолетовая корова»: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Заход руководства (тезисно):</w:t>
      </w:r>
      <w:r>
        <w:t xml:space="preserve"> </w:t>
      </w:r>
      <w:r>
        <w:rPr>
          <w:i/>
          <w:iCs/>
        </w:rPr>
        <w:t xml:space="preserve">Пример: «Покажи им то самое, что мы тогда придумали в последний момент».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снимает камера:</w:t>
      </w:r>
    </w:p>
    <w:p>
      <w:pPr>
        <w:pStyle w:val="Compact"/>
        <w:numPr>
          <w:ilvl w:val="0"/>
          <w:numId w:val="1012"/>
        </w:numPr>
      </w:pPr>
      <w:r>
        <w:t xml:space="preserve">Крупный план детали в покое.</w:t>
      </w:r>
    </w:p>
    <w:p>
      <w:pPr>
        <w:pStyle w:val="Compact"/>
        <w:numPr>
          <w:ilvl w:val="0"/>
          <w:numId w:val="1012"/>
        </w:numPr>
      </w:pPr>
      <w:r>
        <w:t xml:space="preserve">Крупный план детали в работе (открытие/использование).</w:t>
      </w:r>
    </w:p>
    <w:p>
      <w:pPr>
        <w:pStyle w:val="Compact"/>
        <w:numPr>
          <w:ilvl w:val="0"/>
          <w:numId w:val="1012"/>
        </w:numPr>
      </w:pPr>
      <w:r>
        <w:t xml:space="preserve">Лицо клиента в этот момент — спокойная гордость.</w:t>
      </w:r>
    </w:p>
    <w:p>
      <w:pPr>
        <w:pStyle w:val="Compact"/>
        <w:numPr>
          <w:ilvl w:val="0"/>
          <w:numId w:val="1012"/>
        </w:numPr>
      </w:pPr>
      <w:r>
        <w:t xml:space="preserve">Финал: общий план комнаты + клиент уходит из кадра.</w:t>
      </w:r>
    </w:p>
    <w:p>
      <w:r>
        <w:pict>
          <v:rect style="width:0;height:1.5pt" o:hralign="center" o:hrstd="t" o:hr="t"/>
        </w:pict>
      </w:r>
    </w:p>
    <w:bookmarkEnd w:id="18"/>
    <w:bookmarkStart w:id="19" w:name="финал-355--400"/>
    <w:p>
      <w:pPr>
        <w:pStyle w:val="Heading3"/>
      </w:pPr>
      <w:r>
        <w:t xml:space="preserve">Финал (3:55 – 4:00)</w:t>
      </w:r>
    </w:p>
    <w:p>
      <w:pPr>
        <w:pStyle w:val="FirstParagraph"/>
      </w:pPr>
      <w:r>
        <w:rPr>
          <w:b/>
          <w:bCs/>
        </w:rPr>
        <w:t xml:space="preserve">Локация:</w:t>
      </w:r>
      <w:r>
        <w:t xml:space="preserve"> </w:t>
      </w:r>
      <w:r>
        <w:t xml:space="preserve">общая (кухня / гостиная).</w:t>
      </w:r>
      <w:r>
        <w:t xml:space="preserve"> </w:t>
      </w:r>
      <w:r>
        <w:rPr>
          <w:b/>
          <w:bCs/>
        </w:rPr>
        <w:t xml:space="preserve">Что происходит:</w:t>
      </w:r>
      <w:r>
        <w:t xml:space="preserve"> </w:t>
      </w:r>
      <w:r>
        <w:t xml:space="preserve">общий план — клиент и руководство у стола, кофе.</w:t>
      </w:r>
      <w:r>
        <w:t xml:space="preserve"> </w:t>
      </w:r>
      <w:r>
        <w:rPr>
          <w:b/>
          <w:bCs/>
        </w:rPr>
        <w:t xml:space="preserve">Никаких титров «компания такая-то».</w:t>
      </w:r>
      <w:r>
        <w:t xml:space="preserve"> </w:t>
      </w:r>
      <w:r>
        <w:rPr>
          <w:b/>
          <w:bCs/>
        </w:rPr>
        <w:t xml:space="preserve">Подпись на финальном кадре:</w:t>
      </w:r>
      <w:r>
        <w:t xml:space="preserve"> </w:t>
      </w:r>
      <w:r>
        <w:t xml:space="preserve">мелко, без логотипа, в углу.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X5706a1fa55df9cc180aa20cc7d18245827ce95a"/>
    <w:p>
      <w:pPr>
        <w:pStyle w:val="Heading2"/>
      </w:pPr>
      <w:r>
        <w:t xml:space="preserve">4. Тезисный лист вопросов для руководства</w:t>
      </w:r>
    </w:p>
    <w:p>
      <w:pPr>
        <w:pStyle w:val="BlockText"/>
      </w:pPr>
      <w:r>
        <w:rPr>
          <w:b/>
          <w:bCs/>
        </w:rPr>
        <w:t xml:space="preserve">ℹ Информация: Это НЕ сценарий для клиента</w:t>
      </w:r>
      <w:r>
        <w:t xml:space="preserve"> </w:t>
      </w:r>
      <w:r>
        <w:t xml:space="preserve">Это вопросы и зацепки, которые руководство держит в голове и плавно вводит по ходу разговора. Клиент не должен знать список вопросов. Если разговор уходит в сторону — пусть уходит, естественность важнее покрытия пунктов.</w:t>
      </w:r>
    </w:p>
    <w:bookmarkStart w:id="21" w:name="открытие"/>
    <w:p>
      <w:pPr>
        <w:pStyle w:val="Heading3"/>
      </w:pPr>
      <w:r>
        <w:t xml:space="preserve">Открытие</w:t>
      </w:r>
    </w:p>
    <w:p>
      <w:pPr>
        <w:pStyle w:val="Compact"/>
        <w:numPr>
          <w:ilvl w:val="0"/>
          <w:numId w:val="1013"/>
        </w:numPr>
      </w:pPr>
      <w:r>
        <w:t xml:space="preserve">Что-то лёгкое из крючков по открытым источникам.</w:t>
      </w:r>
    </w:p>
    <w:p>
      <w:pPr>
        <w:pStyle w:val="Compact"/>
        <w:numPr>
          <w:ilvl w:val="0"/>
          <w:numId w:val="1013"/>
        </w:numPr>
      </w:pPr>
      <w:r>
        <w:t xml:space="preserve">«Как живётся?» — открытый вопрос.</w:t>
      </w:r>
    </w:p>
    <w:bookmarkEnd w:id="21"/>
    <w:bookmarkStart w:id="22" w:name="экскурсия-акт-2"/>
    <w:p>
      <w:pPr>
        <w:pStyle w:val="Heading3"/>
      </w:pPr>
      <w:r>
        <w:t xml:space="preserve">Экскурсия (Акт 2)</w:t>
      </w:r>
    </w:p>
    <w:p>
      <w:pPr>
        <w:pStyle w:val="Compact"/>
        <w:numPr>
          <w:ilvl w:val="0"/>
          <w:numId w:val="1014"/>
        </w:numPr>
      </w:pPr>
      <w:r>
        <w:t xml:space="preserve">«Покажи, как у тебя всё устроено сейчас».</w:t>
      </w:r>
    </w:p>
    <w:p>
      <w:pPr>
        <w:pStyle w:val="Compact"/>
        <w:numPr>
          <w:ilvl w:val="0"/>
          <w:numId w:val="1014"/>
        </w:numPr>
      </w:pPr>
      <w:r>
        <w:t xml:space="preserve">«Чем чаще всего пользуешься?»</w:t>
      </w:r>
    </w:p>
    <w:bookmarkEnd w:id="22"/>
    <w:bookmarkStart w:id="23" w:name="история-решения-акт-3"/>
    <w:p>
      <w:pPr>
        <w:pStyle w:val="Heading3"/>
      </w:pPr>
      <w:r>
        <w:t xml:space="preserve">История решения (Акт 3)</w:t>
      </w:r>
    </w:p>
    <w:p>
      <w:pPr>
        <w:pStyle w:val="Compact"/>
        <w:numPr>
          <w:ilvl w:val="0"/>
          <w:numId w:val="1015"/>
        </w:numPr>
      </w:pPr>
      <w:r>
        <w:t xml:space="preserve">«Помнишь, мы тогда долго думали про ___?» (конкретная развилка из досье)</w:t>
      </w:r>
    </w:p>
    <w:p>
      <w:pPr>
        <w:pStyle w:val="Compact"/>
        <w:numPr>
          <w:ilvl w:val="0"/>
          <w:numId w:val="1015"/>
        </w:numPr>
      </w:pPr>
      <w:r>
        <w:t xml:space="preserve">«Если бы я сейчас тебе предложил другой вариант, ты бы согласился?»</w:t>
      </w:r>
    </w:p>
    <w:p>
      <w:pPr>
        <w:pStyle w:val="Compact"/>
        <w:numPr>
          <w:ilvl w:val="0"/>
          <w:numId w:val="1015"/>
        </w:numPr>
      </w:pPr>
      <w:r>
        <w:t xml:space="preserve">«Что для тебя стало главным в этом решении?»</w:t>
      </w:r>
    </w:p>
    <w:bookmarkEnd w:id="23"/>
    <w:bookmarkStart w:id="24" w:name="тест-временем-акт-4"/>
    <w:p>
      <w:pPr>
        <w:pStyle w:val="Heading3"/>
      </w:pPr>
      <w:r>
        <w:t xml:space="preserve">Тест временем (Акт 4)</w:t>
      </w:r>
    </w:p>
    <w:p>
      <w:pPr>
        <w:pStyle w:val="Compact"/>
        <w:numPr>
          <w:ilvl w:val="0"/>
          <w:numId w:val="1016"/>
        </w:numPr>
      </w:pPr>
      <w:r>
        <w:t xml:space="preserve">«Что-то менялось в том, как ты этим пользуешься, со временем?»</w:t>
      </w:r>
    </w:p>
    <w:p>
      <w:pPr>
        <w:pStyle w:val="Compact"/>
        <w:numPr>
          <w:ilvl w:val="0"/>
          <w:numId w:val="1016"/>
        </w:numPr>
      </w:pPr>
      <w:r>
        <w:t xml:space="preserve">«Что-то, что ты бы сейчас сделал иначе?» (мягкий заход на маленькую честность)</w:t>
      </w:r>
    </w:p>
    <w:p>
      <w:pPr>
        <w:pStyle w:val="Compact"/>
        <w:numPr>
          <w:ilvl w:val="0"/>
          <w:numId w:val="1016"/>
        </w:numPr>
      </w:pPr>
      <w:r>
        <w:t xml:space="preserve">«Что чаще всего хвалят гости?»</w:t>
      </w:r>
    </w:p>
    <w:bookmarkEnd w:id="24"/>
    <w:bookmarkStart w:id="25" w:name="корова-акт-5"/>
    <w:p>
      <w:pPr>
        <w:pStyle w:val="Heading3"/>
      </w:pPr>
      <w:r>
        <w:t xml:space="preserve">Корова (Акт 5)</w:t>
      </w:r>
    </w:p>
    <w:p>
      <w:pPr>
        <w:pStyle w:val="Compact"/>
        <w:numPr>
          <w:ilvl w:val="0"/>
          <w:numId w:val="1017"/>
        </w:numPr>
      </w:pPr>
      <w:r>
        <w:t xml:space="preserve">«Расскажи им про ___» (название коровы)</w:t>
      </w:r>
    </w:p>
    <w:p>
      <w:pPr>
        <w:pStyle w:val="Compact"/>
        <w:numPr>
          <w:ilvl w:val="0"/>
          <w:numId w:val="1017"/>
        </w:numPr>
      </w:pPr>
      <w:r>
        <w:t xml:space="preserve">«Кто из друзей/знакомых заметил эту деталь?»</w:t>
      </w:r>
    </w:p>
    <w:p>
      <w:pPr>
        <w:pStyle w:val="Compact"/>
        <w:numPr>
          <w:ilvl w:val="0"/>
          <w:numId w:val="1017"/>
        </w:numPr>
      </w:pPr>
      <w:r>
        <w:t xml:space="preserve">«Если бы кто-то у тебя спросил, что в этой кухне самое любимое — что бы ты сказал?»</w:t>
      </w:r>
    </w:p>
    <w:bookmarkEnd w:id="25"/>
    <w:bookmarkStart w:id="26" w:name="финал"/>
    <w:p>
      <w:pPr>
        <w:pStyle w:val="Heading3"/>
      </w:pPr>
      <w:r>
        <w:t xml:space="preserve">Финал</w:t>
      </w:r>
    </w:p>
    <w:p>
      <w:pPr>
        <w:pStyle w:val="Compact"/>
        <w:numPr>
          <w:ilvl w:val="0"/>
          <w:numId w:val="1018"/>
        </w:numPr>
      </w:pPr>
      <w:r>
        <w:t xml:space="preserve">«Ну, как? Не жалеешь?» (с улыбкой, не как маркетинговый вопрос)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cd60b6807f837b086fd3b907edc68372deb058"/>
    <w:p>
      <w:pPr>
        <w:pStyle w:val="Heading2"/>
      </w:pPr>
      <w:r>
        <w:t xml:space="preserve">5. Обязательные кадры</w:t>
      </w:r>
    </w:p>
    <w:p>
      <w:pPr>
        <w:pStyle w:val="BlockText"/>
      </w:pPr>
      <w:r>
        <w:rPr>
          <w:b/>
          <w:bCs/>
        </w:rPr>
        <w:t xml:space="preserve">✓ Проверка: Без этих кадров монтаж не соберётся</w:t>
      </w:r>
    </w:p>
    <w:p>
      <w:pPr>
        <w:pStyle w:val="Compact"/>
        <w:numPr>
          <w:ilvl w:val="0"/>
          <w:numId w:val="1019"/>
        </w:numPr>
      </w:pPr>
      <w:r>
        <w:t xml:space="preserve">___</w:t>
      </w:r>
    </w:p>
    <w:p>
      <w:pPr>
        <w:pStyle w:val="Compact"/>
        <w:numPr>
          <w:ilvl w:val="0"/>
          <w:numId w:val="1020"/>
        </w:numPr>
      </w:pPr>
      <w:r>
        <w:t xml:space="preserve">___</w:t>
      </w:r>
    </w:p>
    <w:p>
      <w:pPr>
        <w:pStyle w:val="Compact"/>
        <w:numPr>
          <w:ilvl w:val="0"/>
          <w:numId w:val="1021"/>
        </w:numPr>
      </w:pPr>
      <w:r>
        <w:t xml:space="preserve">___</w:t>
      </w:r>
    </w:p>
    <w:p>
      <w:pPr>
        <w:pStyle w:val="Compact"/>
        <w:numPr>
          <w:ilvl w:val="0"/>
          <w:numId w:val="1022"/>
        </w:numPr>
      </w:pPr>
      <w:r>
        <w:t xml:space="preserve">___</w:t>
      </w:r>
    </w:p>
    <w:p>
      <w:pPr>
        <w:pStyle w:val="Compact"/>
        <w:numPr>
          <w:ilvl w:val="0"/>
          <w:numId w:val="1023"/>
        </w:numPr>
      </w:pPr>
      <w:r>
        <w:t xml:space="preserve">___</w:t>
      </w:r>
    </w:p>
    <w:p>
      <w:pPr>
        <w:pStyle w:val="Compact"/>
        <w:numPr>
          <w:ilvl w:val="0"/>
          <w:numId w:val="1024"/>
        </w:numPr>
      </w:pPr>
      <w:r>
        <w:t xml:space="preserve">___</w:t>
      </w:r>
    </w:p>
    <w:p>
      <w:pPr>
        <w:pStyle w:val="Compact"/>
        <w:numPr>
          <w:ilvl w:val="0"/>
          <w:numId w:val="1025"/>
        </w:numPr>
      </w:pPr>
      <w:r>
        <w:t xml:space="preserve">___</w:t>
      </w:r>
    </w:p>
    <w:p>
      <w:pPr>
        <w:pStyle w:val="Compact"/>
        <w:numPr>
          <w:ilvl w:val="0"/>
          <w:numId w:val="1026"/>
        </w:numPr>
      </w:pPr>
      <w:r>
        <w:t xml:space="preserve">___</w:t>
      </w:r>
    </w:p>
    <w:p>
      <w:r>
        <w:pict>
          <v:rect style="width:0;height:1.5pt" o:hralign="center" o:hrstd="t" o:hr="t"/>
        </w:pict>
      </w:r>
    </w:p>
    <w:bookmarkEnd w:id="28"/>
    <w:bookmarkStart w:id="33" w:name="Xb482ac5a1c9d4da4d182cb428367e476f3eeb04"/>
    <w:p>
      <w:pPr>
        <w:pStyle w:val="Heading2"/>
      </w:pPr>
      <w:r>
        <w:t xml:space="preserve">6. План Б</w:t>
      </w:r>
    </w:p>
    <w:bookmarkStart w:id="29" w:name="если-клиент-скован"/>
    <w:p>
      <w:pPr>
        <w:pStyle w:val="Heading3"/>
      </w:pPr>
      <w:r>
        <w:t xml:space="preserve">Если клиент скован</w:t>
      </w:r>
    </w:p>
    <w:p>
      <w:pPr>
        <w:pStyle w:val="Compact"/>
        <w:numPr>
          <w:ilvl w:val="0"/>
          <w:numId w:val="1027"/>
        </w:numPr>
      </w:pPr>
      <w:r>
        <w:t xml:space="preserve">Опереться на крючки из открытых источников для расковывания (см. п.2).</w:t>
      </w:r>
    </w:p>
    <w:p>
      <w:pPr>
        <w:pStyle w:val="Compact"/>
        <w:numPr>
          <w:ilvl w:val="0"/>
          <w:numId w:val="1027"/>
        </w:numPr>
      </w:pPr>
      <w:r>
        <w:t xml:space="preserve">Дать ему «деловое поручение» в кадре — например, заварить чай. Действие снимает спазм.</w:t>
      </w:r>
    </w:p>
    <w:p>
      <w:pPr>
        <w:pStyle w:val="Compact"/>
        <w:numPr>
          <w:ilvl w:val="0"/>
          <w:numId w:val="1027"/>
        </w:numPr>
      </w:pPr>
      <w:r>
        <w:t xml:space="preserve">Перейти на руки и предметы крупным планом. Лицо клиента — позже.</w:t>
      </w:r>
    </w:p>
    <w:bookmarkEnd w:id="29"/>
    <w:bookmarkStart w:id="30" w:name="если-клиент-болтлив-без-конкретики"/>
    <w:p>
      <w:pPr>
        <w:pStyle w:val="Heading3"/>
      </w:pPr>
      <w:r>
        <w:t xml:space="preserve">Если клиент болтлив без конкретики</w:t>
      </w:r>
    </w:p>
    <w:p>
      <w:pPr>
        <w:pStyle w:val="Compact"/>
        <w:numPr>
          <w:ilvl w:val="0"/>
          <w:numId w:val="1028"/>
        </w:numPr>
      </w:pPr>
      <w:r>
        <w:t xml:space="preserve">Жёстко вести через развилки и обязательные темы.</w:t>
      </w:r>
    </w:p>
    <w:p>
      <w:pPr>
        <w:pStyle w:val="Compact"/>
        <w:numPr>
          <w:ilvl w:val="0"/>
          <w:numId w:val="1028"/>
        </w:numPr>
      </w:pPr>
      <w:r>
        <w:t xml:space="preserve">Кадры держать короче, чтобы в монтаже легче резать.</w:t>
      </w:r>
    </w:p>
    <w:bookmarkEnd w:id="30"/>
    <w:bookmarkStart w:id="31" w:name="X6e2c79a1fae25d91a2131ba575fa5f18d025a85"/>
    <w:p>
      <w:pPr>
        <w:pStyle w:val="Heading3"/>
      </w:pPr>
      <w:r>
        <w:t xml:space="preserve">Если момент маленькой честности не получается органично</w:t>
      </w:r>
    </w:p>
    <w:p>
      <w:pPr>
        <w:pStyle w:val="Compact"/>
        <w:numPr>
          <w:ilvl w:val="0"/>
          <w:numId w:val="1029"/>
        </w:numPr>
      </w:pPr>
      <w:r>
        <w:t xml:space="preserve">Не выдавливать. Лучше отсутствие, чем фальшь.</w:t>
      </w:r>
    </w:p>
    <w:p>
      <w:pPr>
        <w:pStyle w:val="Compact"/>
        <w:numPr>
          <w:ilvl w:val="0"/>
          <w:numId w:val="1029"/>
        </w:numPr>
      </w:pPr>
      <w:r>
        <w:t xml:space="preserve">Заменить «недостатком» нашего процесса (от руководства): «Тогда мы тебя три дня без эскиза держали — извини».</w:t>
      </w:r>
    </w:p>
    <w:bookmarkEnd w:id="31"/>
    <w:bookmarkStart w:id="32" w:name="если-коровы-вживую-не-видно"/>
    <w:p>
      <w:pPr>
        <w:pStyle w:val="Heading3"/>
      </w:pPr>
      <w:r>
        <w:t xml:space="preserve">Если коровы вживую не видно</w:t>
      </w:r>
    </w:p>
    <w:p>
      <w:pPr>
        <w:pStyle w:val="Compact"/>
        <w:numPr>
          <w:ilvl w:val="0"/>
          <w:numId w:val="1030"/>
        </w:numPr>
      </w:pPr>
      <w:r>
        <w:t xml:space="preserve">Восстановить через рассказ: «Покажи, как ты это придумал использовать?»</w:t>
      </w:r>
    </w:p>
    <w:p>
      <w:pPr>
        <w:pStyle w:val="Compact"/>
        <w:numPr>
          <w:ilvl w:val="0"/>
          <w:numId w:val="1030"/>
        </w:numPr>
      </w:pPr>
      <w:r>
        <w:t xml:space="preserve">Если не получится — в монтаже выводить через крупные планы и текст-карточку нельзя (запрет). Тогда меняем акцент ролика на «тест временем».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33c75c12d1194823c264c71ec8873fed9af5b51"/>
    <w:p>
      <w:pPr>
        <w:pStyle w:val="Heading2"/>
      </w:pPr>
      <w:r>
        <w:t xml:space="preserve">7. После съёмки</w:t>
      </w:r>
    </w:p>
    <w:bookmarkStart w:id="34" w:name="сразу-на-месте"/>
    <w:p>
      <w:pPr>
        <w:pStyle w:val="Heading3"/>
      </w:pPr>
      <w:r>
        <w:t xml:space="preserve">Сразу на месте</w:t>
      </w:r>
    </w:p>
    <w:p>
      <w:pPr>
        <w:pStyle w:val="Compact"/>
        <w:numPr>
          <w:ilvl w:val="0"/>
          <w:numId w:val="1031"/>
        </w:numPr>
      </w:pPr>
      <w:r>
        <w:t xml:space="preserve">Поблагодарить семью лично.</w:t>
      </w:r>
    </w:p>
    <w:p>
      <w:pPr>
        <w:pStyle w:val="Compact"/>
        <w:numPr>
          <w:ilvl w:val="0"/>
          <w:numId w:val="1032"/>
        </w:numPr>
      </w:pPr>
      <w:r>
        <w:t xml:space="preserve">Договориться о превью монтажа (если клиент просил).</w:t>
      </w:r>
    </w:p>
    <w:p>
      <w:pPr>
        <w:pStyle w:val="Compact"/>
        <w:numPr>
          <w:ilvl w:val="0"/>
          <w:numId w:val="1033"/>
        </w:numPr>
      </w:pPr>
      <w:r>
        <w:t xml:space="preserve">Уточнить, можно ли позже задать 2–3 голосовых уточнения по WhatsApp.</w:t>
      </w:r>
    </w:p>
    <w:bookmarkEnd w:id="34"/>
    <w:bookmarkStart w:id="35" w:name="в-тот-же-вечер"/>
    <w:p>
      <w:pPr>
        <w:pStyle w:val="Heading3"/>
      </w:pPr>
      <w:r>
        <w:t xml:space="preserve">В тот же вечер</w:t>
      </w:r>
    </w:p>
    <w:p>
      <w:pPr>
        <w:pStyle w:val="Compact"/>
        <w:numPr>
          <w:ilvl w:val="0"/>
          <w:numId w:val="1034"/>
        </w:numPr>
      </w:pPr>
      <w:r>
        <w:t xml:space="preserve">Сценарист пишет «горячие впечатления» — что зашло, что нет, что пересняли бы.</w:t>
      </w:r>
    </w:p>
    <w:p>
      <w:pPr>
        <w:pStyle w:val="Compact"/>
        <w:numPr>
          <w:ilvl w:val="0"/>
          <w:numId w:val="1035"/>
        </w:numPr>
      </w:pPr>
      <w:r>
        <w:t xml:space="preserve">Эти заметки идут монтажёру вместе с исходниками.</w:t>
      </w:r>
    </w:p>
    <w:bookmarkEnd w:id="35"/>
    <w:bookmarkStart w:id="36" w:name="через-неделю"/>
    <w:p>
      <w:pPr>
        <w:pStyle w:val="Heading3"/>
      </w:pPr>
      <w:r>
        <w:t xml:space="preserve">Через неделю</w:t>
      </w:r>
    </w:p>
    <w:p>
      <w:pPr>
        <w:pStyle w:val="Compact"/>
        <w:numPr>
          <w:ilvl w:val="0"/>
          <w:numId w:val="1036"/>
        </w:numPr>
      </w:pPr>
      <w:r>
        <w:t xml:space="preserve">Превью монтажа клиенту (если обещали).</w:t>
      </w:r>
    </w:p>
    <w:p>
      <w:pPr>
        <w:pStyle w:val="Compact"/>
        <w:numPr>
          <w:ilvl w:val="0"/>
          <w:numId w:val="1037"/>
        </w:numPr>
      </w:pPr>
      <w:r>
        <w:t xml:space="preserve">Сбор обратной связи.</w:t>
      </w:r>
    </w:p>
    <w:bookmarkEnd w:id="36"/>
    <w:bookmarkStart w:id="37" w:name="через-месяц-после-публикации"/>
    <w:p>
      <w:pPr>
        <w:pStyle w:val="Heading3"/>
      </w:pPr>
      <w:r>
        <w:t xml:space="preserve">Через месяц после публикации</w:t>
      </w:r>
    </w:p>
    <w:p>
      <w:pPr>
        <w:pStyle w:val="Compact"/>
        <w:numPr>
          <w:ilvl w:val="0"/>
          <w:numId w:val="1038"/>
        </w:numPr>
      </w:pPr>
      <w:r>
        <w:t xml:space="preserve">Зафиксировать в досье: какую реакцию ролик вызвал у клиента и его окружения. Это материал для следующих эпизодов и для лекций курса.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связанные-документы"/>
    <w:p>
      <w:pPr>
        <w:pStyle w:val="Heading2"/>
      </w:pPr>
      <w:r>
        <w:t xml:space="preserve">Связанные документы</w:t>
      </w:r>
    </w:p>
    <w:p>
      <w:pPr>
        <w:pStyle w:val="Compact"/>
        <w:numPr>
          <w:ilvl w:val="0"/>
          <w:numId w:val="1039"/>
        </w:numPr>
      </w:pPr>
      <w:r>
        <w:t xml:space="preserve">00 Процесс подготовки видео-визита</w:t>
      </w:r>
    </w:p>
    <w:p>
      <w:pPr>
        <w:pStyle w:val="Compact"/>
        <w:numPr>
          <w:ilvl w:val="0"/>
          <w:numId w:val="1039"/>
        </w:numPr>
      </w:pPr>
      <w:r>
        <w:t xml:space="preserve">05 Досье клиента (шаблон сборки) — основа сценария</w:t>
      </w:r>
    </w:p>
    <w:p>
      <w:pPr>
        <w:pStyle w:val="Compact"/>
        <w:numPr>
          <w:ilvl w:val="0"/>
          <w:numId w:val="1039"/>
        </w:numPr>
      </w:pPr>
      <w:r>
        <w:t xml:space="preserve">06 ТЗ — генерация сценариев роликов — откуда вариант пришёл</w:t>
      </w:r>
    </w:p>
    <w:p>
      <w:pPr>
        <w:pStyle w:val="Compact"/>
        <w:numPr>
          <w:ilvl w:val="0"/>
          <w:numId w:val="1039"/>
        </w:numPr>
      </w:pPr>
      <w:r>
        <w:t xml:space="preserve">08 Памятка съёмочной группы — следующий документ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Дублин Александр Борисович, 2025–2026 · Курс «Сарафанные продажи в мебели на заказ»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Сценарий ролика (шаблон)</dc:title>
  <dc:creator/>
  <cp:keywords/>
  <dcterms:created xsi:type="dcterms:W3CDTF">2026-06-07T22:35:21Z</dcterms:created>
  <dcterms:modified xsi:type="dcterms:W3CDTF">2026-06-07T22:35:21Z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