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spacing w:after="100"/>
        <w:jc w:val="center"/>
      </w:pPr>
      <w:r>
        <w:rPr>
          <w:rFonts w:ascii="Calibri" w:cs="Calibri" w:eastAsia="Calibri" w:hAnsi="Calibri"/>
          <w:b/>
          <w:bCs/>
          <w:color w:val="1B3A4B"/>
          <w:sz w:val="40"/>
          <w:szCs w:val="40"/>
        </w:rPr>
        <w:t xml:space="preserve">Project Guide: How Everything Works</w:t>
      </w:r>
    </w:p>
    <w:p>
      <w:pPr>
        <w:spacing w:after="200"/>
        <w:jc w:val="center"/>
      </w:pPr>
      <w:r>
        <w:rPr>
          <w:rFonts w:ascii="Calibri" w:cs="Calibri" w:eastAsia="Calibri" w:hAnsi="Calibri"/>
          <w:i/>
          <w:iCs/>
          <w:color w:val="7F8C8D"/>
          <w:sz w:val="24"/>
          <w:szCs w:val="24"/>
        </w:rPr>
        <w:t xml:space="preserve">A plain-English explanation of the entire simulation project</w:t>
      </w:r>
    </w:p>
    <w:p>
      <w:pPr>
        <w:spacing w:after="400"/>
        <w:jc w:val="center"/>
      </w:pPr>
      <w:r>
        <w:rPr>
          <w:rFonts w:ascii="Calibri" w:cs="Calibri" w:eastAsia="Calibri" w:hAnsi="Calibri"/>
          <w:sz w:val="22"/>
          <w:szCs w:val="22"/>
        </w:rPr>
        <w:t xml:space="preserve">For: Abdulkarim Noorzaie &amp; Abdullah Hanoosh</w:t>
      </w:r>
    </w:p>
    <w:p>
      <w:pPr>
        <w:pStyle w:val="Heading1"/>
        <w:pBdr>
          <w:bottom w:val="single" w:color="2980B9" w:sz="6" w:space="4"/>
        </w:pBdr>
        <w:spacing w:after="200" w:before="360"/>
      </w:pPr>
      <w:r>
        <w:rPr>
          <w:rFonts w:ascii="Calibri" w:cs="Calibri" w:eastAsia="Calibri" w:hAnsi="Calibri"/>
          <w:b/>
          <w:bCs/>
          <w:color w:val="1B3A4B"/>
          <w:sz w:val="32"/>
          <w:szCs w:val="32"/>
        </w:rPr>
        <w:t xml:space="preserve">1. The Big Picture</w:t>
      </w:r>
    </w:p>
    <w:p>
      <w:pPr>
        <w:spacing w:after="140" w:line="300"/>
      </w:pPr>
      <w:r>
        <w:rPr>
          <w:rFonts w:ascii="Calibri" w:cs="Calibri" w:eastAsia="Calibri" w:hAnsi="Calibri"/>
          <w:sz w:val="22"/>
          <w:szCs w:val="22"/>
        </w:rPr>
        <w:t xml:space="preserve">We built a computer simulation that models how a disease (like COVID-19) spreads through a city of 1 million people. The simulation splits the population into three age groups (children, adults, elderly), runs the outbreak 300 times with random variation each time, and tests 6 different intervention strategies (like school closures or lockdowns) to see which ones work best.</w:t>
      </w:r>
    </w:p>
    <w:p>
      <w:pPr>
        <w:spacing w:after="140" w:line="300"/>
      </w:pPr>
      <w:r>
        <w:rPr>
          <w:rFonts w:ascii="Calibri" w:cs="Calibri" w:eastAsia="Calibri" w:hAnsi="Calibri"/>
          <w:sz w:val="22"/>
          <w:szCs w:val="22"/>
        </w:rPr>
        <w:t xml:space="preserve">The project has 6 Python files that each do a specific job. When you run main.py, it calls the other 5 files in order: first it sets up the disease parameters, then runs 300 simulations for each of the 6 scenarios, generates 15 plots, prints summary tables, runs extra analysis (mortality, R0 sensitivity, detection delay), and validates the model against real Ontario COVID-19 data.</w:t>
      </w:r>
    </w:p>
    <w:p>
      <w:pPr>
        <w:pStyle w:val="Heading1"/>
        <w:pBdr>
          <w:bottom w:val="single" w:color="2980B9" w:sz="6" w:space="4"/>
        </w:pBdr>
        <w:spacing w:after="200" w:before="360"/>
      </w:pPr>
      <w:r>
        <w:rPr>
          <w:rFonts w:ascii="Calibri" w:cs="Calibri" w:eastAsia="Calibri" w:hAnsi="Calibri"/>
          <w:b/>
          <w:bCs/>
          <w:color w:val="1B3A4B"/>
          <w:sz w:val="32"/>
          <w:szCs w:val="32"/>
        </w:rPr>
        <w:t xml:space="preserve">2. The SEIR Model (seir_model.py)</w:t>
      </w:r>
    </w:p>
    <w:p>
      <w:pPr>
        <w:pStyle w:val="Heading2"/>
        <w:spacing w:after="140" w:before="280"/>
      </w:pPr>
      <w:r>
        <w:rPr>
          <w:rFonts w:ascii="Calibri" w:cs="Calibri" w:eastAsia="Calibri" w:hAnsi="Calibri"/>
          <w:b/>
          <w:bCs/>
          <w:color w:val="2980B9"/>
          <w:sz w:val="26"/>
          <w:szCs w:val="26"/>
        </w:rPr>
        <w:t xml:space="preserve">2.1 What is SEIR?</w:t>
      </w:r>
    </w:p>
    <w:p>
      <w:pPr>
        <w:spacing w:after="140" w:line="300"/>
      </w:pPr>
      <w:r>
        <w:rPr>
          <w:rFonts w:ascii="Calibri" w:cs="Calibri" w:eastAsia="Calibri" w:hAnsi="Calibri"/>
          <w:sz w:val="22"/>
          <w:szCs w:val="22"/>
        </w:rPr>
        <w:t xml:space="preserve">SEIR stands for Susceptible, Exposed, Infected, Recovered. These are the four states a person can be in during an outbreak:</w:t>
      </w:r>
    </w:p>
    <w:p>
      <w:pPr>
        <w:spacing w:after="140" w:line="300"/>
      </w:pPr>
      <w:r>
        <w:rPr>
          <w:rFonts w:ascii="Calibri" w:cs="Calibri" w:eastAsia="Calibri" w:hAnsi="Calibri"/>
          <w:b/>
          <w:bCs/>
          <w:sz w:val="22"/>
          <w:szCs w:val="22"/>
        </w:rPr>
        <w:t xml:space="preserve">Susceptible (S): </w:t>
      </w:r>
      <w:r>
        <w:rPr>
          <w:rFonts w:ascii="Calibri" w:cs="Calibri" w:eastAsia="Calibri" w:hAnsi="Calibri"/>
          <w:sz w:val="22"/>
          <w:szCs w:val="22"/>
        </w:rPr>
        <w:t xml:space="preserve">Healthy people who can catch the disease. Everyone starts here.</w:t>
      </w:r>
    </w:p>
    <w:p>
      <w:pPr>
        <w:spacing w:after="140" w:line="300"/>
      </w:pPr>
      <w:r>
        <w:rPr>
          <w:rFonts w:ascii="Calibri" w:cs="Calibri" w:eastAsia="Calibri" w:hAnsi="Calibri"/>
          <w:b/>
          <w:bCs/>
          <w:sz w:val="22"/>
          <w:szCs w:val="22"/>
        </w:rPr>
        <w:t xml:space="preserve">Exposed (E): </w:t>
      </w:r>
      <w:r>
        <w:rPr>
          <w:rFonts w:ascii="Calibri" w:cs="Calibri" w:eastAsia="Calibri" w:hAnsi="Calibri"/>
          <w:sz w:val="22"/>
          <w:szCs w:val="22"/>
        </w:rPr>
        <w:t xml:space="preserve">People who caught the disease but are still in the incubation period. They are not contagious yet. Think of it as the virus is inside them but has not multiplied enough to make them sick or spread it.</w:t>
      </w:r>
    </w:p>
    <w:p>
      <w:pPr>
        <w:spacing w:after="140" w:line="300"/>
      </w:pPr>
      <w:r>
        <w:rPr>
          <w:rFonts w:ascii="Calibri" w:cs="Calibri" w:eastAsia="Calibri" w:hAnsi="Calibri"/>
          <w:b/>
          <w:bCs/>
          <w:sz w:val="22"/>
          <w:szCs w:val="22"/>
        </w:rPr>
        <w:t xml:space="preserve">Infected (I): </w:t>
      </w:r>
      <w:r>
        <w:rPr>
          <w:rFonts w:ascii="Calibri" w:cs="Calibri" w:eastAsia="Calibri" w:hAnsi="Calibri"/>
          <w:sz w:val="22"/>
          <w:szCs w:val="22"/>
        </w:rPr>
        <w:t xml:space="preserve">People who are sick and contagious. They can spread the disease to susceptible people through contact.</w:t>
      </w:r>
    </w:p>
    <w:p>
      <w:pPr>
        <w:spacing w:after="140" w:line="300"/>
      </w:pPr>
      <w:r>
        <w:rPr>
          <w:rFonts w:ascii="Calibri" w:cs="Calibri" w:eastAsia="Calibri" w:hAnsi="Calibri"/>
          <w:b/>
          <w:bCs/>
          <w:sz w:val="22"/>
          <w:szCs w:val="22"/>
        </w:rPr>
        <w:t xml:space="preserve">Recovered (R): </w:t>
      </w:r>
      <w:r>
        <w:rPr>
          <w:rFonts w:ascii="Calibri" w:cs="Calibri" w:eastAsia="Calibri" w:hAnsi="Calibri"/>
          <w:sz w:val="22"/>
          <w:szCs w:val="22"/>
        </w:rPr>
        <w:t xml:space="preserve">People who got better and are now immune. They cannot catch or spread the disease again.</w:t>
      </w:r>
    </w:p>
    <w:p>
      <w:pPr>
        <w:spacing w:after="140" w:line="300"/>
      </w:pPr>
      <w:r>
        <w:rPr>
          <w:rFonts w:ascii="Calibri" w:cs="Calibri" w:eastAsia="Calibri" w:hAnsi="Calibri"/>
          <w:sz w:val="22"/>
          <w:szCs w:val="22"/>
        </w:rPr>
        <w:t xml:space="preserve">People move through these states in order: S -&gt; E -&gt; I -&gt; R. They never go backwards.</w:t>
      </w:r>
    </w:p>
    <w:p>
      <w:pPr>
        <w:pStyle w:val="Heading2"/>
        <w:spacing w:after="140" w:before="280"/>
      </w:pPr>
      <w:r>
        <w:rPr>
          <w:rFonts w:ascii="Calibri" w:cs="Calibri" w:eastAsia="Calibri" w:hAnsi="Calibri"/>
          <w:b/>
          <w:bCs/>
          <w:color w:val="2980B9"/>
          <w:sz w:val="26"/>
          <w:szCs w:val="26"/>
        </w:rPr>
        <w:t xml:space="preserve">2.2 The Three Age Groups</w:t>
      </w:r>
    </w:p>
    <w:p>
      <w:pPr>
        <w:spacing w:after="140" w:line="300"/>
      </w:pPr>
      <w:r>
        <w:rPr>
          <w:rFonts w:ascii="Calibri" w:cs="Calibri" w:eastAsia="Calibri" w:hAnsi="Calibri"/>
          <w:sz w:val="22"/>
          <w:szCs w:val="22"/>
        </w:rPr>
        <w:t xml:space="preserve">We split the 1 million people into three groups because different age groups behave differently during an outbreak:</w:t>
      </w:r>
    </w:p>
    <w:p>
      <w:pPr>
        <w:spacing w:after="140" w:line="300"/>
      </w:pPr>
      <w:r>
        <w:rPr>
          <w:rFonts w:ascii="Calibri" w:cs="Calibri" w:eastAsia="Calibri" w:hAnsi="Calibri"/>
          <w:b/>
          <w:bCs/>
          <w:sz w:val="22"/>
          <w:szCs w:val="22"/>
        </w:rPr>
        <w:t xml:space="preserve">Children (0-17): </w:t>
      </w:r>
      <w:r>
        <w:rPr>
          <w:rFonts w:ascii="Calibri" w:cs="Calibri" w:eastAsia="Calibri" w:hAnsi="Calibri"/>
          <w:sz w:val="22"/>
          <w:szCs w:val="22"/>
        </w:rPr>
        <w:t xml:space="preserve">200,000 people (20%). They have lots of contact with each other at school (10 contacts per day with other children). They get sick for about 7 days. Their transmission rate (beta) is 0.030.</w:t>
      </w:r>
    </w:p>
    <w:p>
      <w:pPr>
        <w:spacing w:after="140" w:line="300"/>
      </w:pPr>
      <w:r>
        <w:rPr>
          <w:rFonts w:ascii="Calibri" w:cs="Calibri" w:eastAsia="Calibri" w:hAnsi="Calibri"/>
          <w:b/>
          <w:bCs/>
          <w:sz w:val="22"/>
          <w:szCs w:val="22"/>
        </w:rPr>
        <w:t xml:space="preserve">Working Adults (18-64): </w:t>
      </w:r>
      <w:r>
        <w:rPr>
          <w:rFonts w:ascii="Calibri" w:cs="Calibri" w:eastAsia="Calibri" w:hAnsi="Calibri"/>
          <w:sz w:val="22"/>
          <w:szCs w:val="22"/>
        </w:rPr>
        <w:t xml:space="preserve">600,000 people (60%). They have 8 contacts per day with other adults at work. They get sick for about 10 days. Beta is 0.035.</w:t>
      </w:r>
    </w:p>
    <w:p>
      <w:pPr>
        <w:spacing w:after="140" w:line="300"/>
      </w:pPr>
      <w:r>
        <w:rPr>
          <w:rFonts w:ascii="Calibri" w:cs="Calibri" w:eastAsia="Calibri" w:hAnsi="Calibri"/>
          <w:b/>
          <w:bCs/>
          <w:sz w:val="22"/>
          <w:szCs w:val="22"/>
        </w:rPr>
        <w:t xml:space="preserve">Elderly (65+): </w:t>
      </w:r>
      <w:r>
        <w:rPr>
          <w:rFonts w:ascii="Calibri" w:cs="Calibri" w:eastAsia="Calibri" w:hAnsi="Calibri"/>
          <w:sz w:val="22"/>
          <w:szCs w:val="22"/>
        </w:rPr>
        <w:t xml:space="preserve">200,000 people (20%). They have only 4 contacts per day with other elderly. They get sick for about 12 days (longer because older immune systems). Beta is 0.040 (higher because they are more susceptible).</w:t>
      </w:r>
    </w:p>
    <w:p>
      <w:pPr>
        <w:pStyle w:val="Heading2"/>
        <w:spacing w:after="140" w:before="280"/>
      </w:pPr>
      <w:r>
        <w:rPr>
          <w:rFonts w:ascii="Calibri" w:cs="Calibri" w:eastAsia="Calibri" w:hAnsi="Calibri"/>
          <w:b/>
          <w:bCs/>
          <w:color w:val="2980B9"/>
          <w:sz w:val="26"/>
          <w:szCs w:val="26"/>
        </w:rPr>
        <w:t xml:space="preserve">2.3 The Key Parameters</w:t>
      </w:r>
    </w:p>
    <w:p>
      <w:pPr>
        <w:spacing w:after="140" w:line="300"/>
      </w:pPr>
      <w:r>
        <w:rPr>
          <w:rFonts w:ascii="Calibri" w:cs="Calibri" w:eastAsia="Calibri" w:hAnsi="Calibri"/>
          <w:b/>
          <w:bCs/>
          <w:sz w:val="22"/>
          <w:szCs w:val="22"/>
        </w:rPr>
        <w:t xml:space="preserve">Beta (transmission rate): </w:t>
      </w:r>
      <w:r>
        <w:rPr>
          <w:rFonts w:ascii="Calibri" w:cs="Calibri" w:eastAsia="Calibri" w:hAnsi="Calibri"/>
          <w:sz w:val="22"/>
          <w:szCs w:val="22"/>
        </w:rPr>
        <w:t xml:space="preserve">How easily the disease spreads per contact. Higher beta = more contagious. We use different values per group (0.030, 0.035, 0.040).</w:t>
      </w:r>
    </w:p>
    <w:p>
      <w:pPr>
        <w:spacing w:after="140" w:line="300"/>
      </w:pPr>
      <w:r>
        <w:rPr>
          <w:rFonts w:ascii="Calibri" w:cs="Calibri" w:eastAsia="Calibri" w:hAnsi="Calibri"/>
          <w:b/>
          <w:bCs/>
          <w:sz w:val="22"/>
          <w:szCs w:val="22"/>
        </w:rPr>
        <w:t xml:space="preserve">Sigma (incubation rate): </w:t>
      </w:r>
      <w:r>
        <w:rPr>
          <w:rFonts w:ascii="Calibri" w:cs="Calibri" w:eastAsia="Calibri" w:hAnsi="Calibri"/>
          <w:sz w:val="22"/>
          <w:szCs w:val="22"/>
        </w:rPr>
        <w:t xml:space="preserve">How fast exposed people become infectious. We use 1/5.2 for all groups, meaning the incubation period is about 5.2 days. This comes from the Li et al. 2020 paper in NEJM.</w:t>
      </w:r>
    </w:p>
    <w:p>
      <w:pPr>
        <w:spacing w:after="140" w:line="300"/>
      </w:pPr>
      <w:r>
        <w:rPr>
          <w:rFonts w:ascii="Calibri" w:cs="Calibri" w:eastAsia="Calibri" w:hAnsi="Calibri"/>
          <w:b/>
          <w:bCs/>
          <w:sz w:val="22"/>
          <w:szCs w:val="22"/>
        </w:rPr>
        <w:t xml:space="preserve">Gamma (recovery rate): </w:t>
      </w:r>
      <w:r>
        <w:rPr>
          <w:rFonts w:ascii="Calibri" w:cs="Calibri" w:eastAsia="Calibri" w:hAnsi="Calibri"/>
          <w:sz w:val="22"/>
          <w:szCs w:val="22"/>
        </w:rPr>
        <w:t xml:space="preserve">How fast infected people recover. Children: 1/7 (7 days), Adults: 1/10 (10 days), Elderly: 1/12 (12 days).</w:t>
      </w:r>
    </w:p>
    <w:p>
      <w:pPr>
        <w:pStyle w:val="Heading2"/>
        <w:spacing w:after="140" w:before="280"/>
      </w:pPr>
      <w:r>
        <w:rPr>
          <w:rFonts w:ascii="Calibri" w:cs="Calibri" w:eastAsia="Calibri" w:hAnsi="Calibri"/>
          <w:b/>
          <w:bCs/>
          <w:color w:val="2980B9"/>
          <w:sz w:val="26"/>
          <w:szCs w:val="26"/>
        </w:rPr>
        <w:t xml:space="preserve">2.4 The Contact Matrix</w:t>
      </w:r>
    </w:p>
    <w:p>
      <w:pPr>
        <w:spacing w:after="140" w:line="300"/>
      </w:pPr>
      <w:r>
        <w:rPr>
          <w:rFonts w:ascii="Calibri" w:cs="Calibri" w:eastAsia="Calibri" w:hAnsi="Calibri"/>
          <w:sz w:val="22"/>
          <w:szCs w:val="22"/>
        </w:rPr>
        <w:t xml:space="preserve">This is a 3x3 table that defines how many daily contacts each group has with every other group. It is the heart of the multi-group model.</w:t>
      </w:r>
    </w:p>
    <w:p>
      <w:pPr>
        <w:spacing w:after="140" w:line="300"/>
      </w:pPr>
      <w:r>
        <w:rPr>
          <w:rFonts w:ascii="Calibri" w:cs="Calibri" w:eastAsia="Calibri" w:hAnsi="Calibri"/>
          <w:sz w:val="22"/>
          <w:szCs w:val="22"/>
        </w:rPr>
        <w:t xml:space="preserve">Children contact 10 other children, 3 adults, and 1.5 elderly per day. Adults contact 3 children, 8 other adults, and 2 elderly per day. Elderly contact 1.5 children, 2 adults, and 4 other elderly per day.</w:t>
      </w:r>
    </w:p>
    <w:p>
      <w:pPr>
        <w:spacing w:after="140" w:line="300"/>
      </w:pPr>
      <w:r>
        <w:rPr>
          <w:rFonts w:ascii="Calibri" w:cs="Calibri" w:eastAsia="Calibri" w:hAnsi="Calibri"/>
          <w:sz w:val="22"/>
          <w:szCs w:val="22"/>
        </w:rPr>
        <w:t xml:space="preserve">These numbers come from the POLYMOD study (Mossong et al., 2008), which surveyed thousands of people across Europe about who they physically interact with each day. Prem et al. (2017) projected these to more countries.</w:t>
      </w:r>
    </w:p>
    <w:p>
      <w:pPr>
        <w:spacing w:after="140" w:line="300"/>
      </w:pPr>
      <w:r>
        <w:rPr>
          <w:rFonts w:ascii="Calibri" w:cs="Calibri" w:eastAsia="Calibri" w:hAnsi="Calibri"/>
          <w:sz w:val="22"/>
          <w:szCs w:val="22"/>
        </w:rPr>
        <w:t xml:space="preserve">Why does this matter? Because the contact matrix determines how the disease jumps between groups. If children have lots of contacts, closing schools (reducing those contacts) should help. If elderly have few contacts, isolating them further has less overall impact on the total outbreak.</w:t>
      </w:r>
    </w:p>
    <w:p>
      <w:pPr>
        <w:pStyle w:val="Heading2"/>
        <w:spacing w:after="140" w:before="280"/>
      </w:pPr>
      <w:r>
        <w:rPr>
          <w:rFonts w:ascii="Calibri" w:cs="Calibri" w:eastAsia="Calibri" w:hAnsi="Calibri"/>
          <w:b/>
          <w:bCs/>
          <w:color w:val="2980B9"/>
          <w:sz w:val="26"/>
          <w:szCs w:val="26"/>
        </w:rPr>
        <w:t xml:space="preserve">2.5 How the Simulation Steps Forward</w:t>
      </w:r>
    </w:p>
    <w:p>
      <w:pPr>
        <w:spacing w:after="140" w:line="300"/>
      </w:pPr>
      <w:r>
        <w:rPr>
          <w:rFonts w:ascii="Calibri" w:cs="Calibri" w:eastAsia="Calibri" w:hAnsi="Calibri"/>
          <w:sz w:val="22"/>
          <w:szCs w:val="22"/>
        </w:rPr>
        <w:t xml:space="preserve">The simulation runs for 120 days. At each day (time step), it calculates how many people move between states:</w:t>
      </w:r>
    </w:p>
    <w:p>
      <w:pPr>
        <w:spacing w:after="140" w:line="300"/>
      </w:pPr>
      <w:r>
        <w:rPr>
          <w:rFonts w:ascii="Calibri" w:cs="Calibri" w:eastAsia="Calibri" w:hAnsi="Calibri"/>
          <w:b/>
          <w:bCs/>
          <w:sz w:val="22"/>
          <w:szCs w:val="22"/>
        </w:rPr>
        <w:t xml:space="preserve">New Exposed = </w:t>
      </w:r>
      <w:r>
        <w:rPr>
          <w:rFonts w:ascii="Calibri" w:cs="Calibri" w:eastAsia="Calibri" w:hAnsi="Calibri"/>
          <w:sz w:val="22"/>
          <w:szCs w:val="22"/>
        </w:rPr>
        <w:t xml:space="preserve">For each group, we look at: (number of susceptible people) * beta * (sum of contacts with infected people in all groups) / (total population of each group). This is the force of infection. The more infected people you contact, the more likely you get exposed.</w:t>
      </w:r>
    </w:p>
    <w:p>
      <w:pPr>
        <w:spacing w:after="140" w:line="300"/>
      </w:pPr>
      <w:r>
        <w:rPr>
          <w:rFonts w:ascii="Calibri" w:cs="Calibri" w:eastAsia="Calibri" w:hAnsi="Calibri"/>
          <w:b/>
          <w:bCs/>
          <w:sz w:val="22"/>
          <w:szCs w:val="22"/>
        </w:rPr>
        <w:t xml:space="preserve">New Infected = </w:t>
      </w:r>
      <w:r>
        <w:rPr>
          <w:rFonts w:ascii="Calibri" w:cs="Calibri" w:eastAsia="Calibri" w:hAnsi="Calibri"/>
          <w:sz w:val="22"/>
          <w:szCs w:val="22"/>
        </w:rPr>
        <w:t xml:space="preserve">sigma * (number of exposed people). A fraction of exposed people become infectious each day.</w:t>
      </w:r>
    </w:p>
    <w:p>
      <w:pPr>
        <w:spacing w:after="140" w:line="300"/>
      </w:pPr>
      <w:r>
        <w:rPr>
          <w:rFonts w:ascii="Calibri" w:cs="Calibri" w:eastAsia="Calibri" w:hAnsi="Calibri"/>
          <w:b/>
          <w:bCs/>
          <w:sz w:val="22"/>
          <w:szCs w:val="22"/>
        </w:rPr>
        <w:t xml:space="preserve">New Recovered = </w:t>
      </w:r>
      <w:r>
        <w:rPr>
          <w:rFonts w:ascii="Calibri" w:cs="Calibri" w:eastAsia="Calibri" w:hAnsi="Calibri"/>
          <w:sz w:val="22"/>
          <w:szCs w:val="22"/>
        </w:rPr>
        <w:t xml:space="preserve">gamma * (number of infected people). A fraction of infected people recover each day.</w:t>
      </w:r>
    </w:p>
    <w:p>
      <w:pPr>
        <w:spacing w:after="140" w:line="300"/>
      </w:pPr>
      <w:r>
        <w:rPr>
          <w:rFonts w:ascii="Calibri" w:cs="Calibri" w:eastAsia="Calibri" w:hAnsi="Calibri"/>
          <w:sz w:val="22"/>
          <w:szCs w:val="22"/>
        </w:rPr>
        <w:t xml:space="preserve">We also add random noise (5% Gaussian noise) to the transmission rate at each step. This is what makes each of the 300 Monte Carlo runs slightly different.</w:t>
      </w:r>
    </w:p>
    <w:p>
      <w:pPr>
        <w:pStyle w:val="Heading2"/>
        <w:spacing w:after="140" w:before="280"/>
      </w:pPr>
      <w:r>
        <w:rPr>
          <w:rFonts w:ascii="Calibri" w:cs="Calibri" w:eastAsia="Calibri" w:hAnsi="Calibri"/>
          <w:b/>
          <w:bCs/>
          <w:color w:val="2980B9"/>
          <w:sz w:val="26"/>
          <w:szCs w:val="26"/>
        </w:rPr>
        <w:t xml:space="preserve">2.6 How Delayed Intervention Works</w:t>
      </w:r>
    </w:p>
    <w:p>
      <w:pPr>
        <w:spacing w:after="140" w:line="300"/>
      </w:pPr>
      <w:r>
        <w:rPr>
          <w:rFonts w:ascii="Calibri" w:cs="Calibri" w:eastAsia="Calibri" w:hAnsi="Calibri"/>
          <w:sz w:val="22"/>
          <w:szCs w:val="22"/>
        </w:rPr>
        <w:t xml:space="preserve">A key feature: interventions do not start immediately. In real life, it takes time to detect a new virus. We model a 14-day detection delay.</w:t>
      </w:r>
    </w:p>
    <w:p>
      <w:pPr>
        <w:spacing w:after="140" w:line="300"/>
      </w:pPr>
      <w:r>
        <w:rPr>
          <w:rFonts w:ascii="Calibri" w:cs="Calibri" w:eastAsia="Calibri" w:hAnsi="Calibri"/>
          <w:sz w:val="22"/>
          <w:szCs w:val="22"/>
        </w:rPr>
        <w:t xml:space="preserve">For the first 14 days, the simulation uses the normal (baseline) contact matrix, meaning the disease spreads freely. On day 14, the simulation swaps to a modified contact matrix where contacts are reduced according to the intervention scenario.</w:t>
      </w:r>
    </w:p>
    <w:p>
      <w:pPr>
        <w:spacing w:after="140" w:line="300"/>
      </w:pPr>
      <w:r>
        <w:rPr>
          <w:rFonts w:ascii="Calibri" w:cs="Calibri" w:eastAsia="Calibri" w:hAnsi="Calibri"/>
          <w:sz w:val="22"/>
          <w:szCs w:val="22"/>
        </w:rPr>
        <w:t xml:space="preserve">In the code, this is done by storing both the baseline_contact_matrix and the intervention contact_matrix in the parameters. The run_simulation() function checks what day it is, and if the current day is past the intervention_start_day, it uses the reduced matrix.</w:t>
      </w:r>
    </w:p>
    <w:p>
      <w:r>
        <w:br w:type="page"/>
      </w:r>
    </w:p>
    <w:p>
      <w:pPr>
        <w:pStyle w:val="Heading1"/>
        <w:pBdr>
          <w:bottom w:val="single" w:color="2980B9" w:sz="6" w:space="4"/>
        </w:pBdr>
        <w:spacing w:after="200" w:before="360"/>
      </w:pPr>
      <w:r>
        <w:rPr>
          <w:rFonts w:ascii="Calibri" w:cs="Calibri" w:eastAsia="Calibri" w:hAnsi="Calibri"/>
          <w:b/>
          <w:bCs/>
          <w:color w:val="1B3A4B"/>
          <w:sz w:val="32"/>
          <w:szCs w:val="32"/>
        </w:rPr>
        <w:t xml:space="preserve">3. The Intervention Scenarios (interventions.py)</w:t>
      </w:r>
    </w:p>
    <w:p>
      <w:pPr>
        <w:spacing w:after="140" w:line="300"/>
      </w:pPr>
      <w:r>
        <w:rPr>
          <w:rFonts w:ascii="Calibri" w:cs="Calibri" w:eastAsia="Calibri" w:hAnsi="Calibri"/>
          <w:sz w:val="22"/>
          <w:szCs w:val="22"/>
        </w:rPr>
        <w:t xml:space="preserve">This file defines 6 different public health responses. Each one modifies the contact matrix in a different way:</w:t>
      </w:r>
    </w:p>
    <w:p>
      <w:pPr>
        <w:pStyle w:val="Heading3"/>
        <w:spacing w:after="100" w:before="200"/>
      </w:pPr>
      <w:r>
        <w:rPr>
          <w:rFonts w:ascii="Calibri" w:cs="Calibri" w:eastAsia="Calibri" w:hAnsi="Calibri"/>
          <w:b/>
          <w:bCs/>
          <w:color w:val="34495E"/>
          <w:sz w:val="22"/>
          <w:szCs w:val="22"/>
        </w:rPr>
        <w:t xml:space="preserve">Scenario 1: No Intervention (Baseline)</w:t>
      </w:r>
    </w:p>
    <w:p>
      <w:pPr>
        <w:spacing w:after="140" w:line="300"/>
      </w:pPr>
      <w:r>
        <w:rPr>
          <w:rFonts w:ascii="Calibri" w:cs="Calibri" w:eastAsia="Calibri" w:hAnsi="Calibri"/>
          <w:sz w:val="22"/>
          <w:szCs w:val="22"/>
        </w:rPr>
        <w:t xml:space="preserve">Nothing changes. The disease spreads freely for all 120 days. This is our control case to compare everything against.</w:t>
      </w:r>
    </w:p>
    <w:p>
      <w:pPr>
        <w:pStyle w:val="Heading3"/>
        <w:spacing w:after="100" w:before="200"/>
      </w:pPr>
      <w:r>
        <w:rPr>
          <w:rFonts w:ascii="Calibri" w:cs="Calibri" w:eastAsia="Calibri" w:hAnsi="Calibri"/>
          <w:b/>
          <w:bCs/>
          <w:color w:val="34495E"/>
          <w:sz w:val="22"/>
          <w:szCs w:val="22"/>
        </w:rPr>
        <w:t xml:space="preserve">Scenario 2: School Closures</w:t>
      </w:r>
    </w:p>
    <w:p>
      <w:pPr>
        <w:spacing w:after="140" w:line="300"/>
      </w:pPr>
      <w:r>
        <w:rPr>
          <w:rFonts w:ascii="Calibri" w:cs="Calibri" w:eastAsia="Calibri" w:hAnsi="Calibri"/>
          <w:sz w:val="22"/>
          <w:szCs w:val="22"/>
        </w:rPr>
        <w:t xml:space="preserve">After the 14-day delay, all contacts involving children are reduced by 70%. This means children go from 10 daily contacts with other children down to 3. Their contacts with adults drop from 3 to 0.9, and with elderly from 1.5 to 0.45. Also, adults and elderly contact fewer children.</w:t>
      </w:r>
    </w:p>
    <w:p>
      <w:pPr>
        <w:pStyle w:val="Heading3"/>
        <w:spacing w:after="100" w:before="200"/>
      </w:pPr>
      <w:r>
        <w:rPr>
          <w:rFonts w:ascii="Calibri" w:cs="Calibri" w:eastAsia="Calibri" w:hAnsi="Calibri"/>
          <w:b/>
          <w:bCs/>
          <w:color w:val="34495E"/>
          <w:sz w:val="22"/>
          <w:szCs w:val="22"/>
        </w:rPr>
        <w:t xml:space="preserve">Scenario 3: Workplace Restrictions</w:t>
      </w:r>
    </w:p>
    <w:p>
      <w:pPr>
        <w:spacing w:after="140" w:line="300"/>
      </w:pPr>
      <w:r>
        <w:rPr>
          <w:rFonts w:ascii="Calibri" w:cs="Calibri" w:eastAsia="Calibri" w:hAnsi="Calibri"/>
          <w:sz w:val="22"/>
          <w:szCs w:val="22"/>
        </w:rPr>
        <w:t xml:space="preserve">After the 14-day delay, all contacts involving adults are reduced by 50%. Adults go from 8 daily contacts with other adults down to 4. This simulates remote work and business closures.</w:t>
      </w:r>
    </w:p>
    <w:p>
      <w:pPr>
        <w:pStyle w:val="Heading3"/>
        <w:spacing w:after="100" w:before="200"/>
      </w:pPr>
      <w:r>
        <w:rPr>
          <w:rFonts w:ascii="Calibri" w:cs="Calibri" w:eastAsia="Calibri" w:hAnsi="Calibri"/>
          <w:b/>
          <w:bCs/>
          <w:color w:val="34495E"/>
          <w:sz w:val="22"/>
          <w:szCs w:val="22"/>
        </w:rPr>
        <w:t xml:space="preserve">Scenario 4: Elderly Isolation</w:t>
      </w:r>
    </w:p>
    <w:p>
      <w:pPr>
        <w:spacing w:after="140" w:line="300"/>
      </w:pPr>
      <w:r>
        <w:rPr>
          <w:rFonts w:ascii="Calibri" w:cs="Calibri" w:eastAsia="Calibri" w:hAnsi="Calibri"/>
          <w:sz w:val="22"/>
          <w:szCs w:val="22"/>
        </w:rPr>
        <w:t xml:space="preserve">After the 14-day delay, all contacts involving elderly are reduced by 60%. Elderly go from 4 daily contacts with other elderly down to 1.6. This simulates shielding measures for the vulnerable.</w:t>
      </w:r>
    </w:p>
    <w:p>
      <w:pPr>
        <w:pStyle w:val="Heading3"/>
        <w:spacing w:after="100" w:before="200"/>
      </w:pPr>
      <w:r>
        <w:rPr>
          <w:rFonts w:ascii="Calibri" w:cs="Calibri" w:eastAsia="Calibri" w:hAnsi="Calibri"/>
          <w:b/>
          <w:bCs/>
          <w:color w:val="34495E"/>
          <w:sz w:val="22"/>
          <w:szCs w:val="22"/>
        </w:rPr>
        <w:t xml:space="preserve">Scenario 5: Combined Moderate</w:t>
      </w:r>
    </w:p>
    <w:p>
      <w:pPr>
        <w:spacing w:after="140" w:line="300"/>
      </w:pPr>
      <w:r>
        <w:rPr>
          <w:rFonts w:ascii="Calibri" w:cs="Calibri" w:eastAsia="Calibri" w:hAnsi="Calibri"/>
          <w:sz w:val="22"/>
          <w:szCs w:val="22"/>
        </w:rPr>
        <w:t xml:space="preserve">After the 14-day delay, we reduce contacts across ALL groups at the same time but with smaller reductions: schools 50%, workplaces 30%, elderly 40%. This is meant to represent a more realistic balanced approach where you do a little bit of everything.</w:t>
      </w:r>
    </w:p>
    <w:p>
      <w:pPr>
        <w:pStyle w:val="Heading3"/>
        <w:spacing w:after="100" w:before="200"/>
      </w:pPr>
      <w:r>
        <w:rPr>
          <w:rFonts w:ascii="Calibri" w:cs="Calibri" w:eastAsia="Calibri" w:hAnsi="Calibri"/>
          <w:b/>
          <w:bCs/>
          <w:color w:val="34495E"/>
          <w:sz w:val="22"/>
          <w:szCs w:val="22"/>
        </w:rPr>
        <w:t xml:space="preserve">Scenario 6: Full Lockdown</w:t>
      </w:r>
    </w:p>
    <w:p>
      <w:pPr>
        <w:spacing w:after="140" w:line="300"/>
      </w:pPr>
      <w:r>
        <w:rPr>
          <w:rFonts w:ascii="Calibri" w:cs="Calibri" w:eastAsia="Calibri" w:hAnsi="Calibri"/>
          <w:sz w:val="22"/>
          <w:szCs w:val="22"/>
        </w:rPr>
        <w:t xml:space="preserve">After the 14-day delay, ALL contacts across ALL groups are reduced by 75%. This is the most aggressive intervention.</w:t>
      </w:r>
    </w:p>
    <w:p>
      <w:pPr>
        <w:spacing w:after="140" w:line="300"/>
      </w:pPr>
      <w:r>
        <w:rPr>
          <w:rFonts w:ascii="Calibri" w:cs="Calibri" w:eastAsia="Calibri" w:hAnsi="Calibri"/>
          <w:sz w:val="22"/>
          <w:szCs w:val="22"/>
        </w:rPr>
        <w:t xml:space="preserve">How does the code work? Each scenario is a function that calls get_default_params() to get the normal parameters, then multiplies certain rows and columns of the contact matrix by a reduction factor (e.g., multiply by 0.3 for a 70% reduction). It also calls _apply_delay() which saves the original matrix and sets intervention_start_day to 14.</w:t>
      </w:r>
    </w:p>
    <w:p>
      <w:pPr>
        <w:pStyle w:val="Heading1"/>
        <w:pBdr>
          <w:bottom w:val="single" w:color="2980B9" w:sz="6" w:space="4"/>
        </w:pBdr>
        <w:spacing w:after="200" w:before="360"/>
      </w:pPr>
      <w:r>
        <w:rPr>
          <w:rFonts w:ascii="Calibri" w:cs="Calibri" w:eastAsia="Calibri" w:hAnsi="Calibri"/>
          <w:b/>
          <w:bCs/>
          <w:color w:val="1B3A4B"/>
          <w:sz w:val="32"/>
          <w:szCs w:val="32"/>
        </w:rPr>
        <w:t xml:space="preserve">4. Monte Carlo Simulation (monte_carlo.py)</w:t>
      </w:r>
    </w:p>
    <w:p>
      <w:pPr>
        <w:pStyle w:val="Heading2"/>
        <w:spacing w:after="140" w:before="280"/>
      </w:pPr>
      <w:r>
        <w:rPr>
          <w:rFonts w:ascii="Calibri" w:cs="Calibri" w:eastAsia="Calibri" w:hAnsi="Calibri"/>
          <w:b/>
          <w:bCs/>
          <w:color w:val="2980B9"/>
          <w:sz w:val="26"/>
          <w:szCs w:val="26"/>
        </w:rPr>
        <w:t xml:space="preserve">4.1 Why Monte Carlo?</w:t>
      </w:r>
    </w:p>
    <w:p>
      <w:pPr>
        <w:spacing w:after="140" w:line="300"/>
      </w:pPr>
      <w:r>
        <w:rPr>
          <w:rFonts w:ascii="Calibri" w:cs="Calibri" w:eastAsia="Calibri" w:hAnsi="Calibri"/>
          <w:sz w:val="22"/>
          <w:szCs w:val="22"/>
        </w:rPr>
        <w:t xml:space="preserve">If we run the simulation only once, we get one possible outcome. But in real life, outbreaks are random. Maybe the first infected person happens to contact a lot of people, or maybe they stay home. By running 300 simulations with slightly different random noise each time, we get a range of possible outcomes.</w:t>
      </w:r>
    </w:p>
    <w:p>
      <w:pPr>
        <w:spacing w:after="140" w:line="300"/>
      </w:pPr>
      <w:r>
        <w:rPr>
          <w:rFonts w:ascii="Calibri" w:cs="Calibri" w:eastAsia="Calibri" w:hAnsi="Calibri"/>
          <w:sz w:val="22"/>
          <w:szCs w:val="22"/>
        </w:rPr>
        <w:t xml:space="preserve">This is called Monte Carlo simulation. The name comes from the Monte Carlo casino because it uses randomness, like rolling dice.</w:t>
      </w:r>
    </w:p>
    <w:p>
      <w:pPr>
        <w:pStyle w:val="Heading2"/>
        <w:spacing w:after="140" w:before="280"/>
      </w:pPr>
      <w:r>
        <w:rPr>
          <w:rFonts w:ascii="Calibri" w:cs="Calibri" w:eastAsia="Calibri" w:hAnsi="Calibri"/>
          <w:b/>
          <w:bCs/>
          <w:color w:val="2980B9"/>
          <w:sz w:val="26"/>
          <w:szCs w:val="26"/>
        </w:rPr>
        <w:t xml:space="preserve">4.2 What It Does</w:t>
      </w:r>
    </w:p>
    <w:p>
      <w:pPr>
        <w:spacing w:after="140" w:line="300"/>
      </w:pPr>
      <w:r>
        <w:rPr>
          <w:rFonts w:ascii="Calibri" w:cs="Calibri" w:eastAsia="Calibri" w:hAnsi="Calibri"/>
          <w:sz w:val="22"/>
          <w:szCs w:val="22"/>
        </w:rPr>
        <w:t xml:space="preserve">The run_monte_carlo() function runs run_simulation() 300 times with different random seeds (seed=42, seed=43, seed=44, ..., seed=341). Each run produces a 120-day trajectory of S, E, I, R values for all 3 groups.</w:t>
      </w:r>
    </w:p>
    <w:p>
      <w:pPr>
        <w:spacing w:after="140" w:line="300"/>
      </w:pPr>
      <w:r>
        <w:rPr>
          <w:rFonts w:ascii="Calibri" w:cs="Calibri" w:eastAsia="Calibri" w:hAnsi="Calibri"/>
          <w:sz w:val="22"/>
          <w:szCs w:val="22"/>
        </w:rPr>
        <w:t xml:space="preserve">Then it stacks all 300 runs and computes:</w:t>
      </w:r>
    </w:p>
    <w:p>
      <w:pPr>
        <w:spacing w:after="140" w:line="300"/>
      </w:pPr>
      <w:r>
        <w:rPr>
          <w:rFonts w:ascii="Calibri" w:cs="Calibri" w:eastAsia="Calibri" w:hAnsi="Calibri"/>
          <w:b/>
          <w:bCs/>
          <w:sz w:val="22"/>
          <w:szCs w:val="22"/>
        </w:rPr>
        <w:t xml:space="preserve">Mean: </w:t>
      </w:r>
      <w:r>
        <w:rPr>
          <w:rFonts w:ascii="Calibri" w:cs="Calibri" w:eastAsia="Calibri" w:hAnsi="Calibri"/>
          <w:sz w:val="22"/>
          <w:szCs w:val="22"/>
        </w:rPr>
        <w:t xml:space="preserve">The average trajectory across all 300 runs. This is the "expected" outcome.</w:t>
      </w:r>
    </w:p>
    <w:p>
      <w:pPr>
        <w:spacing w:after="140" w:line="300"/>
      </w:pPr>
      <w:r>
        <w:rPr>
          <w:rFonts w:ascii="Calibri" w:cs="Calibri" w:eastAsia="Calibri" w:hAnsi="Calibri"/>
          <w:b/>
          <w:bCs/>
          <w:sz w:val="22"/>
          <w:szCs w:val="22"/>
        </w:rPr>
        <w:t xml:space="preserve">Median: </w:t>
      </w:r>
      <w:r>
        <w:rPr>
          <w:rFonts w:ascii="Calibri" w:cs="Calibri" w:eastAsia="Calibri" w:hAnsi="Calibri"/>
          <w:sz w:val="22"/>
          <w:szCs w:val="22"/>
        </w:rPr>
        <w:t xml:space="preserve">The middle trajectory (50th percentile).</w:t>
      </w:r>
    </w:p>
    <w:p>
      <w:pPr>
        <w:spacing w:after="140" w:line="300"/>
      </w:pPr>
      <w:r>
        <w:rPr>
          <w:rFonts w:ascii="Calibri" w:cs="Calibri" w:eastAsia="Calibri" w:hAnsi="Calibri"/>
          <w:b/>
          <w:bCs/>
          <w:sz w:val="22"/>
          <w:szCs w:val="22"/>
        </w:rPr>
        <w:t xml:space="preserve">90% Confidence Interval: </w:t>
      </w:r>
      <w:r>
        <w:rPr>
          <w:rFonts w:ascii="Calibri" w:cs="Calibri" w:eastAsia="Calibri" w:hAnsi="Calibri"/>
          <w:sz w:val="22"/>
          <w:szCs w:val="22"/>
        </w:rPr>
        <w:t xml:space="preserve">The 5th percentile (lower bound) and 95th percentile (upper bound). 90% of our runs fell within this band. This is the shaded area you see on the plots.</w:t>
      </w:r>
    </w:p>
    <w:p>
      <w:pPr>
        <w:pStyle w:val="Heading2"/>
        <w:spacing w:after="140" w:before="280"/>
      </w:pPr>
      <w:r>
        <w:rPr>
          <w:rFonts w:ascii="Calibri" w:cs="Calibri" w:eastAsia="Calibri" w:hAnsi="Calibri"/>
          <w:b/>
          <w:bCs/>
          <w:color w:val="2980B9"/>
          <w:sz w:val="26"/>
          <w:szCs w:val="26"/>
        </w:rPr>
        <w:t xml:space="preserve">4.3 Per-Run Summary Metrics</w:t>
      </w:r>
    </w:p>
    <w:p>
      <w:pPr>
        <w:spacing w:after="140" w:line="300"/>
      </w:pPr>
      <w:r>
        <w:rPr>
          <w:rFonts w:ascii="Calibri" w:cs="Calibri" w:eastAsia="Calibri" w:hAnsi="Calibri"/>
          <w:sz w:val="22"/>
          <w:szCs w:val="22"/>
        </w:rPr>
        <w:t xml:space="preserve">For each of the 300 runs, the code also calculates:</w:t>
      </w:r>
    </w:p>
    <w:p>
      <w:pPr>
        <w:spacing w:after="140" w:line="300"/>
      </w:pPr>
      <w:r>
        <w:rPr>
          <w:rFonts w:ascii="Calibri" w:cs="Calibri" w:eastAsia="Calibri" w:hAnsi="Calibri"/>
          <w:b/>
          <w:bCs/>
          <w:sz w:val="22"/>
          <w:szCs w:val="22"/>
        </w:rPr>
        <w:t xml:space="preserve">Total infected: </w:t>
      </w:r>
      <w:r>
        <w:rPr>
          <w:rFonts w:ascii="Calibri" w:cs="Calibri" w:eastAsia="Calibri" w:hAnsi="Calibri"/>
          <w:sz w:val="22"/>
          <w:szCs w:val="22"/>
        </w:rPr>
        <w:t xml:space="preserve">Initial susceptible minus final susceptible. This tells us how many people got infected by the end.</w:t>
      </w:r>
    </w:p>
    <w:p>
      <w:pPr>
        <w:spacing w:after="140" w:line="300"/>
      </w:pPr>
      <w:r>
        <w:rPr>
          <w:rFonts w:ascii="Calibri" w:cs="Calibri" w:eastAsia="Calibri" w:hAnsi="Calibri"/>
          <w:b/>
          <w:bCs/>
          <w:sz w:val="22"/>
          <w:szCs w:val="22"/>
        </w:rPr>
        <w:t xml:space="preserve">Peak active infections: </w:t>
      </w:r>
      <w:r>
        <w:rPr>
          <w:rFonts w:ascii="Calibri" w:cs="Calibri" w:eastAsia="Calibri" w:hAnsi="Calibri"/>
          <w:sz w:val="22"/>
          <w:szCs w:val="22"/>
        </w:rPr>
        <w:t xml:space="preserve">The maximum number of people sick at the same time. This matters for hospital capacity.</w:t>
      </w:r>
    </w:p>
    <w:p>
      <w:pPr>
        <w:spacing w:after="140" w:line="300"/>
      </w:pPr>
      <w:r>
        <w:rPr>
          <w:rFonts w:ascii="Calibri" w:cs="Calibri" w:eastAsia="Calibri" w:hAnsi="Calibri"/>
          <w:b/>
          <w:bCs/>
          <w:sz w:val="22"/>
          <w:szCs w:val="22"/>
        </w:rPr>
        <w:t xml:space="preserve">Peak day: </w:t>
      </w:r>
      <w:r>
        <w:rPr>
          <w:rFonts w:ascii="Calibri" w:cs="Calibri" w:eastAsia="Calibri" w:hAnsi="Calibri"/>
          <w:sz w:val="22"/>
          <w:szCs w:val="22"/>
        </w:rPr>
        <w:t xml:space="preserve">Which day had the most active infections.</w:t>
      </w:r>
    </w:p>
    <w:p>
      <w:pPr>
        <w:spacing w:after="140" w:line="300"/>
      </w:pPr>
      <w:r>
        <w:rPr>
          <w:rFonts w:ascii="Calibri" w:cs="Calibri" w:eastAsia="Calibri" w:hAnsi="Calibri"/>
          <w:b/>
          <w:bCs/>
          <w:sz w:val="22"/>
          <w:szCs w:val="22"/>
        </w:rPr>
        <w:t xml:space="preserve">Per-group versions: </w:t>
      </w:r>
      <w:r>
        <w:rPr>
          <w:rFonts w:ascii="Calibri" w:cs="Calibri" w:eastAsia="Calibri" w:hAnsi="Calibri"/>
          <w:sz w:val="22"/>
          <w:szCs w:val="22"/>
        </w:rPr>
        <w:t xml:space="preserve">The same metrics broken down by children, adults, and elderly separately.</w:t>
      </w:r>
    </w:p>
    <w:p>
      <w:pPr>
        <w:spacing w:after="140" w:line="300"/>
      </w:pPr>
      <w:r>
        <w:rPr>
          <w:rFonts w:ascii="Calibri" w:cs="Calibri" w:eastAsia="Calibri" w:hAnsi="Calibri"/>
          <w:b/>
          <w:bCs/>
          <w:sz w:val="22"/>
          <w:szCs w:val="22"/>
        </w:rPr>
        <w:t xml:space="preserve">Infection start/end day per group: </w:t>
      </w:r>
      <w:r>
        <w:rPr>
          <w:rFonts w:ascii="Calibri" w:cs="Calibri" w:eastAsia="Calibri" w:hAnsi="Calibri"/>
          <w:sz w:val="22"/>
          <w:szCs w:val="22"/>
        </w:rPr>
        <w:t xml:space="preserve">Defined as the first and last day where active infections exceed 1% of that group's peak. This gives us the duration of the epidemic for each group.</w:t>
      </w:r>
    </w:p>
    <w:p>
      <w:pPr>
        <w:pStyle w:val="Heading2"/>
        <w:spacing w:after="140" w:before="280"/>
      </w:pPr>
      <w:r>
        <w:rPr>
          <w:rFonts w:ascii="Calibri" w:cs="Calibri" w:eastAsia="Calibri" w:hAnsi="Calibri"/>
          <w:b/>
          <w:bCs/>
          <w:color w:val="2980B9"/>
          <w:sz w:val="26"/>
          <w:szCs w:val="26"/>
        </w:rPr>
        <w:t xml:space="preserve">4.4 Scenario Comparison</w:t>
      </w:r>
    </w:p>
    <w:p>
      <w:pPr>
        <w:spacing w:after="140" w:line="300"/>
      </w:pPr>
      <w:r>
        <w:rPr>
          <w:rFonts w:ascii="Calibri" w:cs="Calibri" w:eastAsia="Calibri" w:hAnsi="Calibri"/>
          <w:sz w:val="22"/>
          <w:szCs w:val="22"/>
        </w:rPr>
        <w:t xml:space="preserve">The compute_scenario_comparison() function takes all 6 scenarios and creates a summary table with: mean total infected, standard deviation, attack rate (total infected / population), mean peak infected, mean peak day, and 90% confidence interval.</w:t>
      </w:r>
    </w:p>
    <w:p>
      <w:pPr>
        <w:pStyle w:val="Heading1"/>
        <w:pBdr>
          <w:bottom w:val="single" w:color="2980B9" w:sz="6" w:space="4"/>
        </w:pBdr>
        <w:spacing w:after="200" w:before="360"/>
      </w:pPr>
      <w:r>
        <w:rPr>
          <w:rFonts w:ascii="Calibri" w:cs="Calibri" w:eastAsia="Calibri" w:hAnsi="Calibri"/>
          <w:b/>
          <w:bCs/>
          <w:color w:val="1B3A4B"/>
          <w:sz w:val="32"/>
          <w:szCs w:val="32"/>
        </w:rPr>
        <w:t xml:space="preserve">5. Additional Analysis (analysis.py)</w:t>
      </w:r>
    </w:p>
    <w:p>
      <w:pPr>
        <w:spacing w:after="140" w:line="300"/>
      </w:pPr>
      <w:r>
        <w:rPr>
          <w:rFonts w:ascii="Calibri" w:cs="Calibri" w:eastAsia="Calibri" w:hAnsi="Calibri"/>
          <w:sz w:val="22"/>
          <w:szCs w:val="22"/>
        </w:rPr>
        <w:t xml:space="preserve">This file was added for the final project. It does four extra analyses:</w:t>
      </w:r>
    </w:p>
    <w:p>
      <w:pPr>
        <w:pStyle w:val="Heading2"/>
        <w:spacing w:after="140" w:before="280"/>
      </w:pPr>
      <w:r>
        <w:rPr>
          <w:rFonts w:ascii="Calibri" w:cs="Calibri" w:eastAsia="Calibri" w:hAnsi="Calibri"/>
          <w:b/>
          <w:bCs/>
          <w:color w:val="2980B9"/>
          <w:sz w:val="26"/>
          <w:szCs w:val="26"/>
        </w:rPr>
        <w:t xml:space="preserve">5.1 Severity / Mortality Estimation</w:t>
      </w:r>
    </w:p>
    <w:p>
      <w:pPr>
        <w:spacing w:after="140" w:line="300"/>
      </w:pPr>
      <w:r>
        <w:rPr>
          <w:rFonts w:ascii="Calibri" w:cs="Calibri" w:eastAsia="Calibri" w:hAnsi="Calibri"/>
          <w:sz w:val="22"/>
          <w:szCs w:val="22"/>
        </w:rPr>
        <w:t xml:space="preserve">We take the total infections per group from the simulation and multiply by published death rates (IFR = Infection Fatality Rate) and hospitalization rates:</w:t>
      </w:r>
    </w:p>
    <w:p>
      <w:pPr>
        <w:spacing w:after="140" w:line="300"/>
      </w:pPr>
      <w:r>
        <w:rPr>
          <w:rFonts w:ascii="Calibri" w:cs="Calibri" w:eastAsia="Calibri" w:hAnsi="Calibri"/>
          <w:b/>
          <w:bCs/>
          <w:sz w:val="22"/>
          <w:szCs w:val="22"/>
        </w:rPr>
        <w:t xml:space="preserve">Children: </w:t>
      </w:r>
      <w:r>
        <w:rPr>
          <w:rFonts w:ascii="Calibri" w:cs="Calibri" w:eastAsia="Calibri" w:hAnsi="Calibri"/>
          <w:sz w:val="22"/>
          <w:szCs w:val="22"/>
        </w:rPr>
        <w:t xml:space="preserve">IFR = 0.01%, Hospitalization = 1%</w:t>
      </w:r>
    </w:p>
    <w:p>
      <w:pPr>
        <w:spacing w:after="140" w:line="300"/>
      </w:pPr>
      <w:r>
        <w:rPr>
          <w:rFonts w:ascii="Calibri" w:cs="Calibri" w:eastAsia="Calibri" w:hAnsi="Calibri"/>
          <w:b/>
          <w:bCs/>
          <w:sz w:val="22"/>
          <w:szCs w:val="22"/>
        </w:rPr>
        <w:t xml:space="preserve">Adults: </w:t>
      </w:r>
      <w:r>
        <w:rPr>
          <w:rFonts w:ascii="Calibri" w:cs="Calibri" w:eastAsia="Calibri" w:hAnsi="Calibri"/>
          <w:sz w:val="22"/>
          <w:szCs w:val="22"/>
        </w:rPr>
        <w:t xml:space="preserve">IFR = 0.5%, Hospitalization = 5%</w:t>
      </w:r>
    </w:p>
    <w:p>
      <w:pPr>
        <w:spacing w:after="140" w:line="300"/>
      </w:pPr>
      <w:r>
        <w:rPr>
          <w:rFonts w:ascii="Calibri" w:cs="Calibri" w:eastAsia="Calibri" w:hAnsi="Calibri"/>
          <w:b/>
          <w:bCs/>
          <w:sz w:val="22"/>
          <w:szCs w:val="22"/>
        </w:rPr>
        <w:t xml:space="preserve">Elderly: </w:t>
      </w:r>
      <w:r>
        <w:rPr>
          <w:rFonts w:ascii="Calibri" w:cs="Calibri" w:eastAsia="Calibri" w:hAnsi="Calibri"/>
          <w:sz w:val="22"/>
          <w:szCs w:val="22"/>
        </w:rPr>
        <w:t xml:space="preserve">IFR = 5.4%, Hospitalization = 20%</w:t>
      </w:r>
    </w:p>
    <w:p>
      <w:pPr>
        <w:spacing w:after="140" w:line="300"/>
      </w:pPr>
      <w:r>
        <w:rPr>
          <w:rFonts w:ascii="Calibri" w:cs="Calibri" w:eastAsia="Calibri" w:hAnsi="Calibri"/>
          <w:sz w:val="22"/>
          <w:szCs w:val="22"/>
        </w:rPr>
        <w:t xml:space="preserve">These rates come from Levin et al. (2020). For each Monte Carlo run, we multiply infections * rate for each group, then average across runs.</w:t>
      </w:r>
    </w:p>
    <w:p>
      <w:pPr>
        <w:spacing w:after="140" w:line="300"/>
      </w:pPr>
      <w:r>
        <w:rPr>
          <w:rFonts w:ascii="Calibri" w:cs="Calibri" w:eastAsia="Calibri" w:hAnsi="Calibri"/>
          <w:sz w:val="22"/>
          <w:szCs w:val="22"/>
        </w:rPr>
        <w:t xml:space="preserve">Key finding: In the baseline scenario, the model estimates 13,184 deaths total. The elderly account for 77% of those deaths despite being only 20% of the population. This is because their IFR (5.4%) is 108 times higher than children (0.01%).</w:t>
      </w:r>
    </w:p>
    <w:p>
      <w:pPr>
        <w:pStyle w:val="Heading2"/>
        <w:spacing w:after="140" w:before="280"/>
      </w:pPr>
      <w:r>
        <w:rPr>
          <w:rFonts w:ascii="Calibri" w:cs="Calibri" w:eastAsia="Calibri" w:hAnsi="Calibri"/>
          <w:b/>
          <w:bCs/>
          <w:color w:val="2980B9"/>
          <w:sz w:val="26"/>
          <w:szCs w:val="26"/>
        </w:rPr>
        <w:t xml:space="preserve">5.2 Detection Delay Comparison</w:t>
      </w:r>
    </w:p>
    <w:p>
      <w:pPr>
        <w:spacing w:after="140" w:line="300"/>
      </w:pPr>
      <w:r>
        <w:rPr>
          <w:rFonts w:ascii="Calibri" w:cs="Calibri" w:eastAsia="Calibri" w:hAnsi="Calibri"/>
          <w:sz w:val="22"/>
          <w:szCs w:val="22"/>
        </w:rPr>
        <w:t xml:space="preserve">We test what happens if the virus is detected faster or slower. We run the Combined Moderate and Full Lockdown scenarios with delays of 0, 7, 14, 21, and 28 days.</w:t>
      </w:r>
    </w:p>
    <w:p>
      <w:pPr>
        <w:spacing w:after="140" w:line="300"/>
      </w:pPr>
      <w:r>
        <w:rPr>
          <w:rFonts w:ascii="Calibri" w:cs="Calibri" w:eastAsia="Calibri" w:hAnsi="Calibri"/>
          <w:sz w:val="22"/>
          <w:szCs w:val="22"/>
        </w:rPr>
        <w:t xml:space="preserve">The code loops through each delay value, creates the scenario with that delay, runs 100 Monte Carlo simulations, and records the mean total infections. Then it plots total infections vs. delay days.</w:t>
      </w:r>
    </w:p>
    <w:p>
      <w:pPr>
        <w:spacing w:after="140" w:line="300"/>
      </w:pPr>
      <w:r>
        <w:rPr>
          <w:rFonts w:ascii="Calibri" w:cs="Calibri" w:eastAsia="Calibri" w:hAnsi="Calibri"/>
          <w:sz w:val="22"/>
          <w:szCs w:val="22"/>
        </w:rPr>
        <w:t xml:space="preserve">Key finding: Every extra week of delay means significantly more infections. Immediate intervention (0 days) is dramatically better than waiting 28 days. This shows that early detection and surveillance systems are very important.</w:t>
      </w:r>
    </w:p>
    <w:p>
      <w:pPr>
        <w:pStyle w:val="Heading2"/>
        <w:spacing w:after="140" w:before="280"/>
      </w:pPr>
      <w:r>
        <w:rPr>
          <w:rFonts w:ascii="Calibri" w:cs="Calibri" w:eastAsia="Calibri" w:hAnsi="Calibri"/>
          <w:b/>
          <w:bCs/>
          <w:color w:val="2980B9"/>
          <w:sz w:val="26"/>
          <w:szCs w:val="26"/>
        </w:rPr>
        <w:t xml:space="preserve">5.3 R0 Sensitivity Analysis</w:t>
      </w:r>
    </w:p>
    <w:p>
      <w:pPr>
        <w:spacing w:after="140" w:line="300"/>
      </w:pPr>
      <w:r>
        <w:rPr>
          <w:rFonts w:ascii="Calibri" w:cs="Calibri" w:eastAsia="Calibri" w:hAnsi="Calibri"/>
          <w:sz w:val="22"/>
          <w:szCs w:val="22"/>
        </w:rPr>
        <w:t xml:space="preserve">R0 ("R-naught") is the basic reproduction number. It represents how many people one infected person will infect on average in a fully susceptible population. For COVID-19, R0 is estimated at 2.0 to 3.5.</w:t>
      </w:r>
    </w:p>
    <w:p>
      <w:pPr>
        <w:spacing w:after="140" w:line="300"/>
      </w:pPr>
      <w:r>
        <w:rPr>
          <w:rFonts w:ascii="Calibri" w:cs="Calibri" w:eastAsia="Calibri" w:hAnsi="Calibri"/>
          <w:sz w:val="22"/>
          <w:szCs w:val="22"/>
        </w:rPr>
        <w:t xml:space="preserve">We test sensitivity by multiplying beta (the transmission rate) by factors of 0.6, 0.8, 1.0, 1.2, and 1.4. This changes the effective R0 of the simulation. For each multiplier, we run 100 Monte Carlo simulations and plot the infection curve.</w:t>
      </w:r>
    </w:p>
    <w:p>
      <w:pPr>
        <w:spacing w:after="140" w:line="300"/>
      </w:pPr>
      <w:r>
        <w:rPr>
          <w:rFonts w:ascii="Calibri" w:cs="Calibri" w:eastAsia="Calibri" w:hAnsi="Calibri"/>
          <w:sz w:val="22"/>
          <w:szCs w:val="22"/>
        </w:rPr>
        <w:t xml:space="preserve">Key finding: Higher R0 means faster epidemic growth, higher peaks, and earlier peak timing. Even small changes in R0 have large effects. Our baseline R0 is approximately 2.83.</w:t>
      </w:r>
    </w:p>
    <w:p>
      <w:pPr>
        <w:pStyle w:val="Heading2"/>
        <w:spacing w:after="140" w:before="280"/>
      </w:pPr>
      <w:r>
        <w:rPr>
          <w:rFonts w:ascii="Calibri" w:cs="Calibri" w:eastAsia="Calibri" w:hAnsi="Calibri"/>
          <w:b/>
          <w:bCs/>
          <w:color w:val="2980B9"/>
          <w:sz w:val="26"/>
          <w:szCs w:val="26"/>
        </w:rPr>
        <w:t xml:space="preserve">5.4 Monte Carlo Distribution</w:t>
      </w:r>
    </w:p>
    <w:p>
      <w:pPr>
        <w:spacing w:after="140" w:line="300"/>
      </w:pPr>
      <w:r>
        <w:rPr>
          <w:rFonts w:ascii="Calibri" w:cs="Calibri" w:eastAsia="Calibri" w:hAnsi="Calibri"/>
          <w:sz w:val="22"/>
          <w:szCs w:val="22"/>
        </w:rPr>
        <w:t xml:space="preserve">We plot a histogram of total infections across all 300 runs for the baseline scenario. This shows how much variation there is between runs. The histogram looks roughly normal (bell-shaped), centered around the mean of 974,185. The 5th and 95th percentiles are marked to show the 90% confidence interval.</w:t>
      </w:r>
    </w:p>
    <w:p>
      <w:r>
        <w:br w:type="page"/>
      </w:r>
    </w:p>
    <w:p>
      <w:pPr>
        <w:pStyle w:val="Heading1"/>
        <w:pBdr>
          <w:bottom w:val="single" w:color="2980B9" w:sz="6" w:space="4"/>
        </w:pBdr>
        <w:spacing w:after="200" w:before="360"/>
      </w:pPr>
      <w:r>
        <w:rPr>
          <w:rFonts w:ascii="Calibri" w:cs="Calibri" w:eastAsia="Calibri" w:hAnsi="Calibri"/>
          <w:b/>
          <w:bCs/>
          <w:color w:val="1B3A4B"/>
          <w:sz w:val="32"/>
          <w:szCs w:val="32"/>
        </w:rPr>
        <w:t xml:space="preserve">6. Model Validation (validation.py)</w:t>
      </w:r>
    </w:p>
    <w:p>
      <w:pPr>
        <w:spacing w:after="140" w:line="300"/>
      </w:pPr>
      <w:r>
        <w:rPr>
          <w:rFonts w:ascii="Calibri" w:cs="Calibri" w:eastAsia="Calibri" w:hAnsi="Calibri"/>
          <w:sz w:val="22"/>
          <w:szCs w:val="22"/>
        </w:rPr>
        <w:t xml:space="preserve">This file checks whether our simulation produces realistic results by comparing against real-world data and published benchmarks.</w:t>
      </w:r>
    </w:p>
    <w:p>
      <w:pPr>
        <w:pStyle w:val="Heading2"/>
        <w:spacing w:after="140" w:before="280"/>
      </w:pPr>
      <w:r>
        <w:rPr>
          <w:rFonts w:ascii="Calibri" w:cs="Calibri" w:eastAsia="Calibri" w:hAnsi="Calibri"/>
          <w:b/>
          <w:bCs/>
          <w:color w:val="2980B9"/>
          <w:sz w:val="26"/>
          <w:szCs w:val="26"/>
        </w:rPr>
        <w:t xml:space="preserve">6.1 What We Validate Against</w:t>
      </w:r>
    </w:p>
    <w:p>
      <w:pPr>
        <w:spacing w:after="140" w:line="300"/>
      </w:pPr>
      <w:r>
        <w:rPr>
          <w:rFonts w:ascii="Calibri" w:cs="Calibri" w:eastAsia="Calibri" w:hAnsi="Calibri"/>
          <w:b/>
          <w:bCs/>
          <w:sz w:val="22"/>
          <w:szCs w:val="22"/>
        </w:rPr>
        <w:t xml:space="preserve">R0 range: </w:t>
      </w:r>
      <w:r>
        <w:rPr>
          <w:rFonts w:ascii="Calibri" w:cs="Calibri" w:eastAsia="Calibri" w:hAnsi="Calibri"/>
          <w:sz w:val="22"/>
          <w:szCs w:val="22"/>
        </w:rPr>
        <w:t xml:space="preserve">Should be 2.0-3.5 (from Alimohamadi et al. meta-analysis)</w:t>
      </w:r>
    </w:p>
    <w:p>
      <w:pPr>
        <w:spacing w:after="140" w:line="300"/>
      </w:pPr>
      <w:r>
        <w:rPr>
          <w:rFonts w:ascii="Calibri" w:cs="Calibri" w:eastAsia="Calibri" w:hAnsi="Calibri"/>
          <w:b/>
          <w:bCs/>
          <w:sz w:val="22"/>
          <w:szCs w:val="22"/>
        </w:rPr>
        <w:t xml:space="preserve">Doubling time: </w:t>
      </w:r>
      <w:r>
        <w:rPr>
          <w:rFonts w:ascii="Calibri" w:cs="Calibri" w:eastAsia="Calibri" w:hAnsi="Calibri"/>
          <w:sz w:val="22"/>
          <w:szCs w:val="22"/>
        </w:rPr>
        <w:t xml:space="preserve">Should be 3-7 days (how fast cases double early on)</w:t>
      </w:r>
    </w:p>
    <w:p>
      <w:pPr>
        <w:spacing w:after="140" w:line="300"/>
      </w:pPr>
      <w:r>
        <w:rPr>
          <w:rFonts w:ascii="Calibri" w:cs="Calibri" w:eastAsia="Calibri" w:hAnsi="Calibri"/>
          <w:b/>
          <w:bCs/>
          <w:sz w:val="22"/>
          <w:szCs w:val="22"/>
        </w:rPr>
        <w:t xml:space="preserve">Incubation period: </w:t>
      </w:r>
      <w:r>
        <w:rPr>
          <w:rFonts w:ascii="Calibri" w:cs="Calibri" w:eastAsia="Calibri" w:hAnsi="Calibri"/>
          <w:sz w:val="22"/>
          <w:szCs w:val="22"/>
        </w:rPr>
        <w:t xml:space="preserve">Should be 4-7 days</w:t>
      </w:r>
    </w:p>
    <w:p>
      <w:pPr>
        <w:spacing w:after="140" w:line="300"/>
      </w:pPr>
      <w:r>
        <w:rPr>
          <w:rFonts w:ascii="Calibri" w:cs="Calibri" w:eastAsia="Calibri" w:hAnsi="Calibri"/>
          <w:b/>
          <w:bCs/>
          <w:sz w:val="22"/>
          <w:szCs w:val="22"/>
        </w:rPr>
        <w:t xml:space="preserve">Generation time: </w:t>
      </w:r>
      <w:r>
        <w:rPr>
          <w:rFonts w:ascii="Calibri" w:cs="Calibri" w:eastAsia="Calibri" w:hAnsi="Calibri"/>
          <w:sz w:val="22"/>
          <w:szCs w:val="22"/>
        </w:rPr>
        <w:t xml:space="preserve">Should be 5-8 days (time between successive cases)</w:t>
      </w:r>
    </w:p>
    <w:p>
      <w:pPr>
        <w:spacing w:after="140" w:line="300"/>
      </w:pPr>
      <w:r>
        <w:rPr>
          <w:rFonts w:ascii="Calibri" w:cs="Calibri" w:eastAsia="Calibri" w:hAnsi="Calibri"/>
          <w:b/>
          <w:bCs/>
          <w:sz w:val="22"/>
          <w:szCs w:val="22"/>
        </w:rPr>
        <w:t xml:space="preserve">Ontario first wave data: </w:t>
      </w:r>
      <w:r>
        <w:rPr>
          <w:rFonts w:ascii="Calibri" w:cs="Calibri" w:eastAsia="Calibri" w:hAnsi="Calibri"/>
          <w:sz w:val="22"/>
          <w:szCs w:val="22"/>
        </w:rPr>
        <w:t xml:space="preserve">Weekly new cases from March-June 2020 via JHU CSSE repository</w:t>
      </w:r>
    </w:p>
    <w:p>
      <w:pPr>
        <w:pStyle w:val="Heading2"/>
        <w:spacing w:after="140" w:before="280"/>
      </w:pPr>
      <w:r>
        <w:rPr>
          <w:rFonts w:ascii="Calibri" w:cs="Calibri" w:eastAsia="Calibri" w:hAnsi="Calibri"/>
          <w:b/>
          <w:bCs/>
          <w:color w:val="2980B9"/>
          <w:sz w:val="26"/>
          <w:szCs w:val="26"/>
        </w:rPr>
        <w:t xml:space="preserve">6.2 How R0 Is Estimated From the Simulation</w:t>
      </w:r>
    </w:p>
    <w:p>
      <w:pPr>
        <w:spacing w:after="140" w:line="300"/>
      </w:pPr>
      <w:r>
        <w:rPr>
          <w:rFonts w:ascii="Calibri" w:cs="Calibri" w:eastAsia="Calibri" w:hAnsi="Calibri"/>
          <w:sz w:val="22"/>
          <w:szCs w:val="22"/>
        </w:rPr>
        <w:t xml:space="preserve">We look at the first 30 days of the baseline simulation (before the epidemic saturates). During early exponential growth, the number of infected people follows: I(t) = I(0) * e^(r*t), where r is the growth rate.</w:t>
      </w:r>
    </w:p>
    <w:p>
      <w:pPr>
        <w:spacing w:after="140" w:line="300"/>
      </w:pPr>
      <w:r>
        <w:rPr>
          <w:rFonts w:ascii="Calibri" w:cs="Calibri" w:eastAsia="Calibri" w:hAnsi="Calibri"/>
          <w:sz w:val="22"/>
          <w:szCs w:val="22"/>
        </w:rPr>
        <w:t xml:space="preserve">We take the log of the infection curve and fit a straight line (linear regression). The slope of that line is the growth rate r. Then we calculate: R0 = 1 + r * generation_time, where generation_time = 1/sigma + 1/gamma.</w:t>
      </w:r>
    </w:p>
    <w:p>
      <w:pPr>
        <w:spacing w:after="140" w:line="300"/>
      </w:pPr>
      <w:r>
        <w:rPr>
          <w:rFonts w:ascii="Calibri" w:cs="Calibri" w:eastAsia="Calibri" w:hAnsi="Calibri"/>
          <w:sz w:val="22"/>
          <w:szCs w:val="22"/>
        </w:rPr>
        <w:t xml:space="preserve">Our result: R0 = 2.83, which falls within the expected 2.0-3.5 range. PASS.</w:t>
      </w:r>
    </w:p>
    <w:p>
      <w:pPr>
        <w:pStyle w:val="Heading2"/>
        <w:spacing w:after="140" w:before="280"/>
      </w:pPr>
      <w:r>
        <w:rPr>
          <w:rFonts w:ascii="Calibri" w:cs="Calibri" w:eastAsia="Calibri" w:hAnsi="Calibri"/>
          <w:b/>
          <w:bCs/>
          <w:color w:val="2980B9"/>
          <w:sz w:val="26"/>
          <w:szCs w:val="26"/>
        </w:rPr>
        <w:t xml:space="preserve">6.3 How Doubling Time Is Estimated</w:t>
      </w:r>
    </w:p>
    <w:p>
      <w:pPr>
        <w:spacing w:after="140" w:line="300"/>
      </w:pPr>
      <w:r>
        <w:rPr>
          <w:rFonts w:ascii="Calibri" w:cs="Calibri" w:eastAsia="Calibri" w:hAnsi="Calibri"/>
          <w:sz w:val="22"/>
          <w:szCs w:val="22"/>
        </w:rPr>
        <w:t xml:space="preserve">Using the same growth rate r from the exponential fit, doubling time = ln(2) / r = 0.693 / r.</w:t>
      </w:r>
    </w:p>
    <w:p>
      <w:pPr>
        <w:spacing w:after="140" w:line="300"/>
      </w:pPr>
      <w:r>
        <w:rPr>
          <w:rFonts w:ascii="Calibri" w:cs="Calibri" w:eastAsia="Calibri" w:hAnsi="Calibri"/>
          <w:sz w:val="22"/>
          <w:szCs w:val="22"/>
        </w:rPr>
        <w:t xml:space="preserve">Our result: 5.5 days, within the expected 3-7 days. PASS.</w:t>
      </w:r>
    </w:p>
    <w:p>
      <w:pPr>
        <w:pStyle w:val="Heading2"/>
        <w:spacing w:after="140" w:before="280"/>
      </w:pPr>
      <w:r>
        <w:rPr>
          <w:rFonts w:ascii="Calibri" w:cs="Calibri" w:eastAsia="Calibri" w:hAnsi="Calibri"/>
          <w:b/>
          <w:bCs/>
          <w:color w:val="2980B9"/>
          <w:sz w:val="26"/>
          <w:szCs w:val="26"/>
        </w:rPr>
        <w:t xml:space="preserve">6.4 The Ontario Comparison</w:t>
      </w:r>
    </w:p>
    <w:p>
      <w:pPr>
        <w:spacing w:after="140" w:line="300"/>
      </w:pPr>
      <w:r>
        <w:rPr>
          <w:rFonts w:ascii="Calibri" w:cs="Calibri" w:eastAsia="Calibri" w:hAnsi="Calibri"/>
          <w:sz w:val="22"/>
          <w:szCs w:val="22"/>
        </w:rPr>
        <w:t xml:space="preserve">We embedded real Ontario COVID-19 weekly case data into the code (from the JHU CSSE archived repository). We scale Ontario's 14.7 million population down to our 1 million model population.</w:t>
      </w:r>
    </w:p>
    <w:p>
      <w:pPr>
        <w:spacing w:after="140" w:line="300"/>
      </w:pPr>
      <w:r>
        <w:rPr>
          <w:rFonts w:ascii="Calibri" w:cs="Calibri" w:eastAsia="Calibri" w:hAnsi="Calibri"/>
          <w:sz w:val="22"/>
          <w:szCs w:val="22"/>
        </w:rPr>
        <w:t xml:space="preserve">The validation plot shows two comparisons:</w:t>
      </w:r>
    </w:p>
    <w:p>
      <w:pPr>
        <w:spacing w:after="140" w:line="300"/>
      </w:pPr>
      <w:r>
        <w:rPr>
          <w:rFonts w:ascii="Calibri" w:cs="Calibri" w:eastAsia="Calibri" w:hAnsi="Calibri"/>
          <w:b/>
          <w:bCs/>
          <w:sz w:val="22"/>
          <w:szCs w:val="22"/>
        </w:rPr>
        <w:t xml:space="preserve">Left panel: </w:t>
      </w:r>
      <w:r>
        <w:rPr>
          <w:rFonts w:ascii="Calibri" w:cs="Calibri" w:eastAsia="Calibri" w:hAnsi="Calibri"/>
          <w:sz w:val="22"/>
          <w:szCs w:val="22"/>
        </w:rPr>
        <w:t xml:space="preserve">Both curves normalized to their peak (divided by max value). This compares the shape: does our simulation rise and fall at a similar rate to the real data?</w:t>
      </w:r>
    </w:p>
    <w:p>
      <w:pPr>
        <w:spacing w:after="140" w:line="300"/>
      </w:pPr>
      <w:r>
        <w:rPr>
          <w:rFonts w:ascii="Calibri" w:cs="Calibri" w:eastAsia="Calibri" w:hAnsi="Calibri"/>
          <w:b/>
          <w:bCs/>
          <w:sz w:val="22"/>
          <w:szCs w:val="22"/>
        </w:rPr>
        <w:t xml:space="preserve">Right panel: </w:t>
      </w:r>
      <w:r>
        <w:rPr>
          <w:rFonts w:ascii="Calibri" w:cs="Calibri" w:eastAsia="Calibri" w:hAnsi="Calibri"/>
          <w:sz w:val="22"/>
          <w:szCs w:val="22"/>
        </w:rPr>
        <w:t xml:space="preserve">Cumulative infections over time. The blue squares are real Ontario data points (scaled), and the red line is our simulation. This shows whether the total case count follows a similar trajectory.</w:t>
      </w:r>
    </w:p>
    <w:p>
      <w:pPr>
        <w:spacing w:after="140" w:line="300"/>
      </w:pPr>
      <w:r>
        <w:rPr>
          <w:rFonts w:ascii="Calibri" w:cs="Calibri" w:eastAsia="Calibri" w:hAnsi="Calibri"/>
          <w:sz w:val="22"/>
          <w:szCs w:val="22"/>
        </w:rPr>
        <w:t xml:space="preserve">The curves are not identical (our model is simpler than reality), but the general shape matches: exponential rise, peak, then decline.</w:t>
      </w:r>
    </w:p>
    <w:p>
      <w:pPr>
        <w:pStyle w:val="Heading2"/>
        <w:spacing w:after="140" w:before="280"/>
      </w:pPr>
      <w:r>
        <w:rPr>
          <w:rFonts w:ascii="Calibri" w:cs="Calibri" w:eastAsia="Calibri" w:hAnsi="Calibri"/>
          <w:b/>
          <w:bCs/>
          <w:color w:val="2980B9"/>
          <w:sz w:val="26"/>
          <w:szCs w:val="26"/>
        </w:rPr>
        <w:t xml:space="preserve">6.5 The Generation Time CHECK</w:t>
      </w:r>
    </w:p>
    <w:p>
      <w:pPr>
        <w:spacing w:after="140" w:line="300"/>
      </w:pPr>
      <w:r>
        <w:rPr>
          <w:rFonts w:ascii="Calibri" w:cs="Calibri" w:eastAsia="Calibri" w:hAnsi="Calibri"/>
          <w:sz w:val="22"/>
          <w:szCs w:val="22"/>
        </w:rPr>
        <w:t xml:space="preserve">One benchmark did not pass: generation time was 14.4 days vs expected 5-8 days. This is because our formula (1/sigma + 1/gamma) calculates the full time from exposure to recovery, while the benchmark refers to the serial interval (time between one person getting sick and their contact getting sick), which is shorter. This is a known limitation of how we calculate it, not a problem with the model itself.</w:t>
      </w:r>
    </w:p>
    <w:p>
      <w:pPr>
        <w:pStyle w:val="Heading1"/>
        <w:pBdr>
          <w:bottom w:val="single" w:color="2980B9" w:sz="6" w:space="4"/>
        </w:pBdr>
        <w:spacing w:after="200" w:before="360"/>
      </w:pPr>
      <w:r>
        <w:rPr>
          <w:rFonts w:ascii="Calibri" w:cs="Calibri" w:eastAsia="Calibri" w:hAnsi="Calibri"/>
          <w:b/>
          <w:bCs/>
          <w:color w:val="1B3A4B"/>
          <w:sz w:val="32"/>
          <w:szCs w:val="32"/>
        </w:rPr>
        <w:t xml:space="preserve">7. The Main File (main.py)</w:t>
      </w:r>
    </w:p>
    <w:p>
      <w:pPr>
        <w:spacing w:after="140" w:line="300"/>
      </w:pPr>
      <w:r>
        <w:rPr>
          <w:rFonts w:ascii="Calibri" w:cs="Calibri" w:eastAsia="Calibri" w:hAnsi="Calibri"/>
          <w:sz w:val="22"/>
          <w:szCs w:val="22"/>
        </w:rPr>
        <w:t xml:space="preserve">This is the entry point. When you run python main.py, here is exactly what happens in order:</w:t>
      </w:r>
    </w:p>
    <w:p>
      <w:pPr>
        <w:pStyle w:val="ListParagraph"/>
        <w:numPr>
          <w:ilvl w:val="0"/>
          <w:numId w:val="2"/>
        </w:numPr>
        <w:spacing w:after="80"/>
      </w:pPr>
      <w:r>
        <w:rPr>
          <w:rFonts w:ascii="Calibri" w:cs="Calibri" w:eastAsia="Calibri" w:hAnsi="Calibri"/>
          <w:sz w:val="22"/>
          <w:szCs w:val="22"/>
        </w:rPr>
        <w:t xml:space="preserve">Creates the output/ folder if it does not exist</w:t>
      </w:r>
    </w:p>
    <w:p>
      <w:pPr>
        <w:pStyle w:val="ListParagraph"/>
        <w:numPr>
          <w:ilvl w:val="0"/>
          <w:numId w:val="2"/>
        </w:numPr>
        <w:spacing w:after="80"/>
      </w:pPr>
      <w:r>
        <w:rPr>
          <w:rFonts w:ascii="Calibri" w:cs="Calibri" w:eastAsia="Calibri" w:hAnsi="Calibri"/>
          <w:sz w:val="22"/>
          <w:szCs w:val="22"/>
        </w:rPr>
        <w:t xml:space="preserve">Loads all 6 intervention scenarios from interventions.py</w:t>
      </w:r>
    </w:p>
    <w:p>
      <w:pPr>
        <w:pStyle w:val="ListParagraph"/>
        <w:numPr>
          <w:ilvl w:val="0"/>
          <w:numId w:val="2"/>
        </w:numPr>
        <w:spacing w:after="80"/>
      </w:pPr>
      <w:r>
        <w:rPr>
          <w:rFonts w:ascii="Calibri" w:cs="Calibri" w:eastAsia="Calibri" w:hAnsi="Calibri"/>
          <w:sz w:val="22"/>
          <w:szCs w:val="22"/>
        </w:rPr>
        <w:t xml:space="preserve">For each scenario, runs 300 Monte Carlo simulations (calls monte_carlo.py, which calls seir_model.py 300 times)</w:t>
      </w:r>
    </w:p>
    <w:p>
      <w:pPr>
        <w:pStyle w:val="ListParagraph"/>
        <w:numPr>
          <w:ilvl w:val="0"/>
          <w:numId w:val="2"/>
        </w:numPr>
        <w:spacing w:after="80"/>
      </w:pPr>
      <w:r>
        <w:rPr>
          <w:rFonts w:ascii="Calibri" w:cs="Calibri" w:eastAsia="Calibri" w:hAnsi="Calibri"/>
          <w:sz w:val="22"/>
          <w:szCs w:val="22"/>
        </w:rPr>
        <w:t xml:space="preserve">Generates SEIR curve plots for each scenario (6 plots)</w:t>
      </w:r>
    </w:p>
    <w:p>
      <w:pPr>
        <w:pStyle w:val="ListParagraph"/>
        <w:numPr>
          <w:ilvl w:val="0"/>
          <w:numId w:val="2"/>
        </w:numPr>
        <w:spacing w:after="80"/>
      </w:pPr>
      <w:r>
        <w:rPr>
          <w:rFonts w:ascii="Calibri" w:cs="Calibri" w:eastAsia="Calibri" w:hAnsi="Calibri"/>
          <w:sz w:val="22"/>
          <w:szCs w:val="22"/>
        </w:rPr>
        <w:t xml:space="preserve">Generates comparison plots: scenario bar chart, infection overlay, group breakdown, infection timeline</w:t>
      </w:r>
    </w:p>
    <w:p>
      <w:pPr>
        <w:pStyle w:val="ListParagraph"/>
        <w:numPr>
          <w:ilvl w:val="0"/>
          <w:numId w:val="2"/>
        </w:numPr>
        <w:spacing w:after="80"/>
      </w:pPr>
      <w:r>
        <w:rPr>
          <w:rFonts w:ascii="Calibri" w:cs="Calibri" w:eastAsia="Calibri" w:hAnsi="Calibri"/>
          <w:sz w:val="22"/>
          <w:szCs w:val="22"/>
        </w:rPr>
        <w:t xml:space="preserve">Prints summary tables to the console</w:t>
      </w:r>
    </w:p>
    <w:p>
      <w:pPr>
        <w:pStyle w:val="ListParagraph"/>
        <w:numPr>
          <w:ilvl w:val="0"/>
          <w:numId w:val="2"/>
        </w:numPr>
        <w:spacing w:after="80"/>
      </w:pPr>
      <w:r>
        <w:rPr>
          <w:rFonts w:ascii="Calibri" w:cs="Calibri" w:eastAsia="Calibri" w:hAnsi="Calibri"/>
          <w:sz w:val="22"/>
          <w:szCs w:val="22"/>
        </w:rPr>
        <w:t xml:space="preserve">Calls analysis.py for severity, R0 sensitivity, detection delay, and MC distribution</w:t>
      </w:r>
    </w:p>
    <w:p>
      <w:pPr>
        <w:pStyle w:val="ListParagraph"/>
        <w:numPr>
          <w:ilvl w:val="0"/>
          <w:numId w:val="2"/>
        </w:numPr>
        <w:spacing w:after="80"/>
      </w:pPr>
      <w:r>
        <w:rPr>
          <w:rFonts w:ascii="Calibri" w:cs="Calibri" w:eastAsia="Calibri" w:hAnsi="Calibri"/>
          <w:sz w:val="22"/>
          <w:szCs w:val="22"/>
        </w:rPr>
        <w:t xml:space="preserve">Calls validation.py to run validation checks and generate the comparison plot</w:t>
      </w:r>
    </w:p>
    <w:p>
      <w:pPr>
        <w:pStyle w:val="ListParagraph"/>
        <w:numPr>
          <w:ilvl w:val="0"/>
          <w:numId w:val="2"/>
        </w:numPr>
        <w:spacing w:after="140"/>
      </w:pPr>
      <w:r>
        <w:rPr>
          <w:rFonts w:ascii="Calibri" w:cs="Calibri" w:eastAsia="Calibri" w:hAnsi="Calibri"/>
          <w:sz w:val="22"/>
          <w:szCs w:val="22"/>
        </w:rPr>
        <w:t xml:space="preserve">Reports that all 15 plots are saved to the output/ folder</w:t>
      </w:r>
    </w:p>
    <w:p>
      <w:pPr>
        <w:spacing w:after="140" w:line="300"/>
      </w:pPr>
      <w:r>
        <w:rPr>
          <w:rFonts w:ascii="Calibri" w:cs="Calibri" w:eastAsia="Calibri" w:hAnsi="Calibri"/>
          <w:sz w:val="22"/>
          <w:szCs w:val="22"/>
        </w:rPr>
        <w:t xml:space="preserve">Total runtime is about 2-3 minutes because it runs 300 simulations x 6 scenarios = 1,800 full simulations, plus extra runs for the detection delay and R0 sensitivity analysis.</w:t>
      </w:r>
    </w:p>
    <w:p>
      <w:pPr>
        <w:pStyle w:val="Heading1"/>
        <w:pBdr>
          <w:bottom w:val="single" w:color="2980B9" w:sz="6" w:space="4"/>
        </w:pBdr>
        <w:spacing w:after="200" w:before="360"/>
      </w:pPr>
      <w:r>
        <w:rPr>
          <w:rFonts w:ascii="Calibri" w:cs="Calibri" w:eastAsia="Calibri" w:hAnsi="Calibri"/>
          <w:b/>
          <w:bCs/>
          <w:color w:val="1B3A4B"/>
          <w:sz w:val="32"/>
          <w:szCs w:val="32"/>
        </w:rPr>
        <w:t xml:space="preserve">8. The Key Results (What to Say in the Presentation)</w:t>
      </w:r>
    </w:p>
    <w:p>
      <w:pPr>
        <w:pStyle w:val="Heading2"/>
        <w:spacing w:after="140" w:before="280"/>
      </w:pPr>
      <w:r>
        <w:rPr>
          <w:rFonts w:ascii="Calibri" w:cs="Calibri" w:eastAsia="Calibri" w:hAnsi="Calibri"/>
          <w:b/>
          <w:bCs/>
          <w:color w:val="2980B9"/>
          <w:sz w:val="26"/>
          <w:szCs w:val="26"/>
        </w:rPr>
        <w:t xml:space="preserve">8.1 Baseline: The Disease Wins Without Intervention</w:t>
      </w:r>
    </w:p>
    <w:p>
      <w:pPr>
        <w:spacing w:after="140" w:line="300"/>
      </w:pPr>
      <w:r>
        <w:rPr>
          <w:rFonts w:ascii="Calibri" w:cs="Calibri" w:eastAsia="Calibri" w:hAnsi="Calibri"/>
          <w:b/>
          <w:bCs/>
          <w:sz w:val="22"/>
          <w:szCs w:val="22"/>
        </w:rPr>
        <w:t xml:space="preserve">97.4% attack rate. </w:t>
      </w:r>
      <w:r>
        <w:rPr>
          <w:rFonts w:ascii="Calibri" w:cs="Calibri" w:eastAsia="Calibri" w:hAnsi="Calibri"/>
          <w:sz w:val="22"/>
          <w:szCs w:val="22"/>
        </w:rPr>
        <w:t xml:space="preserve">974,185 out of 1,000,000 people get infected. The disease peaks around day 84. Working adults are hit hardest (98.6% of them get infected) because they have the most contacts. This shows that without any response, the disease spreads to almost everyone.</w:t>
      </w:r>
    </w:p>
    <w:p>
      <w:pPr>
        <w:pStyle w:val="Heading2"/>
        <w:spacing w:after="140" w:before="280"/>
      </w:pPr>
      <w:r>
        <w:rPr>
          <w:rFonts w:ascii="Calibri" w:cs="Calibri" w:eastAsia="Calibri" w:hAnsi="Calibri"/>
          <w:b/>
          <w:bCs/>
          <w:color w:val="2980B9"/>
          <w:sz w:val="26"/>
          <w:szCs w:val="26"/>
        </w:rPr>
        <w:t xml:space="preserve">8.2 Single Interventions Are Not Enough</w:t>
      </w:r>
    </w:p>
    <w:p>
      <w:pPr>
        <w:spacing w:after="140" w:line="300"/>
      </w:pPr>
      <w:r>
        <w:rPr>
          <w:rFonts w:ascii="Calibri" w:cs="Calibri" w:eastAsia="Calibri" w:hAnsi="Calibri"/>
          <w:sz w:val="22"/>
          <w:szCs w:val="22"/>
        </w:rPr>
        <w:t xml:space="preserve">School closures alone: 81.4% still get infected. Workplace restrictions alone: 63.6%. Elderly isolation alone: 85.4%. Each measure only protects the targeted group. The disease finds other pathways through the contact matrix to keep spreading.</w:t>
      </w:r>
    </w:p>
    <w:p>
      <w:pPr>
        <w:pStyle w:val="Heading2"/>
        <w:spacing w:after="140" w:before="280"/>
      </w:pPr>
      <w:r>
        <w:rPr>
          <w:rFonts w:ascii="Calibri" w:cs="Calibri" w:eastAsia="Calibri" w:hAnsi="Calibri"/>
          <w:b/>
          <w:bCs/>
          <w:color w:val="2980B9"/>
          <w:sz w:val="26"/>
          <w:szCs w:val="26"/>
        </w:rPr>
        <w:t xml:space="preserve">8.3 Combined Approach Is the Key</w:t>
      </w:r>
    </w:p>
    <w:p>
      <w:pPr>
        <w:spacing w:after="140" w:line="300"/>
      </w:pPr>
      <w:r>
        <w:rPr>
          <w:rFonts w:ascii="Calibri" w:cs="Calibri" w:eastAsia="Calibri" w:hAnsi="Calibri"/>
          <w:b/>
          <w:bCs/>
          <w:sz w:val="22"/>
          <w:szCs w:val="22"/>
        </w:rPr>
        <w:t xml:space="preserve">Combined moderate: 3.8% attack rate. </w:t>
      </w:r>
      <w:r>
        <w:rPr>
          <w:rFonts w:ascii="Calibri" w:cs="Calibri" w:eastAsia="Calibri" w:hAnsi="Calibri"/>
          <w:sz w:val="22"/>
          <w:szCs w:val="22"/>
        </w:rPr>
        <w:t xml:space="preserve">This is a 96% reduction compared to baseline. By reducing contacts in ALL three groups simultaneously (even with smaller reductions: 50% schools, 30% workplaces, 40% elderly), we break the transmission chains everywhere at once. The disease cannot find an unprotected group to spread through.</w:t>
      </w:r>
    </w:p>
    <w:p>
      <w:pPr>
        <w:spacing w:after="140" w:line="300"/>
      </w:pPr>
      <w:r>
        <w:rPr>
          <w:rFonts w:ascii="Calibri" w:cs="Calibri" w:eastAsia="Calibri" w:hAnsi="Calibri"/>
          <w:b/>
          <w:bCs/>
          <w:sz w:val="22"/>
          <w:szCs w:val="22"/>
        </w:rPr>
        <w:t xml:space="preserve">Full lockdown: 0.3% attack rate. </w:t>
      </w:r>
      <w:r>
        <w:rPr>
          <w:rFonts w:ascii="Calibri" w:cs="Calibri" w:eastAsia="Calibri" w:hAnsi="Calibri"/>
          <w:sz w:val="22"/>
          <w:szCs w:val="22"/>
        </w:rPr>
        <w:t xml:space="preserve">The most extreme measure. Only 2,595 people get infected. But this requires 75% reduction everywhere, which is economically and socially very difficult.</w:t>
      </w:r>
    </w:p>
    <w:p>
      <w:pPr>
        <w:pStyle w:val="Heading2"/>
        <w:spacing w:after="140" w:before="280"/>
      </w:pPr>
      <w:r>
        <w:rPr>
          <w:rFonts w:ascii="Calibri" w:cs="Calibri" w:eastAsia="Calibri" w:hAnsi="Calibri"/>
          <w:b/>
          <w:bCs/>
          <w:color w:val="2980B9"/>
          <w:sz w:val="26"/>
          <w:szCs w:val="26"/>
        </w:rPr>
        <w:t xml:space="preserve">8.4 Detection Speed Matters</w:t>
      </w:r>
    </w:p>
    <w:p>
      <w:pPr>
        <w:spacing w:after="140" w:line="300"/>
      </w:pPr>
      <w:r>
        <w:rPr>
          <w:rFonts w:ascii="Calibri" w:cs="Calibri" w:eastAsia="Calibri" w:hAnsi="Calibri"/>
          <w:sz w:val="22"/>
          <w:szCs w:val="22"/>
        </w:rPr>
        <w:t xml:space="preserve">If we detect the virus on day 0 instead of day 14, the combined moderate scenario works even better. If detection takes 28 days, infections are much higher even with the same interventions. Every week of delay means exponential growth before we can respond.</w:t>
      </w:r>
    </w:p>
    <w:p>
      <w:pPr>
        <w:pStyle w:val="Heading2"/>
        <w:spacing w:after="140" w:before="280"/>
      </w:pPr>
      <w:r>
        <w:rPr>
          <w:rFonts w:ascii="Calibri" w:cs="Calibri" w:eastAsia="Calibri" w:hAnsi="Calibri"/>
          <w:b/>
          <w:bCs/>
          <w:color w:val="2980B9"/>
          <w:sz w:val="26"/>
          <w:szCs w:val="26"/>
        </w:rPr>
        <w:t xml:space="preserve">8.5 The Elderly Are Disproportionately Affected</w:t>
      </w:r>
    </w:p>
    <w:p>
      <w:pPr>
        <w:spacing w:after="140" w:line="300"/>
      </w:pPr>
      <w:r>
        <w:rPr>
          <w:rFonts w:ascii="Calibri" w:cs="Calibri" w:eastAsia="Calibri" w:hAnsi="Calibri"/>
          <w:b/>
          <w:bCs/>
          <w:sz w:val="22"/>
          <w:szCs w:val="22"/>
        </w:rPr>
        <w:t xml:space="preserve">77% of deaths come from the elderly group, </w:t>
      </w:r>
      <w:r>
        <w:rPr>
          <w:rFonts w:ascii="Calibri" w:cs="Calibri" w:eastAsia="Calibri" w:hAnsi="Calibri"/>
          <w:sz w:val="22"/>
          <w:szCs w:val="22"/>
        </w:rPr>
        <w:t xml:space="preserve">even though they are only 20% of the population. This is because their infection fatality rate (5.4%) is 108 times higher than children (0.01%) and 10.8 times higher than adults (0.5%). The baseline scenario estimates 13,184 deaths and 62,690 hospitalizations.</w:t>
      </w:r>
    </w:p>
    <w:p>
      <w:pPr>
        <w:pStyle w:val="Heading2"/>
        <w:spacing w:after="140" w:before="280"/>
      </w:pPr>
      <w:r>
        <w:rPr>
          <w:rFonts w:ascii="Calibri" w:cs="Calibri" w:eastAsia="Calibri" w:hAnsi="Calibri"/>
          <w:b/>
          <w:bCs/>
          <w:color w:val="2980B9"/>
          <w:sz w:val="26"/>
          <w:szCs w:val="26"/>
        </w:rPr>
        <w:t xml:space="preserve">8.6 The Model Passes Validation</w:t>
      </w:r>
    </w:p>
    <w:p>
      <w:pPr>
        <w:spacing w:after="140" w:line="300"/>
      </w:pPr>
      <w:r>
        <w:rPr>
          <w:rFonts w:ascii="Calibri" w:cs="Calibri" w:eastAsia="Calibri" w:hAnsi="Calibri"/>
          <w:sz w:val="22"/>
          <w:szCs w:val="22"/>
        </w:rPr>
        <w:t xml:space="preserve">R0 = 2.83 (expected 2.0-3.5): PASS. Doubling time = 5.5 days (expected 3-7): PASS. Incubation period = 5.2 days (expected 4-7): PASS. The curve shape roughly matches Ontario first wave data. This means our simulation produces epidemiologically realistic results.</w:t>
      </w:r>
    </w:p>
    <w:p>
      <w:pPr>
        <w:pStyle w:val="Heading1"/>
        <w:pBdr>
          <w:bottom w:val="single" w:color="2980B9" w:sz="6" w:space="4"/>
        </w:pBdr>
        <w:spacing w:after="200" w:before="360"/>
      </w:pPr>
      <w:r>
        <w:rPr>
          <w:rFonts w:ascii="Calibri" w:cs="Calibri" w:eastAsia="Calibri" w:hAnsi="Calibri"/>
          <w:b/>
          <w:bCs/>
          <w:color w:val="1B3A4B"/>
          <w:sz w:val="32"/>
          <w:szCs w:val="32"/>
        </w:rPr>
        <w:t xml:space="preserve">9. File-by-File Summary</w:t>
      </w:r>
    </w:p>
    <w:p>
      <w:pPr>
        <w:pStyle w:val="Heading3"/>
        <w:spacing w:after="100" w:before="200"/>
      </w:pPr>
      <w:r>
        <w:rPr>
          <w:rFonts w:ascii="Calibri" w:cs="Calibri" w:eastAsia="Calibri" w:hAnsi="Calibri"/>
          <w:b/>
          <w:bCs/>
          <w:color w:val="34495E"/>
          <w:sz w:val="22"/>
          <w:szCs w:val="22"/>
        </w:rPr>
        <w:t xml:space="preserve">seir_model.py</w:t>
      </w:r>
    </w:p>
    <w:p>
      <w:pPr>
        <w:spacing w:after="140" w:line="300"/>
      </w:pPr>
      <w:r>
        <w:rPr>
          <w:rFonts w:ascii="Calibri" w:cs="Calibri" w:eastAsia="Calibri" w:hAnsi="Calibri"/>
          <w:sz w:val="22"/>
          <w:szCs w:val="22"/>
        </w:rPr>
        <w:t xml:space="preserve">The core engine. Contains get_default_params() which returns all disease parameters, and run_simulation() which runs a single 120-day SEIR simulation. Handles the delayed intervention by swapping contact matrices at the right day.</w:t>
      </w:r>
    </w:p>
    <w:p>
      <w:pPr>
        <w:pStyle w:val="Heading3"/>
        <w:spacing w:after="100" w:before="200"/>
      </w:pPr>
      <w:r>
        <w:rPr>
          <w:rFonts w:ascii="Calibri" w:cs="Calibri" w:eastAsia="Calibri" w:hAnsi="Calibri"/>
          <w:b/>
          <w:bCs/>
          <w:color w:val="34495E"/>
          <w:sz w:val="22"/>
          <w:szCs w:val="22"/>
        </w:rPr>
        <w:t xml:space="preserve">interventions.py</w:t>
      </w:r>
    </w:p>
    <w:p>
      <w:pPr>
        <w:spacing w:after="140" w:line="300"/>
      </w:pPr>
      <w:r>
        <w:rPr>
          <w:rFonts w:ascii="Calibri" w:cs="Calibri" w:eastAsia="Calibri" w:hAnsi="Calibri"/>
          <w:sz w:val="22"/>
          <w:szCs w:val="22"/>
        </w:rPr>
        <w:t xml:space="preserve">Defines 6 scenario functions. Each one calls get_default_params(), modifies the contact matrix for that intervention, and applies the 14-day detection delay. Returns the modified parameters and a scenario name.</w:t>
      </w:r>
    </w:p>
    <w:p>
      <w:pPr>
        <w:pStyle w:val="Heading3"/>
        <w:spacing w:after="100" w:before="200"/>
      </w:pPr>
      <w:r>
        <w:rPr>
          <w:rFonts w:ascii="Calibri" w:cs="Calibri" w:eastAsia="Calibri" w:hAnsi="Calibri"/>
          <w:b/>
          <w:bCs/>
          <w:color w:val="34495E"/>
          <w:sz w:val="22"/>
          <w:szCs w:val="22"/>
        </w:rPr>
        <w:t xml:space="preserve">monte_carlo.py</w:t>
      </w:r>
    </w:p>
    <w:p>
      <w:pPr>
        <w:spacing w:after="140" w:line="300"/>
      </w:pPr>
      <w:r>
        <w:rPr>
          <w:rFonts w:ascii="Calibri" w:cs="Calibri" w:eastAsia="Calibri" w:hAnsi="Calibri"/>
          <w:sz w:val="22"/>
          <w:szCs w:val="22"/>
        </w:rPr>
        <w:t xml:space="preserve">Contains run_monte_carlo() which runs 300 simulations and aggregates statistics (mean, median, confidence intervals, per-group metrics). Also contains compute_scenario_comparison() for the summary table.</w:t>
      </w:r>
    </w:p>
    <w:p>
      <w:pPr>
        <w:pStyle w:val="Heading3"/>
        <w:spacing w:after="100" w:before="200"/>
      </w:pPr>
      <w:r>
        <w:rPr>
          <w:rFonts w:ascii="Calibri" w:cs="Calibri" w:eastAsia="Calibri" w:hAnsi="Calibri"/>
          <w:b/>
          <w:bCs/>
          <w:color w:val="34495E"/>
          <w:sz w:val="22"/>
          <w:szCs w:val="22"/>
        </w:rPr>
        <w:t xml:space="preserve">analysis.py</w:t>
      </w:r>
    </w:p>
    <w:p>
      <w:pPr>
        <w:spacing w:after="140" w:line="300"/>
      </w:pPr>
      <w:r>
        <w:rPr>
          <w:rFonts w:ascii="Calibri" w:cs="Calibri" w:eastAsia="Calibri" w:hAnsi="Calibri"/>
          <w:sz w:val="22"/>
          <w:szCs w:val="22"/>
        </w:rPr>
        <w:t xml:space="preserve">Added for the final project. Contains severity estimation (deaths/hospitalizations), detection delay comparison (testing 0-28 day delays), R0 sensitivity analysis (varying transmission rate), and Monte Carlo distribution histogram.</w:t>
      </w:r>
    </w:p>
    <w:p>
      <w:pPr>
        <w:pStyle w:val="Heading3"/>
        <w:spacing w:after="100" w:before="200"/>
      </w:pPr>
      <w:r>
        <w:rPr>
          <w:rFonts w:ascii="Calibri" w:cs="Calibri" w:eastAsia="Calibri" w:hAnsi="Calibri"/>
          <w:b/>
          <w:bCs/>
          <w:color w:val="34495E"/>
          <w:sz w:val="22"/>
          <w:szCs w:val="22"/>
        </w:rPr>
        <w:t xml:space="preserve">validation.py</w:t>
      </w:r>
    </w:p>
    <w:p>
      <w:pPr>
        <w:spacing w:after="140" w:line="300"/>
      </w:pPr>
      <w:r>
        <w:rPr>
          <w:rFonts w:ascii="Calibri" w:cs="Calibri" w:eastAsia="Calibri" w:hAnsi="Calibri"/>
          <w:sz w:val="22"/>
          <w:szCs w:val="22"/>
        </w:rPr>
        <w:t xml:space="preserve">Added for the final project. Contains embedded Ontario COVID-19 data, R0 estimation from exponential growth, doubling time estimation, and curve shape comparison against real data.</w:t>
      </w:r>
    </w:p>
    <w:p>
      <w:pPr>
        <w:pStyle w:val="Heading3"/>
        <w:spacing w:after="100" w:before="200"/>
      </w:pPr>
      <w:r>
        <w:rPr>
          <w:rFonts w:ascii="Calibri" w:cs="Calibri" w:eastAsia="Calibri" w:hAnsi="Calibri"/>
          <w:b/>
          <w:bCs/>
          <w:color w:val="34495E"/>
          <w:sz w:val="22"/>
          <w:szCs w:val="22"/>
        </w:rPr>
        <w:t xml:space="preserve">main.py</w:t>
      </w:r>
    </w:p>
    <w:p>
      <w:pPr>
        <w:spacing w:after="140" w:line="300"/>
      </w:pPr>
      <w:r>
        <w:rPr>
          <w:rFonts w:ascii="Calibri" w:cs="Calibri" w:eastAsia="Calibri" w:hAnsi="Calibri"/>
          <w:sz w:val="22"/>
          <w:szCs w:val="22"/>
        </w:rPr>
        <w:t xml:space="preserve">The entry point that ties everything together. Runs all scenarios, generates all 15 plots, prints all tables, and calls the analysis and validation modules.</w:t>
      </w:r>
    </w:p>
    <w:p>
      <w:pPr>
        <w:pStyle w:val="Heading1"/>
        <w:pBdr>
          <w:bottom w:val="single" w:color="2980B9" w:sz="6" w:space="4"/>
        </w:pBdr>
        <w:spacing w:after="200" w:before="360"/>
      </w:pPr>
      <w:r>
        <w:rPr>
          <w:rFonts w:ascii="Calibri" w:cs="Calibri" w:eastAsia="Calibri" w:hAnsi="Calibri"/>
          <w:b/>
          <w:bCs/>
          <w:color w:val="1B3A4B"/>
          <w:sz w:val="32"/>
          <w:szCs w:val="32"/>
        </w:rPr>
        <w:t xml:space="preserve">10. How to Run It</w:t>
      </w:r>
    </w:p>
    <w:p>
      <w:pPr>
        <w:spacing w:after="140" w:line="300"/>
      </w:pPr>
      <w:r>
        <w:rPr>
          <w:rFonts w:ascii="Calibri" w:cs="Calibri" w:eastAsia="Calibri" w:hAnsi="Calibri"/>
          <w:sz w:val="22"/>
          <w:szCs w:val="22"/>
        </w:rPr>
        <w:t xml:space="preserve">Open a terminal. Navigate to the src folder:</w:t>
      </w:r>
    </w:p>
    <w:p>
      <w:pPr>
        <w:shd w:fill="F5F5F5" w:val="clear"/>
        <w:spacing w:after="100"/>
        <w:ind w:left="360"/>
      </w:pPr>
      <w:r>
        <w:rPr>
          <w:rFonts w:ascii="Consolas" w:cs="Consolas" w:eastAsia="Consolas" w:hAnsi="Consolas"/>
          <w:color w:val="2C3E50"/>
          <w:sz w:val="20"/>
          <w:szCs w:val="20"/>
        </w:rPr>
        <w:t xml:space="preserve">cd src</w:t>
      </w:r>
    </w:p>
    <w:p>
      <w:pPr>
        <w:spacing w:after="140" w:line="300"/>
      </w:pPr>
      <w:r>
        <w:rPr>
          <w:rFonts w:ascii="Calibri" w:cs="Calibri" w:eastAsia="Calibri" w:hAnsi="Calibri"/>
          <w:sz w:val="22"/>
          <w:szCs w:val="22"/>
        </w:rPr>
        <w:t xml:space="preserve">Run the main file:</w:t>
      </w:r>
    </w:p>
    <w:p>
      <w:pPr>
        <w:shd w:fill="F5F5F5" w:val="clear"/>
        <w:spacing w:after="100"/>
        <w:ind w:left="360"/>
      </w:pPr>
      <w:r>
        <w:rPr>
          <w:rFonts w:ascii="Consolas" w:cs="Consolas" w:eastAsia="Consolas" w:hAnsi="Consolas"/>
          <w:color w:val="2C3E50"/>
          <w:sz w:val="20"/>
          <w:szCs w:val="20"/>
        </w:rPr>
        <w:t xml:space="preserve">python main.py</w:t>
      </w:r>
    </w:p>
    <w:p>
      <w:pPr>
        <w:spacing w:after="140" w:line="300"/>
      </w:pPr>
      <w:r>
        <w:rPr>
          <w:rFonts w:ascii="Calibri" w:cs="Calibri" w:eastAsia="Calibri" w:hAnsi="Calibri"/>
          <w:sz w:val="22"/>
          <w:szCs w:val="22"/>
        </w:rPr>
        <w:t xml:space="preserve">Wait 2-3 minutes. All 15 plots will be saved to the output/ folder. Summary tables will be printed in the terminal.</w:t>
      </w:r>
    </w:p>
    <w:p>
      <w:pPr>
        <w:spacing w:after="140" w:line="300"/>
      </w:pPr>
      <w:r>
        <w:rPr>
          <w:rFonts w:ascii="Calibri" w:cs="Calibri" w:eastAsia="Calibri" w:hAnsi="Calibri"/>
          <w:sz w:val="22"/>
          <w:szCs w:val="22"/>
        </w:rPr>
        <w:t xml:space="preserve">Requirements: Python 3.10+, numpy, matplotlib, scipy, pandas. Install with:</w:t>
      </w:r>
    </w:p>
    <w:p>
      <w:pPr>
        <w:shd w:fill="F5F5F5" w:val="clear"/>
        <w:spacing w:after="100"/>
        <w:ind w:left="360"/>
      </w:pPr>
      <w:r>
        <w:rPr>
          <w:rFonts w:ascii="Consolas" w:cs="Consolas" w:eastAsia="Consolas" w:hAnsi="Consolas"/>
          <w:color w:val="2C3E50"/>
          <w:sz w:val="20"/>
          <w:szCs w:val="20"/>
        </w:rPr>
        <w:t xml:space="preserve">pip install -r requirements.txt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7F8C8D"/>
        <w:sz w:val="18"/>
        <w:szCs w:val="18"/>
      </w:rPr>
      <w:t xml:space="preserve">Project Guide - How Everything Works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B3A4B"/>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980B9"/>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3449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2026-03-17T02:30:35.981Z</dcterms:created>
  <dcterms:modified xsi:type="dcterms:W3CDTF">2026-03-17T02:30:35.983Z</dcterms:modified>
</cp:coreProperties>
</file>

<file path=docProps/custom.xml><?xml version="1.0" encoding="utf-8"?>
<Properties xmlns="http://schemas.openxmlformats.org/officeDocument/2006/custom-properties" xmlns:vt="http://schemas.openxmlformats.org/officeDocument/2006/docPropsVTypes"/>
</file>