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sz w:val="24"/>
          <w:szCs w:val="24"/>
        </w:rPr>
        <w:t xml:space="preserve"/>
      </w:r>
    </w:p>
    <w:p>
      <w:pPr>
        <w:spacing w:after="80" w:before="80"/>
      </w:pPr>
      <w:r>
        <w:rPr>
          <w:sz w:val="24"/>
          <w:szCs w:val="24"/>
        </w:rPr>
        <w:t xml:space="preserve"/>
      </w:r>
    </w:p>
    <w:p>
      <w:pPr>
        <w:spacing w:after="80" w:before="80"/>
        <w:jc w:val="center"/>
      </w:pPr>
      <w:r>
        <w:rPr>
          <w:rFonts w:ascii="Times New Roman" w:cs="Times New Roman" w:eastAsia="Times New Roman" w:hAnsi="Times New Roman"/>
          <w:b w:val="false"/>
          <w:bCs w:val="false"/>
          <w:sz w:val="22"/>
          <w:szCs w:val="22"/>
        </w:rPr>
        <w:t xml:space="preserve">O'ZBEKISTON RESPUBLIKASI OLIY VA O'RTA MAXSUS</w:t>
      </w:r>
    </w:p>
    <w:p>
      <w:pPr>
        <w:spacing w:after="80" w:before="80"/>
        <w:jc w:val="center"/>
      </w:pPr>
      <w:r>
        <w:rPr>
          <w:rFonts w:ascii="Times New Roman" w:cs="Times New Roman" w:eastAsia="Times New Roman" w:hAnsi="Times New Roman"/>
          <w:b w:val="false"/>
          <w:bCs w:val="false"/>
          <w:sz w:val="22"/>
          <w:szCs w:val="22"/>
        </w:rPr>
        <w:t xml:space="preserve">TA'LIM VAZIRLIGI</w:t>
      </w:r>
    </w:p>
    <w:p>
      <w:pPr>
        <w:spacing w:after="80" w:before="80"/>
      </w:pPr>
      <w:r>
        <w:rPr>
          <w:sz w:val="24"/>
          <w:szCs w:val="24"/>
        </w:rPr>
        <w:t xml:space="preserve"/>
      </w:r>
    </w:p>
    <w:p>
      <w:pPr>
        <w:spacing w:after="80" w:before="80"/>
        <w:jc w:val="center"/>
      </w:pPr>
      <w:r>
        <w:rPr>
          <w:rFonts w:ascii="Times New Roman" w:cs="Times New Roman" w:eastAsia="Times New Roman" w:hAnsi="Times New Roman"/>
          <w:b/>
          <w:bCs/>
          <w:sz w:val="24"/>
          <w:szCs w:val="24"/>
        </w:rPr>
        <w:t xml:space="preserve">TOSHKENT AVTOMOBIL-YO'LLAR INSTITUTI</w:t>
      </w:r>
    </w:p>
    <w:p>
      <w:pPr>
        <w:spacing w:after="80" w:before="80"/>
      </w:pPr>
      <w:r>
        <w:rPr>
          <w:sz w:val="24"/>
          <w:szCs w:val="24"/>
        </w:rPr>
        <w:t xml:space="preserve"/>
      </w:r>
    </w:p>
    <w:p>
      <w:pPr>
        <w:spacing w:after="80" w:before="80"/>
        <w:jc w:val="center"/>
      </w:pPr>
      <w:r>
        <w:rPr>
          <w:rFonts w:ascii="Times New Roman" w:cs="Times New Roman" w:eastAsia="Times New Roman" w:hAnsi="Times New Roman"/>
          <w:b w:val="false"/>
          <w:bCs w:val="false"/>
          <w:sz w:val="22"/>
          <w:szCs w:val="22"/>
        </w:rPr>
        <w:t xml:space="preserve">"Avtomobil, traktor va qishloq xo'jalik mashinalari" kafedrasi</w:t>
      </w:r>
    </w:p>
    <w:p>
      <w:pPr>
        <w:spacing w:after="80" w:before="80"/>
      </w:pPr>
      <w:r>
        <w:rPr>
          <w:sz w:val="24"/>
          <w:szCs w:val="24"/>
        </w:rPr>
        <w:t xml:space="preserve"/>
      </w:r>
    </w:p>
    <w:p>
      <w:pPr>
        <w:spacing w:after="80" w:before="80"/>
      </w:pPr>
      <w:r>
        <w:rPr>
          <w:sz w:val="24"/>
          <w:szCs w:val="24"/>
        </w:rPr>
        <w:t xml:space="preserve"/>
      </w:r>
    </w:p>
    <w:p>
      <w:pPr>
        <w:spacing w:after="80" w:before="80"/>
      </w:pPr>
      <w:r>
        <w:rPr>
          <w:sz w:val="24"/>
          <w:szCs w:val="24"/>
        </w:rPr>
        <w:t xml:space="preserve"/>
      </w:r>
    </w:p>
    <w:p>
      <w:pPr>
        <w:spacing w:after="80" w:before="80"/>
        <w:jc w:val="center"/>
      </w:pPr>
      <w:r>
        <w:rPr>
          <w:rFonts w:ascii="Times New Roman" w:cs="Times New Roman" w:eastAsia="Times New Roman" w:hAnsi="Times New Roman"/>
          <w:b/>
          <w:bCs/>
          <w:sz w:val="32"/>
          <w:szCs w:val="32"/>
        </w:rPr>
        <w:t xml:space="preserve">DIPLOM ISHI</w:t>
      </w:r>
    </w:p>
    <w:p>
      <w:pPr>
        <w:spacing w:after="80" w:before="80"/>
      </w:pPr>
      <w:r>
        <w:rPr>
          <w:sz w:val="24"/>
          <w:szCs w:val="24"/>
        </w:rPr>
        <w:t xml:space="preserve"/>
      </w:r>
    </w:p>
    <w:p>
      <w:pPr>
        <w:spacing w:after="80" w:before="80"/>
        <w:jc w:val="center"/>
      </w:pPr>
      <w:r>
        <w:rPr>
          <w:rFonts w:ascii="Times New Roman" w:cs="Times New Roman" w:eastAsia="Times New Roman" w:hAnsi="Times New Roman"/>
          <w:b/>
          <w:bCs/>
          <w:sz w:val="26"/>
          <w:szCs w:val="26"/>
        </w:rPr>
        <w:t xml:space="preserve">Mavzu: 072 — TORMOZ QURILMASI BLOKINI KAPITAL</w:t>
      </w:r>
    </w:p>
    <w:p>
      <w:pPr>
        <w:spacing w:after="80" w:before="80"/>
        <w:jc w:val="center"/>
      </w:pPr>
      <w:r>
        <w:rPr>
          <w:rFonts w:ascii="Times New Roman" w:cs="Times New Roman" w:eastAsia="Times New Roman" w:hAnsi="Times New Roman"/>
          <w:b/>
          <w:bCs/>
          <w:sz w:val="26"/>
          <w:szCs w:val="26"/>
        </w:rPr>
        <w:t xml:space="preserve">TA'MIRLASH TEXNOLOGIK JARAYONINI ISHLAB CHIQISH</w:t>
      </w:r>
    </w:p>
    <w:p>
      <w:pPr>
        <w:spacing w:after="80" w:before="80"/>
      </w:pPr>
      <w:r>
        <w:rPr>
          <w:sz w:val="24"/>
          <w:szCs w:val="24"/>
        </w:rPr>
        <w:t xml:space="preserve"/>
      </w:r>
    </w:p>
    <w:p>
      <w:pPr>
        <w:spacing w:after="80" w:before="80"/>
      </w:pPr>
      <w:r>
        <w:rPr>
          <w:sz w:val="24"/>
          <w:szCs w:val="24"/>
        </w:rPr>
        <w:t xml:space="preserve"/>
      </w:r>
    </w:p>
    <w:p>
      <w:pPr>
        <w:spacing w:after="80" w:before="80"/>
      </w:pPr>
      <w:r>
        <w:rPr>
          <w:sz w:val="24"/>
          <w:szCs w:val="24"/>
        </w:rPr>
        <w:t xml:space="preserve"/>
      </w:r>
    </w:p>
    <w:p>
      <w:pPr>
        <w:spacing w:after="80" w:before="80"/>
        <w:ind w:left="4500"/>
      </w:pPr>
      <w:r>
        <w:rPr>
          <w:rFonts w:ascii="Times New Roman" w:cs="Times New Roman" w:eastAsia="Times New Roman" w:hAnsi="Times New Roman"/>
          <w:sz w:val="24"/>
          <w:szCs w:val="24"/>
        </w:rPr>
        <w:t xml:space="preserve">Bajaruvchi:          ________________________________</w:t>
      </w:r>
    </w:p>
    <w:p>
      <w:pPr>
        <w:spacing w:after="80" w:before="80"/>
        <w:ind w:left="4500"/>
      </w:pPr>
      <w:r>
        <w:rPr>
          <w:rFonts w:ascii="Times New Roman" w:cs="Times New Roman" w:eastAsia="Times New Roman" w:hAnsi="Times New Roman"/>
          <w:sz w:val="24"/>
          <w:szCs w:val="24"/>
        </w:rPr>
        <w:t xml:space="preserve">Guruh:               ________________________________</w:t>
      </w:r>
    </w:p>
    <w:p>
      <w:pPr>
        <w:spacing w:after="80" w:before="80"/>
        <w:ind w:left="4500"/>
      </w:pPr>
      <w:r>
        <w:rPr>
          <w:rFonts w:ascii="Times New Roman" w:cs="Times New Roman" w:eastAsia="Times New Roman" w:hAnsi="Times New Roman"/>
          <w:sz w:val="24"/>
          <w:szCs w:val="24"/>
        </w:rPr>
        <w:t xml:space="preserve">Ilmiy rahbar:        ________________________________</w:t>
      </w:r>
    </w:p>
    <w:p>
      <w:pPr>
        <w:spacing w:after="80" w:before="80"/>
        <w:ind w:left="4500"/>
      </w:pPr>
      <w:r>
        <w:rPr>
          <w:rFonts w:ascii="Times New Roman" w:cs="Times New Roman" w:eastAsia="Times New Roman" w:hAnsi="Times New Roman"/>
          <w:sz w:val="24"/>
          <w:szCs w:val="24"/>
        </w:rPr>
        <w:t xml:space="preserve">Kafedra mudiri:      ________________________________</w:t>
      </w:r>
    </w:p>
    <w:p>
      <w:pPr>
        <w:spacing w:after="80" w:before="80"/>
      </w:pPr>
      <w:r>
        <w:rPr>
          <w:sz w:val="24"/>
          <w:szCs w:val="24"/>
        </w:rPr>
        <w:t xml:space="preserve"/>
      </w:r>
    </w:p>
    <w:p>
      <w:pPr>
        <w:spacing w:after="80" w:before="80"/>
      </w:pPr>
      <w:r>
        <w:rPr>
          <w:sz w:val="24"/>
          <w:szCs w:val="24"/>
        </w:rPr>
        <w:t xml:space="preserve"/>
      </w:r>
    </w:p>
    <w:p>
      <w:pPr>
        <w:spacing w:after="80" w:before="80"/>
      </w:pPr>
      <w:r>
        <w:rPr>
          <w:sz w:val="24"/>
          <w:szCs w:val="24"/>
        </w:rPr>
        <w:t xml:space="preserve"/>
      </w:r>
    </w:p>
    <w:p>
      <w:pPr>
        <w:spacing w:after="80" w:before="80"/>
        <w:jc w:val="center"/>
      </w:pPr>
      <w:r>
        <w:rPr>
          <w:rFonts w:ascii="Times New Roman" w:cs="Times New Roman" w:eastAsia="Times New Roman" w:hAnsi="Times New Roman"/>
          <w:b/>
          <w:bCs/>
          <w:sz w:val="24"/>
          <w:szCs w:val="24"/>
        </w:rPr>
        <w:t xml:space="preserve">Toshkent — 2025</w:t>
      </w:r>
    </w:p>
    <w:p>
      <w:r>
        <w:br w:type="page"/>
      </w:r>
    </w:p>
    <w:p>
      <w:pPr>
        <w:spacing w:after="80" w:before="80"/>
        <w:jc w:val="center"/>
      </w:pPr>
      <w:r>
        <w:rPr>
          <w:rFonts w:ascii="Times New Roman" w:cs="Times New Roman" w:eastAsia="Times New Roman" w:hAnsi="Times New Roman"/>
          <w:b/>
          <w:bCs/>
          <w:sz w:val="28"/>
          <w:szCs w:val="28"/>
        </w:rPr>
        <w:t xml:space="preserve">MUNDARIJA</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KIRISH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I BOB.  UMUMIY TEXNIK TAVSIF</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1.1.  Tormoz qurilmasining transport vositasidagi o'rni va vazifalari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1.2.  Tormoz blokining asosiy tugunlari va tarkibiy elementlari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11</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1.3.  Tormoz qurilmasi ishlash prinsipi (gidravlik tizim)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14</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1.4.  Texnik xarakteristikalar va me'yoriy ko'rsatkichlar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1.5.  Ishlatilayotgan materiallar va qo'llaniladigan standartlar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19</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II BOB.  NOSOZLIKLAR TAHLILI VA DIAGNOSTIKA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22</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2.1.  Tormoz bloklarida kuzatiladigan tipik nosozliklar tasnifi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2.2.  Nosozliklarning kelib chiqish sabablari va ta'sir omillari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26</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2.3.  Diagnostika usullari va nazorat-o'lchov asboblari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29</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2.4.  Eskiish me'yorlari va yaroqsizlik belgilari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32</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2.5.  Kapital ta'mirlash zaruratini belgilash mezonlari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35</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III BOB.  KAPITAL TA'MIRLASH TEXNOLOGIK JARAYONI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3.1.  Ta'mirlash jarayonining umumiy sxemasi va ketma-ketligi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3.2.  Tormoz blokini demontaj qilish tartibi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41</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3.3.  Qismlarga ajratish va yuvish texnologiyasi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44</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3.4.  Tarkibiy qismlarni tekshirish va o'lchash usullari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3.5.  Tiklash usullari va ta'mirlash texnologiyasi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51</w:t>
      </w:r>
    </w:p>
    <w:p>
      <w:pPr>
        <w:tabs>
          <w:tab w:val="right" w:pos="8640" w:leader="dot"/>
        </w:tabs>
        <w:spacing w:after="40" w:before="60"/>
        <w:ind w:left="720"/>
      </w:pPr>
      <w:r>
        <w:rPr>
          <w:rFonts w:ascii="Times New Roman" w:cs="Times New Roman" w:eastAsia="Times New Roman" w:hAnsi="Times New Roman"/>
          <w:b w:val="false"/>
          <w:bCs w:val="false"/>
          <w:sz w:val="22"/>
          <w:szCs w:val="22"/>
        </w:rPr>
        <w:t xml:space="preserve">3.5.1.  Tormoz disk va barabanlarni qayta ishlash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51</w:t>
      </w:r>
    </w:p>
    <w:p>
      <w:pPr>
        <w:tabs>
          <w:tab w:val="right" w:pos="8640" w:leader="dot"/>
        </w:tabs>
        <w:spacing w:after="40" w:before="60"/>
        <w:ind w:left="720"/>
      </w:pPr>
      <w:r>
        <w:rPr>
          <w:rFonts w:ascii="Times New Roman" w:cs="Times New Roman" w:eastAsia="Times New Roman" w:hAnsi="Times New Roman"/>
          <w:b w:val="false"/>
          <w:bCs w:val="false"/>
          <w:sz w:val="22"/>
          <w:szCs w:val="22"/>
        </w:rPr>
        <w:t xml:space="preserve">3.5.2.  Tormoz kolodkalarini almashtirish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54</w:t>
      </w:r>
    </w:p>
    <w:p>
      <w:pPr>
        <w:tabs>
          <w:tab w:val="right" w:pos="8640" w:leader="dot"/>
        </w:tabs>
        <w:spacing w:after="40" w:before="60"/>
        <w:ind w:left="720"/>
      </w:pPr>
      <w:r>
        <w:rPr>
          <w:rFonts w:ascii="Times New Roman" w:cs="Times New Roman" w:eastAsia="Times New Roman" w:hAnsi="Times New Roman"/>
          <w:b w:val="false"/>
          <w:bCs w:val="false"/>
          <w:sz w:val="22"/>
          <w:szCs w:val="22"/>
        </w:rPr>
        <w:t xml:space="preserve">3.5.3.  Manjetallar va zichlash halqalarini almashtirish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56</w:t>
      </w:r>
    </w:p>
    <w:p>
      <w:pPr>
        <w:tabs>
          <w:tab w:val="right" w:pos="8640" w:leader="dot"/>
        </w:tabs>
        <w:spacing w:after="40" w:before="60"/>
        <w:ind w:left="720"/>
      </w:pPr>
      <w:r>
        <w:rPr>
          <w:rFonts w:ascii="Times New Roman" w:cs="Times New Roman" w:eastAsia="Times New Roman" w:hAnsi="Times New Roman"/>
          <w:b w:val="false"/>
          <w:bCs w:val="false"/>
          <w:sz w:val="22"/>
          <w:szCs w:val="22"/>
        </w:rPr>
        <w:t xml:space="preserve">3.5.4.  Tormoz silindrlarini ta'mirlash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3.6.  Yig'ish texnologiyasi va montaj tartibi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61</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3.7.  Sozlash va dastlabki sinovdan o'tkazish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64</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IV BOB.  JIHOZLAR VA ASBOBLAR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67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4.1.  Ta'mirlash uchun zarur bo'lgan maxsus jihozlar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4.2.  O'lchov asboblari va nazorat vositalari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70</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4.3.  Texnologik asbob-uskunalar ro'yxati va tavsifi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72</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4.4.  Ehtiyot qismlar va materiallar spetsifikatsiyasi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74</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V BOB.  SIFAT NAZORATI VA SINOVLAR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77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5.1.  Ta'mirlangan qismlarni qabul qilish nazorati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77</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5.2.  Gidravlik zichlashni tekshirish sinovlari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80</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5.3.  Tormoz kuchini stend sinovdan o'tkazish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82</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5.4.  Ta'mirlangan blokni qabul qilish shartlari va hujjatlashtirish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84</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VI BOB.  MEHNAT MUHOFAZASI VA EKOLOGIYA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86</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6.1.  Ta'mirlash jarayonida xavfsizlik talablari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86</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6.2.  Yong'in va elektr xavfsizligi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88</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6.3.  Suyuqliklarni utilizatsiya qilish va ekologik talablar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90</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6.4.  Shaxsiy himoya vositalari va ish o'rni talablari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92</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VII BOB.  IQTISODIY HISOB-KITOB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94</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7.1.  Ta'mirlash uchun mehnat va vaqt xarajatlari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94</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7.2.  Material va ehtiyot qismlar tannarxi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96</w:t>
      </w:r>
    </w:p>
    <w:p>
      <w:pPr>
        <w:tabs>
          <w:tab w:val="right" w:pos="8640" w:leader="dot"/>
        </w:tabs>
        <w:spacing w:after="40" w:before="60"/>
        <w:ind w:left="360"/>
      </w:pPr>
      <w:r>
        <w:rPr>
          <w:rFonts w:ascii="Times New Roman" w:cs="Times New Roman" w:eastAsia="Times New Roman" w:hAnsi="Times New Roman"/>
          <w:b w:val="false"/>
          <w:bCs w:val="false"/>
          <w:sz w:val="22"/>
          <w:szCs w:val="22"/>
        </w:rPr>
        <w:t xml:space="preserve">7.3.  Iqtisodiy samaradorlik ko'rsatkichlari</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98</w:t>
      </w:r>
    </w:p>
    <w:p>
      <w:pPr>
        <w:spacing w:after="80" w:before="80"/>
      </w:pPr>
      <w:r>
        <w:rPr>
          <w:sz w:val="24"/>
          <w:szCs w:val="24"/>
        </w:rPr>
        <w:t xml:space="preserve"/>
      </w:r>
    </w:p>
    <w:p>
      <w:pPr>
        <w:tabs>
          <w:tab w:val="right" w:pos="8640" w:leader="dot"/>
        </w:tabs>
        <w:spacing w:after="60" w:before="120"/>
        <w:ind w:left="0"/>
      </w:pPr>
      <w:r>
        <w:rPr>
          <w:rFonts w:ascii="Times New Roman" w:cs="Times New Roman" w:eastAsia="Times New Roman" w:hAnsi="Times New Roman"/>
          <w:b/>
          <w:bCs/>
          <w:sz w:val="24"/>
          <w:szCs w:val="24"/>
        </w:rPr>
        <w:t xml:space="preserve">XULOSA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100</w:t>
      </w:r>
    </w:p>
    <w:p>
      <w:pPr>
        <w:tabs>
          <w:tab w:val="right" w:pos="8640" w:leader="dot"/>
        </w:tabs>
        <w:spacing w:after="60" w:before="120"/>
        <w:ind w:left="0"/>
      </w:pPr>
      <w:r>
        <w:rPr>
          <w:rFonts w:ascii="Times New Roman" w:cs="Times New Roman" w:eastAsia="Times New Roman" w:hAnsi="Times New Roman"/>
          <w:b/>
          <w:bCs/>
          <w:sz w:val="24"/>
          <w:szCs w:val="24"/>
        </w:rPr>
        <w:t xml:space="preserve">FOYDALANILGAN ADABIYOTLAR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102</w:t>
      </w:r>
    </w:p>
    <w:p>
      <w:pPr>
        <w:tabs>
          <w:tab w:val="right" w:pos="8640" w:leader="dot"/>
        </w:tabs>
        <w:spacing w:after="60" w:before="120"/>
        <w:ind w:left="0"/>
      </w:pPr>
      <w:r>
        <w:rPr>
          <w:rFonts w:ascii="Times New Roman" w:cs="Times New Roman" w:eastAsia="Times New Roman" w:hAnsi="Times New Roman"/>
          <w:b/>
          <w:bCs/>
          <w:sz w:val="24"/>
          <w:szCs w:val="24"/>
        </w:rPr>
        <w:t xml:space="preserve">ILOVALAR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104</w:t>
      </w:r>
    </w:p>
    <w:p>
      <w:pPr>
        <w:sectPr>
          <w:headerReference w:type="default" r:id="rId7"/>
          <w:footerReference w:type="default" r:id="rId8"/>
          <w:pgSz w:w="11906" w:h="16838" w:orient="portrait"/>
          <w:pgMar w:top="1440" w:right="1134" w:bottom="1134" w:left="1701" w:header="708" w:footer="708" w:gutter="0"/>
          <w:pgNumType/>
          <w:docGrid w:linePitch="360"/>
        </w:sectPr>
      </w:pPr>
    </w:p>
    <w:p>
      <w:pPr>
        <w:pStyle w:val="Heading1"/>
        <w:spacing w:after="200" w:before="360"/>
        <w:jc w:val="left"/>
      </w:pPr>
      <w:r>
        <w:rPr>
          <w:rFonts w:ascii="Times New Roman" w:cs="Times New Roman" w:eastAsia="Times New Roman" w:hAnsi="Times New Roman"/>
          <w:b/>
          <w:bCs/>
          <w:sz w:val="28"/>
          <w:szCs w:val="28"/>
        </w:rPr>
        <w:t xml:space="preserve">KIRISH</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Zamonaviy avtomobil transporti jadal rivojlanib borayotgan bir davrda transport vositalarining ishonchliligini va xavfsizligini ta'minlash eng muhim masalalardan biri bo'lib qolmoqda. Tormoz tizimi — bu avtomobil xavfsizligining asosiy elementi bo'lib, uning to'g'ri ishlashi yo'l-transport hodisalarining oldini olishda hal qiluvchi rol o'ynaydi.</w:t>
      </w:r>
    </w:p>
    <w:p>
      <w:pPr>
        <w:spacing w:after="80" w:before="80" w:line="360" w:lineRule="auto"/>
        <w:ind w:firstLine="720"/>
        <w:jc w:val="both"/>
      </w:pPr>
      <w:r>
        <w:rPr>
          <w:rFonts w:ascii="Times New Roman" w:cs="Times New Roman" w:eastAsia="Times New Roman" w:hAnsi="Times New Roman"/>
          <w:sz w:val="24"/>
          <w:szCs w:val="24"/>
        </w:rPr>
        <w:t xml:space="preserve">Texnik ekspluatatsiya jarayonida tormoz qurilmasi bloklari intensiv yuklanmalarga, yuqori va past haroratlarga, korroziyaga hamda mexanik eskirishga duchor bo'ladi. Vaqt o'tishi bilan tormoz disk va barabanlarining yuzalari, kolodkalar, silindrlar, manjetalar va boshqa elementlar o'z ishlov ko'rsatkichlarini yo'qotadi va kapital ta'mirlashni talab qiladi.</w:t>
      </w:r>
    </w:p>
    <w:p>
      <w:pPr>
        <w:spacing w:after="80" w:before="80" w:line="360" w:lineRule="auto"/>
        <w:ind w:firstLine="720"/>
        <w:jc w:val="both"/>
      </w:pPr>
      <w:r>
        <w:rPr>
          <w:rFonts w:ascii="Times New Roman" w:cs="Times New Roman" w:eastAsia="Times New Roman" w:hAnsi="Times New Roman"/>
          <w:sz w:val="24"/>
          <w:szCs w:val="24"/>
        </w:rPr>
        <w:t xml:space="preserve">Ushbu diplom ishining maqsadi — tormoz qurilmasi blokini kapital ta'mirlashning optimal texnologik jarayonini ishlab chiqish, nosozliklarni aniqlash, tiklash usullarini tanlash va sifat nazoratini ta'minlashdir.</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Tadqiqotning dolzarbligi</w:t>
      </w:r>
    </w:p>
    <w:p>
      <w:pPr>
        <w:spacing w:after="80" w:before="80" w:line="360" w:lineRule="auto"/>
        <w:ind w:firstLine="720"/>
        <w:jc w:val="both"/>
      </w:pPr>
      <w:r>
        <w:rPr>
          <w:rFonts w:ascii="Times New Roman" w:cs="Times New Roman" w:eastAsia="Times New Roman" w:hAnsi="Times New Roman"/>
          <w:sz w:val="24"/>
          <w:szCs w:val="24"/>
        </w:rPr>
        <w:t xml:space="preserve">O'zbekiston Respublikasi hududida faoliyat yuritayotgan avtomobil parkining yoshini inobatga olsak, tormoz qurilmalarini ta'mirlash masalasi alohida ahamiyat kasb etadi. Statistik ma'lumotlarga ko'ra, yo'l-transport hodisalarining 25–30 foizi tormoz tizimidagi nosozliklar bilan bog'liq. Shu sababli ta'mirlash texnologiyasini takomillashtirish — nafaqat iqtisodiy, balki ijtimoiy ahamiyatga ham ega.</w:t>
      </w:r>
    </w:p>
    <w:p>
      <w:pPr>
        <w:spacing w:after="80" w:before="80" w:line="360" w:lineRule="auto"/>
        <w:ind w:firstLine="720"/>
        <w:jc w:val="both"/>
      </w:pPr>
      <w:r>
        <w:rPr>
          <w:rFonts w:ascii="Times New Roman" w:cs="Times New Roman" w:eastAsia="Times New Roman" w:hAnsi="Times New Roman"/>
          <w:sz w:val="24"/>
          <w:szCs w:val="24"/>
        </w:rPr>
        <w:t xml:space="preserve">Kapital ta'mirlash yangi qism xaridiga nisbatan 40–60 foizgacha tejamkorlik beradi. Bu esa ta'mirlash texnologiyasining to'g'ri tashkil etilishini muhim iqtisodiy masalaga aylantiradi.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Tadqiqot maqsadi va vazifalari</w:t>
      </w:r>
    </w:p>
    <w:p>
      <w:pPr>
        <w:spacing w:after="80" w:before="80" w:line="360" w:lineRule="auto"/>
        <w:ind w:firstLine="720"/>
        <w:jc w:val="both"/>
      </w:pPr>
      <w:r>
        <w:rPr>
          <w:rFonts w:ascii="Times New Roman" w:cs="Times New Roman" w:eastAsia="Times New Roman" w:hAnsi="Times New Roman"/>
          <w:sz w:val="24"/>
          <w:szCs w:val="24"/>
        </w:rPr>
        <w:t xml:space="preserve">Diplom ishining asosiy maqsadi: tormoz qurilmasi blokini kapital ta'mirlashning ilmiy asoslangan texnologik jarayonini ishlab chiqish va iqtisodiy samaradorligini asoslash.</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Ushbu maqsadga erishish uchun quyidagi vazifalar belgilangan: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qurilmasining texnik tuzilishini va ishlash prinsipini o'rganish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asosiy nosozliklar va ularning kelib chiqish sabablarini tahlil qilish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diagnostika usullarini va asboblarini aniqlash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kapital ta'mirlashning texnologik ketma-ketligini ishlab chiqish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ta'mirlash uchun jihozlar, asboblar va materiallar ro'yxatini tuzish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sifat nazorati va sinovlar tizimini belgilash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mehnat muhofazasi talablarini aniqlash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iqtisodiy samaradorlik hisob-kitobini amalga oshirish</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Tadqiqot usullari</w:t>
      </w:r>
    </w:p>
    <w:p>
      <w:pPr>
        <w:spacing w:after="80" w:before="80" w:line="360" w:lineRule="auto"/>
        <w:ind w:firstLine="720"/>
        <w:jc w:val="both"/>
      </w:pPr>
      <w:r>
        <w:rPr>
          <w:rFonts w:ascii="Times New Roman" w:cs="Times New Roman" w:eastAsia="Times New Roman" w:hAnsi="Times New Roman"/>
          <w:sz w:val="24"/>
          <w:szCs w:val="24"/>
        </w:rPr>
        <w:t xml:space="preserve">Diplom ishida quyidagi ilmiy-texnik usullardan foydalanildi: texnik adabiyotlar tahlili, normativ hujjatlar o'rganish, texnologik jarayonlarni loyihalash, iqtisodiy-matematik hisoblash usullari va tajriba-statistik tahlil.</w:t>
      </w:r>
    </w:p>
    <w:p>
      <w:pPr>
        <w:spacing w:after="80" w:before="80" w:line="360" w:lineRule="auto"/>
        <w:ind w:firstLine="720"/>
        <w:jc w:val="both"/>
      </w:pPr>
      <w:r>
        <w:rPr>
          <w:rFonts w:ascii="Times New Roman" w:cs="Times New Roman" w:eastAsia="Times New Roman" w:hAnsi="Times New Roman"/>
          <w:sz w:val="24"/>
          <w:szCs w:val="24"/>
        </w:rPr>
        <w:t xml:space="preserve">Ish O'zbekiston Respublikasining texnik ekspluatatsiya sohasidagi normativ talablari, zavodning texnik xizmati ko'rsatmalariga va xalqaro standartlarga asoslanadi.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Diplom ishining tuzilmasi</w:t>
      </w:r>
    </w:p>
    <w:p>
      <w:pPr>
        <w:spacing w:after="80" w:before="80" w:line="360" w:lineRule="auto"/>
        <w:ind w:firstLine="720"/>
        <w:jc w:val="both"/>
      </w:pPr>
      <w:r>
        <w:rPr>
          <w:rFonts w:ascii="Times New Roman" w:cs="Times New Roman" w:eastAsia="Times New Roman" w:hAnsi="Times New Roman"/>
          <w:sz w:val="24"/>
          <w:szCs w:val="24"/>
        </w:rPr>
        <w:t xml:space="preserve">Diplom ishi kirish, yetti bob, xulosa, foydalanilgan adabiyotlar ro'yxati va ilovalardan iborat. Ish jami 100 betni tashkil etadi, 15 jadval, 12 chizma va 8 ilova mavjud.</w:t>
      </w:r>
    </w:p>
    <w:p>
      <w:r>
        <w:br w:type="page"/>
      </w:r>
    </w:p>
    <w:p>
      <w:pPr>
        <w:pStyle w:val="Heading1"/>
        <w:spacing w:after="200" w:before="360"/>
        <w:jc w:val="left"/>
      </w:pPr>
      <w:r>
        <w:rPr>
          <w:rFonts w:ascii="Times New Roman" w:cs="Times New Roman" w:eastAsia="Times New Roman" w:hAnsi="Times New Roman"/>
          <w:b/>
          <w:bCs/>
          <w:sz w:val="28"/>
          <w:szCs w:val="28"/>
        </w:rPr>
        <w:t xml:space="preserve">I BOB. UMUMIY TEXNIK TAVSIF</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1.1. Tormoz qurilmasining transport vositasidagi o'rni va vazifalari</w:t>
      </w:r>
    </w:p>
    <w:p>
      <w:pPr>
        <w:spacing w:after="80" w:before="80" w:line="360" w:lineRule="auto"/>
        <w:ind w:firstLine="720"/>
        <w:jc w:val="both"/>
      </w:pPr>
      <w:r>
        <w:rPr>
          <w:rFonts w:ascii="Times New Roman" w:cs="Times New Roman" w:eastAsia="Times New Roman" w:hAnsi="Times New Roman"/>
          <w:sz w:val="24"/>
          <w:szCs w:val="24"/>
        </w:rPr>
        <w:t xml:space="preserve">Tormoz tizimi avtomobil aktiv xavfsizlik tizimining asosiy elementi hisoblanadi. U harakatlanayotgan transport vositasini belgilangan masofada to'xtatish, tezlikni kamaytirishni ta'minlash va egri yo'llarda turg'unligini saqlash vazifalarini bajaradi.</w:t>
      </w:r>
    </w:p>
    <w:p>
      <w:pPr>
        <w:spacing w:after="80" w:before="80" w:line="360" w:lineRule="auto"/>
        <w:ind w:firstLine="720"/>
        <w:jc w:val="both"/>
      </w:pPr>
      <w:r>
        <w:rPr>
          <w:rFonts w:ascii="Times New Roman" w:cs="Times New Roman" w:eastAsia="Times New Roman" w:hAnsi="Times New Roman"/>
          <w:sz w:val="24"/>
          <w:szCs w:val="24"/>
        </w:rPr>
        <w:t xml:space="preserve">Zamonaviy avtomobillarda tormoz tizimining quyidagi turlari qo'llaniladi: asosiy (xizmat) tormoz tizimi — pedalga bosib boshqariladigan, o'ng va chap g'ildiraklarga ta'sir etuvchi; to'xtatib qo'yish tormoz tizimi (qo'l tormozi) — statsionar holatda avtomobilni ushlab turish uchun; yordamchi tormoz tizimi — uzoq vaqt davomida tez harakatda samarali tormozlash uchun.</w:t>
      </w:r>
    </w:p>
    <w:p>
      <w:pPr>
        <w:spacing w:after="80" w:before="80" w:line="360" w:lineRule="auto"/>
        <w:ind w:firstLine="720"/>
        <w:jc w:val="both"/>
      </w:pPr>
      <w:r>
        <w:rPr>
          <w:rFonts w:ascii="Times New Roman" w:cs="Times New Roman" w:eastAsia="Times New Roman" w:hAnsi="Times New Roman"/>
          <w:sz w:val="24"/>
          <w:szCs w:val="24"/>
        </w:rPr>
        <w:t xml:space="preserve">Tormoz qurilmasi bloki (tormoz mexanizmi) to'g'ridan-to'g'ri g'ildiraklardagi tormozlash kuchini hosil qiluvchi mexanizm bo'lib, u tormoz disk yoki baraban, kolodkalar, suport yoki tormoz silindrlari va boshqa elementlardan iborat.</w:t>
      </w:r>
    </w:p>
    <w:p>
      <w:pPr>
        <w:spacing w:after="80" w:before="80" w:line="360" w:lineRule="auto"/>
        <w:ind w:firstLine="720"/>
        <w:jc w:val="both"/>
      </w:pPr>
      <w:r>
        <w:rPr>
          <w:rFonts w:ascii="Times New Roman" w:cs="Times New Roman" w:eastAsia="Times New Roman" w:hAnsi="Times New Roman"/>
          <w:sz w:val="24"/>
          <w:szCs w:val="24"/>
        </w:rPr>
        <w:t xml:space="preserve">Gidravlik tormoz tizimida bosh tormoz silindridan kelayotgan suyuqlik bosimi ish silindrlari orqali kolodkalarga uzatiladi va ular disk yoki barabanga bosiladi. Natijada ishqalanish kuchi hosil bo'lib, kinetik energiya issiqlikka aylanadi.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Tormoz qurilmasiga qo'yiladigan asosiy texnik talablar: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tormozlash kuchini barcha g'ildiraklarda bir xil taqsimlash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qisqa tormozlash masofasini ta'minlash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yuqori haroratda ham samarali ishlash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tebranish va shovqin chiqarmaslik</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uzoq muddatli ishonchli xizmat ko'rsatish</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Tormoz blokining ishlash samaradorligi quyidagi omillarga bog'liq: kolodka materiallari va disk yuzasining holati, gidravlik tizim bosimining to'g'ri sozlanishi, silindrlardagi yoki kalibrdagi ishchilar holatining sifati.</w:t>
      </w:r>
    </w:p>
    <w:p>
      <w:r>
        <w:br w:type="page"/>
      </w:r>
    </w:p>
    <w:p>
      <w:pPr>
        <w:pStyle w:val="Heading2"/>
        <w:spacing w:after="160" w:before="240"/>
        <w:jc w:val="left"/>
      </w:pPr>
      <w:r>
        <w:rPr>
          <w:rFonts w:ascii="Times New Roman" w:cs="Times New Roman" w:eastAsia="Times New Roman" w:hAnsi="Times New Roman"/>
          <w:b/>
          <w:bCs/>
          <w:sz w:val="26"/>
          <w:szCs w:val="26"/>
        </w:rPr>
        <w:t xml:space="preserve">1.2. Tormoz blokining asosiy tugunlari va tarkibiy elementlari</w:t>
      </w:r>
    </w:p>
    <w:p>
      <w:pPr>
        <w:spacing w:after="80" w:before="80" w:line="360" w:lineRule="auto"/>
        <w:ind w:firstLine="720"/>
        <w:jc w:val="both"/>
      </w:pPr>
      <w:r>
        <w:rPr>
          <w:rFonts w:ascii="Times New Roman" w:cs="Times New Roman" w:eastAsia="Times New Roman" w:hAnsi="Times New Roman"/>
          <w:sz w:val="24"/>
          <w:szCs w:val="24"/>
        </w:rPr>
        <w:t xml:space="preserve">Disk tormoz bloki (suport tizimi) quyidagi asosiy elementlardan iborat:</w:t>
      </w:r>
    </w:p>
    <w:p>
      <w:pPr>
        <w:spacing w:after="80" w:before="80"/>
      </w:pPr>
      <w:r>
        <w:rPr>
          <w:sz w:val="24"/>
          <w:szCs w:val="24"/>
        </w:rPr>
        <w:t xml:space="preserve"/>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diski (rotor) — g'ildirakning markaziga mahkamlangan, kolodkalar ta'sirida tormozlash kuchini hosil qiluvchi element. Quyma cho'yan yoki po'latdan tayyorlanadi. Diametri 256–360 mm, qalinligi 20–32 mm.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Suport (kalibr) — tormoz kolodkalarini ushlab turuvchi va gidravlik silindrlarni o'z ichiga olgan korpus. Yuqori mustahkamlikdagi quyma cho'yan yoki alyuminiy qotishmadan yasaladi.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kolodkalari — tormozlash jarayonida diski siqib tormozlash kuchini hosil qiluvchi elementlar. Tarkibida ishqalanish materiallar yostiqchasi (frикционный nakladka) va metall asosi mavjud.</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Gidravlik silindr (ish silindri) — bosim ostida kolodkalarni diskka siqib turuvchi mexanizm. Gidravlik suyuqlik ta'sirida piston harakatga keladi.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Qo'llab-quvvatlovchi yay (prujina) — kolodkalarni boshlang'ich holatiga qaytaruvchi element.</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Gidravlik nay va fitinglar — tizimning boshqa qismlari bilan bog'lovchi elementlar.</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Baraban tormoz bloki tarkibiga quyidagilar kiradi: tormoz barabani (quyma cho'yan, ichki diametri 250–400 mm), yoy (arch) shaklidagi tormoz kolodkalari, ish silindrlar, qo'llab-quvvatlovchi prujinalar va sozlash tishli mexanizmi.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Element nomi</w:t>
            </w:r>
          </w:p>
        </w:tc>
        <w:tc>
          <w:tcPr>
            <w:tcW w:type="dxa" w:w="2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Materiali</w:t>
            </w:r>
          </w:p>
        </w:tc>
        <w:tc>
          <w:tcPr>
            <w:tcW w:type="dxa" w:w="2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Xizmat muddati, km</w:t>
            </w:r>
          </w:p>
        </w:tc>
        <w:tc>
          <w:tcPr>
            <w:tcW w:type="dxa" w:w="2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Almashtirish me'yori</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diski</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Quyma cho'yan GG-20</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60 000 – 100 000</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Qalinlik &lt; 20 mm</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 nakladkasi</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Asbest-polimer</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30 000 – 50 000</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Qalinlik &lt; 2 mm</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Ish silindri</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Quyma cho'yan / Alyuminiy</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100 000 – 150 000</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Oqish holida</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 korpusi</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Alyuminiy qotishmasi</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200 000+</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Deformatsiyada</w:t>
            </w:r>
          </w:p>
        </w:tc>
      </w:tr>
    </w:tbl>
    <w:p>
      <w:pPr>
        <w:spacing w:after="200" w:before="80"/>
        <w:jc w:val="center"/>
      </w:pPr>
      <w:r>
        <w:rPr>
          <w:rFonts w:ascii="Times New Roman" w:cs="Times New Roman" w:eastAsia="Times New Roman" w:hAnsi="Times New Roman"/>
          <w:i/>
          <w:iCs/>
          <w:sz w:val="20"/>
          <w:szCs w:val="20"/>
        </w:rPr>
        <w:t xml:space="preserve">1-jadval. Tormoz bloki elementlarining xizmat muddati</w:t>
      </w:r>
    </w:p>
    <w:p>
      <w:r>
        <w:br w:type="page"/>
      </w:r>
    </w:p>
    <w:p>
      <w:pPr>
        <w:pStyle w:val="Heading2"/>
        <w:spacing w:after="160" w:before="240"/>
        <w:jc w:val="left"/>
      </w:pPr>
      <w:r>
        <w:rPr>
          <w:rFonts w:ascii="Times New Roman" w:cs="Times New Roman" w:eastAsia="Times New Roman" w:hAnsi="Times New Roman"/>
          <w:b/>
          <w:bCs/>
          <w:sz w:val="26"/>
          <w:szCs w:val="26"/>
        </w:rPr>
        <w:t xml:space="preserve">1.3. Tormoz qurilmasi ishlash prinsipi (gidravlik tizim)</w:t>
      </w:r>
    </w:p>
    <w:p>
      <w:pPr>
        <w:spacing w:after="80" w:before="80" w:line="360" w:lineRule="auto"/>
        <w:ind w:firstLine="720"/>
        <w:jc w:val="both"/>
      </w:pPr>
      <w:r>
        <w:rPr>
          <w:rFonts w:ascii="Times New Roman" w:cs="Times New Roman" w:eastAsia="Times New Roman" w:hAnsi="Times New Roman"/>
          <w:sz w:val="24"/>
          <w:szCs w:val="24"/>
        </w:rPr>
        <w:t xml:space="preserve">Gidravlik tormoz tizimi suyuqlik bosimini uzatish prinsipi asosida ishlaydi. Haydovchi tormoz pedalini bosganida, bosh tormoz silindri porshenini harakatga keltiradi. Porshen tormoz suyuqligini (DOT-4 yoki DOT-3 standarti) bosim ostida quvurlarga uzatadi.</w:t>
      </w:r>
    </w:p>
    <w:p>
      <w:pPr>
        <w:spacing w:after="80" w:before="80" w:line="360" w:lineRule="auto"/>
        <w:ind w:firstLine="720"/>
        <w:jc w:val="both"/>
      </w:pPr>
      <w:r>
        <w:rPr>
          <w:rFonts w:ascii="Times New Roman" w:cs="Times New Roman" w:eastAsia="Times New Roman" w:hAnsi="Times New Roman"/>
          <w:sz w:val="24"/>
          <w:szCs w:val="24"/>
        </w:rPr>
        <w:t xml:space="preserve">Bosim teng taqsimlash qonuni (Paskal qonuni) asosida barcha g'ildiraklardagi ish silindrlariga bir vaqtda uzatiladi. Ish silindrlarida porshenlar kengayib kolodkalarni disk yoki barabanga siqadi. Natijada tormozlash kuchi hosil bo'ladi.</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Tormozlash kuchining hisoblash formulasi:</w:t>
      </w:r>
    </w:p>
    <w:p>
      <w:pPr>
        <w:spacing w:after="120" w:before="120"/>
        <w:jc w:val="center"/>
      </w:pPr>
      <w:r>
        <w:rPr>
          <w:rFonts w:ascii="Times New Roman" w:cs="Times New Roman" w:eastAsia="Times New Roman" w:hAnsi="Times New Roman"/>
          <w:i/>
          <w:iCs/>
          <w:sz w:val="24"/>
          <w:szCs w:val="24"/>
        </w:rPr>
        <w:t xml:space="preserve">F_torm = μ × P × A × r_eff / r_g</w:t>
      </w:r>
    </w:p>
    <w:p>
      <w:pPr>
        <w:spacing w:after="80" w:before="80" w:line="360" w:lineRule="auto"/>
        <w:ind w:firstLine="720"/>
        <w:jc w:val="both"/>
      </w:pPr>
      <w:r>
        <w:rPr>
          <w:rFonts w:ascii="Times New Roman" w:cs="Times New Roman" w:eastAsia="Times New Roman" w:hAnsi="Times New Roman"/>
          <w:sz w:val="24"/>
          <w:szCs w:val="24"/>
        </w:rPr>
        <w:t xml:space="preserve">bu yerda: μ — ishqalanish koeffitsienti (0,35–0,45); P — gidravlik bosim (MPa); A — silindр porshen maydoni (sm²); r_eff — samarali radius (mm); r_g — g'ildirak radiusi (mm).</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Bosim oshirgich (servoусилитель) bilan ishlash:</w:t>
      </w:r>
    </w:p>
    <w:p>
      <w:pPr>
        <w:spacing w:after="80" w:before="80" w:line="360" w:lineRule="auto"/>
        <w:ind w:firstLine="720"/>
        <w:jc w:val="both"/>
      </w:pPr>
      <w:r>
        <w:rPr>
          <w:rFonts w:ascii="Times New Roman" w:cs="Times New Roman" w:eastAsia="Times New Roman" w:hAnsi="Times New Roman"/>
          <w:sz w:val="24"/>
          <w:szCs w:val="24"/>
        </w:rPr>
        <w:t xml:space="preserve">Zamonaviy avtomobillarda vakuum yoki gidravlik bosim oshirgichlar qo'llaniladi. Vakuum servoусилитель dvigatel manifoldidan olinadigan vakuum yordamida tormoz pedaliga bosim oshiradi, bu haydovchi kuchini 2–4 marta kamaytiradi.</w:t>
      </w:r>
    </w:p>
    <w:p>
      <w:pPr>
        <w:spacing w:after="80" w:before="80" w:line="360" w:lineRule="auto"/>
        <w:ind w:firstLine="720"/>
        <w:jc w:val="both"/>
      </w:pPr>
      <w:r>
        <w:rPr>
          <w:rFonts w:ascii="Times New Roman" w:cs="Times New Roman" w:eastAsia="Times New Roman" w:hAnsi="Times New Roman"/>
          <w:sz w:val="24"/>
          <w:szCs w:val="24"/>
        </w:rPr>
        <w:t xml:space="preserve">ABS (Antiblokir Tizimi) bilan jihozlangan avtomobillarda elektron nazorat bloki g'ildirak aylanish sensori signallariga asoslanib, bosimni modulyatsiya qiladi va g'ildirakni bloklanishdan saqlaydi.</w:t>
      </w:r>
    </w:p>
    <w:p>
      <w:r>
        <w:br w:type="page"/>
      </w:r>
    </w:p>
    <w:p>
      <w:pPr>
        <w:pStyle w:val="Heading2"/>
        <w:spacing w:after="160" w:before="240"/>
        <w:jc w:val="left"/>
      </w:pPr>
      <w:r>
        <w:rPr>
          <w:rFonts w:ascii="Times New Roman" w:cs="Times New Roman" w:eastAsia="Times New Roman" w:hAnsi="Times New Roman"/>
          <w:b/>
          <w:bCs/>
          <w:sz w:val="26"/>
          <w:szCs w:val="26"/>
        </w:rPr>
        <w:t xml:space="preserve">1.4. Texnik xarakteristikalar va me'yoriy ko'rsatkichlar</w:t>
      </w:r>
    </w:p>
    <w:p>
      <w:pPr>
        <w:spacing w:after="80" w:before="80" w:line="360" w:lineRule="auto"/>
        <w:ind w:firstLine="720"/>
        <w:jc w:val="both"/>
      </w:pPr>
      <w:r>
        <w:rPr>
          <w:rFonts w:ascii="Times New Roman" w:cs="Times New Roman" w:eastAsia="Times New Roman" w:hAnsi="Times New Roman"/>
          <w:sz w:val="24"/>
          <w:szCs w:val="24"/>
        </w:rPr>
        <w:t xml:space="preserve">Tormoz tizimining texnik ko'rsatkichlari ishlab chiqaruvchi tomonidan belgilanadi va texnik xizmat ko'rsatish yo'riqnomasida keltiriladi. Quyidagi jadvalda o'rtacha sinf yengil avtomobil uchun me'yoriy ko'rsatkichlar keltirilgan.</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Ko'rsatkich</w:t>
            </w:r>
          </w:p>
        </w:tc>
        <w:tc>
          <w:tcPr>
            <w:tcW w:type="dxa" w:w="2513"/>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Me'yoriy qiymat</w:t>
            </w:r>
          </w:p>
        </w:tc>
        <w:tc>
          <w:tcPr>
            <w:tcW w:type="dxa" w:w="2513"/>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Ruxsat etilgan chegara</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qalinligi (minimal), mm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yuzasidagi to'lqinsimon og'ish, mm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0,05</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 nakladkasi qalinligi, mm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10–12</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Silindр porshen tirqishi, mm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0,03–0,08</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0,15</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Gidravlik tizim bosimi, bar</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80–120</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suyuqligi qaynash harorati, °C</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205 (DOT-4)</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180</w:t>
            </w:r>
          </w:p>
        </w:tc>
      </w:tr>
    </w:tbl>
    <w:p>
      <w:pPr>
        <w:spacing w:after="200" w:before="80"/>
        <w:jc w:val="center"/>
      </w:pPr>
      <w:r>
        <w:rPr>
          <w:rFonts w:ascii="Times New Roman" w:cs="Times New Roman" w:eastAsia="Times New Roman" w:hAnsi="Times New Roman"/>
          <w:i/>
          <w:iCs/>
          <w:sz w:val="20"/>
          <w:szCs w:val="20"/>
        </w:rPr>
        <w:t xml:space="preserve">2-jadval. Tormoz bloki texnik ko'rsatkichlari me'yorlari</w:t>
      </w:r>
    </w:p>
    <w:p>
      <w:r>
        <w:br w:type="page"/>
      </w:r>
    </w:p>
    <w:p>
      <w:pPr>
        <w:pStyle w:val="Heading2"/>
        <w:spacing w:after="160" w:before="240"/>
        <w:jc w:val="left"/>
      </w:pPr>
      <w:r>
        <w:rPr>
          <w:rFonts w:ascii="Times New Roman" w:cs="Times New Roman" w:eastAsia="Times New Roman" w:hAnsi="Times New Roman"/>
          <w:b/>
          <w:bCs/>
          <w:sz w:val="26"/>
          <w:szCs w:val="26"/>
        </w:rPr>
        <w:t xml:space="preserve">1.5. Ishlatilayotgan materiallar va qo'llaniladigan standartlar</w:t>
      </w:r>
    </w:p>
    <w:p>
      <w:pPr>
        <w:spacing w:after="80" w:before="80" w:line="360" w:lineRule="auto"/>
        <w:ind w:firstLine="720"/>
        <w:jc w:val="both"/>
      </w:pPr>
      <w:r>
        <w:rPr>
          <w:rFonts w:ascii="Times New Roman" w:cs="Times New Roman" w:eastAsia="Times New Roman" w:hAnsi="Times New Roman"/>
          <w:sz w:val="24"/>
          <w:szCs w:val="24"/>
        </w:rPr>
        <w:t xml:space="preserve">Tormoz qurilmasida qo'llaniladigan materiallar yuqori mexanik xususiyatlarga, issiqlikka chidamlilikka va korroziyaga qarshilikka ega bo'lishi lozim.</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Disk va baraban materiali:</w:t>
      </w:r>
    </w:p>
    <w:p>
      <w:pPr>
        <w:spacing w:after="80" w:before="80" w:line="360" w:lineRule="auto"/>
        <w:ind w:firstLine="720"/>
        <w:jc w:val="both"/>
      </w:pPr>
      <w:r>
        <w:rPr>
          <w:rFonts w:ascii="Times New Roman" w:cs="Times New Roman" w:eastAsia="Times New Roman" w:hAnsi="Times New Roman"/>
          <w:sz w:val="24"/>
          <w:szCs w:val="24"/>
        </w:rPr>
        <w:t xml:space="preserve">Quyma cho'yan GG-20 yoki GG-25 (DIN 1691 standarti): Brinell qattiqligi HB 180–250, kuchlanishga chidamliligi 200–250 MPa, issiqlik o'tkazuvchanligi 50 W/(m·K). Ventilyatsiya qilinadigan disklar uchun maxsus perlitli quyma cho'yan qo'llaniladi.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Kolodka nakladkasi:</w:t>
      </w:r>
    </w:p>
    <w:p>
      <w:pPr>
        <w:spacing w:after="80" w:before="80" w:line="360" w:lineRule="auto"/>
        <w:ind w:firstLine="720"/>
        <w:jc w:val="both"/>
      </w:pPr>
      <w:r>
        <w:rPr>
          <w:rFonts w:ascii="Times New Roman" w:cs="Times New Roman" w:eastAsia="Times New Roman" w:hAnsi="Times New Roman"/>
          <w:sz w:val="24"/>
          <w:szCs w:val="24"/>
        </w:rPr>
        <w:t xml:space="preserve">Semiasbest, asbestsiz yoki keramika asbosli kompozit materiallar qo'llaniladi. Asosiy talablar: μ = 0,35–0,45 (barqaror) harorat 300–500°C gacha, kiyinish tezligi ≤ 0,5 g/kW·h.</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Qo'llaniladigan standartlar: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GOST R 41.13-2007 — avtomobil tormoz tizimlarini sinovdan o'tkazish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GOST 23751-86 — tormoz kolodkalarining texnik talablari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ISO 11157 — tormoz disklar sifat standartlari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ECE R13 — M va N toifali transport vositalarining tormoz tizimlariga talablar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DOT FMVSS 135 — tormoz tizimlarining ishlash standartlari</w:t>
      </w:r>
    </w:p>
    <w:p>
      <w:r>
        <w:br w:type="page"/>
      </w:r>
    </w:p>
    <w:p>
      <w:pPr>
        <w:pStyle w:val="Heading1"/>
        <w:spacing w:after="200" w:before="360"/>
        <w:jc w:val="left"/>
      </w:pPr>
      <w:r>
        <w:rPr>
          <w:rFonts w:ascii="Times New Roman" w:cs="Times New Roman" w:eastAsia="Times New Roman" w:hAnsi="Times New Roman"/>
          <w:b/>
          <w:bCs/>
          <w:sz w:val="28"/>
          <w:szCs w:val="28"/>
        </w:rPr>
        <w:t xml:space="preserve">II BOB. NOSOZLIKLAR TAHLILI VA DIAGNOSTIKA</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2.1. Tormoz bloklarida kuzatiladigan tipik nosozliklar tasnifi</w:t>
      </w:r>
    </w:p>
    <w:p>
      <w:pPr>
        <w:spacing w:after="80" w:before="80" w:line="360" w:lineRule="auto"/>
        <w:ind w:firstLine="720"/>
        <w:jc w:val="both"/>
      </w:pPr>
      <w:r>
        <w:rPr>
          <w:rFonts w:ascii="Times New Roman" w:cs="Times New Roman" w:eastAsia="Times New Roman" w:hAnsi="Times New Roman"/>
          <w:sz w:val="24"/>
          <w:szCs w:val="24"/>
        </w:rPr>
        <w:t xml:space="preserve">Tormoz qurilmasida kuzatiladigan nosozliklar uch asosiy guruhga bo'linadi: mexanik, gidravlik va elektr-elektronik. Mexanik nosozliklar umumiy nosozliklarning 65–70 foizini tashkil etadi.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Mexanik nosozliklar: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Disk yuzasidagi bo'shliqlar, yoriqlар va notekisliklar (run-out &gt; 0,1 mm)</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Kolodka nakladkasining haddan tashqari eskirishi (qalinlik &lt; 2 mm)</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Kolodkaning yog' yoki suyuqlik bilan ifloslanishi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Suportning qotib qolishi (jamlanish), porshenning harakat qilmaslik</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kabellarining uzilishi yoki cho'zilishi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Prujinalarda charchoq yoki sinish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Baraban ichki diametrining me'yordan oshib ketishi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Gidravlik nosozliklar: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suyuqligining oqishi (suport, silindрlar, naylar orqali)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Havo ko'pbobchasining gidravlik tizimga kirishi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Manjetalarning eskirishi va zichlashlik yo'qolishi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Bosh tormoz silindri nosozliklari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Kompensatsion deşiklarin tiqilib qolishi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Nosozlik belgisi</w:t>
            </w:r>
          </w:p>
        </w:tc>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Mumkin sabab</w:t>
            </w:r>
          </w:p>
        </w:tc>
        <w:tc>
          <w:tcPr>
            <w:tcW w:type="dxa" w:w="35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Ta'mirlash usuli</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Pedal "o'z-o'zidan" pastga tushadi</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Gidravlik oqish</w:t>
            </w:r>
          </w:p>
        </w:tc>
        <w:tc>
          <w:tcPr>
            <w:tcW w:type="dxa" w:w="3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Manjetalarni almashtirish</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Qattiq zarb bilan tormozlash</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deformatsiyasi</w:t>
            </w:r>
          </w:p>
        </w:tc>
        <w:tc>
          <w:tcPr>
            <w:tcW w:type="dxa" w:w="3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Diskni qayta ishlash/almashtirish</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Bir tomonga tortish</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 qotishi</w:t>
            </w:r>
          </w:p>
        </w:tc>
        <w:tc>
          <w:tcPr>
            <w:tcW w:type="dxa" w:w="3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Suportni ta'mirlash</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Qitirlash va g'ichirlash</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 eskirishi</w:t>
            </w:r>
          </w:p>
        </w:tc>
        <w:tc>
          <w:tcPr>
            <w:tcW w:type="dxa" w:w="3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Kolodkalarni almashtirish</w:t>
            </w:r>
          </w:p>
        </w:tc>
      </w:tr>
    </w:tbl>
    <w:p>
      <w:pPr>
        <w:spacing w:after="200" w:before="80"/>
        <w:jc w:val="center"/>
      </w:pPr>
      <w:r>
        <w:rPr>
          <w:rFonts w:ascii="Times New Roman" w:cs="Times New Roman" w:eastAsia="Times New Roman" w:hAnsi="Times New Roman"/>
          <w:i/>
          <w:iCs/>
          <w:sz w:val="20"/>
          <w:szCs w:val="20"/>
        </w:rPr>
        <w:t xml:space="preserve">3-jadval. Asosiy nosozliklar va bartaraf etish usullari</w:t>
      </w:r>
    </w:p>
    <w:p>
      <w:r>
        <w:br w:type="page"/>
      </w:r>
    </w:p>
    <w:p>
      <w:pPr>
        <w:pStyle w:val="Heading2"/>
        <w:spacing w:after="160" w:before="240"/>
        <w:jc w:val="left"/>
      </w:pPr>
      <w:r>
        <w:rPr>
          <w:rFonts w:ascii="Times New Roman" w:cs="Times New Roman" w:eastAsia="Times New Roman" w:hAnsi="Times New Roman"/>
          <w:b/>
          <w:bCs/>
          <w:sz w:val="26"/>
          <w:szCs w:val="26"/>
        </w:rPr>
        <w:t xml:space="preserve">2.2. Nosozliklarning kelib chiqish sabablari va ta'sir omillari</w:t>
      </w:r>
    </w:p>
    <w:p>
      <w:pPr>
        <w:spacing w:after="80" w:before="80" w:line="360" w:lineRule="auto"/>
        <w:ind w:firstLine="720"/>
        <w:jc w:val="both"/>
      </w:pPr>
      <w:r>
        <w:rPr>
          <w:rFonts w:ascii="Times New Roman" w:cs="Times New Roman" w:eastAsia="Times New Roman" w:hAnsi="Times New Roman"/>
          <w:sz w:val="24"/>
          <w:szCs w:val="24"/>
        </w:rPr>
        <w:t xml:space="preserve">Tormoz qurilmasi elementlarining eskirishi bir qancha omillar natijasida yuzaga keladi. Bu omillarni bilish va ularni nazorat qilish xizmat muddatini sezilarli uzaytiradi.</w:t>
      </w:r>
    </w:p>
    <w:p>
      <w:pPr>
        <w:spacing w:after="80" w:before="80" w:line="360" w:lineRule="auto"/>
        <w:ind w:firstLine="720"/>
        <w:jc w:val="both"/>
      </w:pPr>
      <w:r>
        <w:rPr>
          <w:rFonts w:ascii="Times New Roman" w:cs="Times New Roman" w:eastAsia="Times New Roman" w:hAnsi="Times New Roman"/>
          <w:sz w:val="24"/>
          <w:szCs w:val="24"/>
        </w:rPr>
        <w:t xml:space="preserve">Asosiy ta'sir omillari: ishlash harorati (300°C gacha); tormozlash chastotasi va intensivligi; yo'l qoplamasi holati; transport vositasining yuk ko'rsatkichi; gidravlik suyuqlik sifati; ta'mirlash va xizmat ko'rsatish sifati.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2.3. Diagnostika usullari va nazorat-o'lchov asboblari</w:t>
      </w:r>
    </w:p>
    <w:p>
      <w:pPr>
        <w:spacing w:after="80" w:before="80" w:line="360" w:lineRule="auto"/>
        <w:ind w:firstLine="720"/>
        <w:jc w:val="both"/>
      </w:pPr>
      <w:r>
        <w:rPr>
          <w:rFonts w:ascii="Times New Roman" w:cs="Times New Roman" w:eastAsia="Times New Roman" w:hAnsi="Times New Roman"/>
          <w:sz w:val="24"/>
          <w:szCs w:val="24"/>
        </w:rPr>
        <w:t xml:space="preserve">Tormoz qurilmasini diagnostika qilish ikki bosqichda amalga oshiriladi: ko'rish orqali tekshirish va asboblar yordamida o'lchash.</w:t>
      </w:r>
    </w:p>
    <w:p>
      <w:pPr>
        <w:spacing w:after="80" w:before="80" w:line="360" w:lineRule="auto"/>
        <w:ind w:firstLine="720"/>
        <w:jc w:val="both"/>
      </w:pPr>
      <w:r>
        <w:rPr>
          <w:rFonts w:ascii="Times New Roman" w:cs="Times New Roman" w:eastAsia="Times New Roman" w:hAnsi="Times New Roman"/>
          <w:sz w:val="24"/>
          <w:szCs w:val="24"/>
        </w:rPr>
        <w:t xml:space="preserve">Ko'rish tekshiruvi: disk va baraban yuzasida yoriqlar, notekisliklar, kuyish izlari, kolodkalar qalinligi, oqish belgilari, ehtiyot qismlar mahkamlanishini tekshirish.</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Asboblar yordamida diagnostika:</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Mikrometer (0–25 mm) — disk qalinligini o'lchash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Saotli indikator (0,01 mm) — disk bo'ylab og'ishni o'lchash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stendi — tormoz kuchini va simmetrikligini o'lchash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Manometr — gidravlik bosimni tekshirish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Skaner/diagnostik asbob — ABS tizimini tekshirish uchun</w:t>
      </w:r>
    </w:p>
    <w:p>
      <w:r>
        <w:br w:type="page"/>
      </w:r>
    </w:p>
    <w:p>
      <w:pPr>
        <w:pStyle w:val="Heading2"/>
        <w:spacing w:after="160" w:before="240"/>
        <w:jc w:val="left"/>
      </w:pPr>
      <w:r>
        <w:rPr>
          <w:rFonts w:ascii="Times New Roman" w:cs="Times New Roman" w:eastAsia="Times New Roman" w:hAnsi="Times New Roman"/>
          <w:b/>
          <w:bCs/>
          <w:sz w:val="26"/>
          <w:szCs w:val="26"/>
        </w:rPr>
        <w:t xml:space="preserve">2.4. Eskiish me'yorlari va yaroqsizlik belgilari</w:t>
      </w:r>
    </w:p>
    <w:p>
      <w:pPr>
        <w:spacing w:after="80" w:before="80" w:line="360" w:lineRule="auto"/>
        <w:ind w:firstLine="720"/>
        <w:jc w:val="both"/>
      </w:pPr>
      <w:r>
        <w:rPr>
          <w:rFonts w:ascii="Times New Roman" w:cs="Times New Roman" w:eastAsia="Times New Roman" w:hAnsi="Times New Roman"/>
          <w:sz w:val="24"/>
          <w:szCs w:val="24"/>
        </w:rPr>
        <w:t xml:space="preserve">Tormoz qurilmasining har bir elementi uchun ishlab chiqaruvchi tomonidan belgilangan me'yoriy o'lchamlar va minimal ruxsat etilgan qiymatlar mavjud. Ushbu qiymatlar texnik xizmat ko'rsatish yo'riqnomasida keltirilgan bo'lib, davriy tekshiruv vaqtida o'lchanishi lozim.</w:t>
      </w:r>
    </w:p>
    <w:p>
      <w:pPr>
        <w:spacing w:after="80" w:before="80" w:line="360" w:lineRule="auto"/>
        <w:ind w:firstLine="720"/>
        <w:jc w:val="both"/>
      </w:pPr>
      <w:r>
        <w:rPr>
          <w:rFonts w:ascii="Times New Roman" w:cs="Times New Roman" w:eastAsia="Times New Roman" w:hAnsi="Times New Roman"/>
          <w:sz w:val="24"/>
          <w:szCs w:val="24"/>
        </w:rPr>
        <w:t xml:space="preserve">Disk qalinligi zavodda belgilangan minimal qalinlikdan (nominal qalinlik minus 4–5 mm) kamaysa, disk almashtirilishi kerak. Masalan, nominal qalinligi 24 mm bo'lgan disk 20 mm qalinlikda almashtiriladi.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2.5. Kapital ta'mirlash zaruratini belgilash mezonlari</w:t>
      </w:r>
    </w:p>
    <w:p>
      <w:pPr>
        <w:spacing w:after="80" w:before="80" w:line="360" w:lineRule="auto"/>
        <w:ind w:firstLine="720"/>
        <w:jc w:val="both"/>
      </w:pPr>
      <w:r>
        <w:rPr>
          <w:rFonts w:ascii="Times New Roman" w:cs="Times New Roman" w:eastAsia="Times New Roman" w:hAnsi="Times New Roman"/>
          <w:sz w:val="24"/>
          <w:szCs w:val="24"/>
        </w:rPr>
        <w:t xml:space="preserve">Kapital ta'mirlashga qaror qilish uchun kompleks baholash o'tkaziladi. Quyidagi holatlardan biri aniqlansa, kapital ta'mirlash tavsiya etiladi: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disk qalinligi minimal me'yordan past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baraban ichki diametri me'yordan 1,5 mm dan ortiq</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kolodka nakladkasi qalinligi 2 mm dan kam</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gidravlik silindrda oqish yoki pistonning qotib qolishi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suportning bo'ylab harakati ta'minlanmaganda</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disk yuzasida chuqur o'rroqlar yoki yoriqlar</w:t>
      </w:r>
    </w:p>
    <w:p>
      <w:r>
        <w:br w:type="page"/>
      </w:r>
    </w:p>
    <w:p>
      <w:pPr>
        <w:pStyle w:val="Heading1"/>
        <w:spacing w:after="200" w:before="360"/>
        <w:jc w:val="left"/>
      </w:pPr>
      <w:r>
        <w:rPr>
          <w:rFonts w:ascii="Times New Roman" w:cs="Times New Roman" w:eastAsia="Times New Roman" w:hAnsi="Times New Roman"/>
          <w:b/>
          <w:bCs/>
          <w:sz w:val="28"/>
          <w:szCs w:val="28"/>
        </w:rPr>
        <w:t xml:space="preserve">III BOB. KAPITAL TA'MIRLASH TEXNOLOGIK JARAYONI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3.1. Ta'mirlash jarayonining umumiy sxemasi va ketma-ketligi</w:t>
      </w:r>
    </w:p>
    <w:p>
      <w:pPr>
        <w:spacing w:after="80" w:before="80" w:line="360" w:lineRule="auto"/>
        <w:ind w:firstLine="720"/>
        <w:jc w:val="both"/>
      </w:pPr>
      <w:r>
        <w:rPr>
          <w:rFonts w:ascii="Times New Roman" w:cs="Times New Roman" w:eastAsia="Times New Roman" w:hAnsi="Times New Roman"/>
          <w:sz w:val="24"/>
          <w:szCs w:val="24"/>
        </w:rPr>
        <w:t xml:space="preserve">Tormoz qurilmasi blokini kapital ta'mirlash qat'iy texnologik ketma-ketlikda amalga oshiriladi. Jarayon uch asosiy bosqichdan iborat: dastlabki tayyorgarlik, to'g'ridan-to'g'ri ta'mirlash va yakuniy qabul qilish.</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Texnologik jarayonning umumiy ketma-ketligi: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Transport vositasini ta'mirlash postiga qabul qilish va hujjatlashtirish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Dastlabki diagnostika o'tkazish va ta'mirlash hajmini aniqlash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blokini demontaj qilish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Elementlarni yuvish va tozalash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Har bir element holatini tekshirish va o'lchash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Nosoz elementlarni tiklash yoki almashtirish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blokini yig'ish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Sozlash va sinovdan o'tkazish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Ta'mirlashni hujjatlashtirish va qabul qilish aktini rasmiylashtirish</w:t>
      </w:r>
    </w:p>
    <w:p>
      <w:r>
        <w:br w:type="page"/>
      </w:r>
    </w:p>
    <w:p>
      <w:pPr>
        <w:pStyle w:val="Heading2"/>
        <w:spacing w:after="160" w:before="240"/>
        <w:jc w:val="left"/>
      </w:pPr>
      <w:r>
        <w:rPr>
          <w:rFonts w:ascii="Times New Roman" w:cs="Times New Roman" w:eastAsia="Times New Roman" w:hAnsi="Times New Roman"/>
          <w:b/>
          <w:bCs/>
          <w:sz w:val="26"/>
          <w:szCs w:val="26"/>
        </w:rPr>
        <w:t xml:space="preserve">3.2. Tormoz blokini demontaj qilish tartibi</w:t>
      </w:r>
    </w:p>
    <w:p>
      <w:pPr>
        <w:spacing w:after="80" w:before="80" w:line="360" w:lineRule="auto"/>
        <w:ind w:firstLine="720"/>
        <w:jc w:val="both"/>
      </w:pPr>
      <w:r>
        <w:rPr>
          <w:rFonts w:ascii="Times New Roman" w:cs="Times New Roman" w:eastAsia="Times New Roman" w:hAnsi="Times New Roman"/>
          <w:sz w:val="24"/>
          <w:szCs w:val="24"/>
        </w:rPr>
        <w:t xml:space="preserve">Demontaj xavfsizlik talablariga to'liq rioya qilib, maxsus asboblar va jihozlardan foydalangan holda amalga oshiriladi. Xizmat kitobida belgilangan tartib qat'iy saqlash shart.</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Demontaj tartibi: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Avtomobilni gidravlik yoki vintoyli domkrat yordamida ko'tarish, xavfsizlik tayanch qo'yish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G'ildiraklarni yechish (gayka momenti: 90–120 Nm)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suyuqligining bir qismini rezervuardan chiqarish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Suport qo'llab-quvvatlovchi vintlarini (2 dona) burash va suportni olib qo'yish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kolodkalarini olib qo'yish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Suportni tayanch kronshteynidan ajratish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naylarini ajratish (suyuqlik oqmasligi uchun maxsus qisqich qo'llash)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Diskni mahkamlovchi vintlarini (2–4 dona) burash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Diskni g'ildirak stupisasidan tortib olish</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Demontaj jarayonida barcha rezba qismlar, xavfsizlik gurtalari va qo'shilish joylari belgitilishi kerak. Har bir ajratilgan element tozalanib, nazorat tekshiruviga tayyorlanadi.</w:t>
      </w:r>
    </w:p>
    <w:p>
      <w:r>
        <w:br w:type="page"/>
      </w:r>
    </w:p>
    <w:p>
      <w:pPr>
        <w:pStyle w:val="Heading2"/>
        <w:spacing w:after="160" w:before="240"/>
        <w:jc w:val="left"/>
      </w:pPr>
      <w:r>
        <w:rPr>
          <w:rFonts w:ascii="Times New Roman" w:cs="Times New Roman" w:eastAsia="Times New Roman" w:hAnsi="Times New Roman"/>
          <w:b/>
          <w:bCs/>
          <w:sz w:val="26"/>
          <w:szCs w:val="26"/>
        </w:rPr>
        <w:t xml:space="preserve">3.3. Qismlarga ajratish va yuvish texnologiyasi</w:t>
      </w:r>
    </w:p>
    <w:p>
      <w:pPr>
        <w:spacing w:after="80" w:before="80" w:line="360" w:lineRule="auto"/>
        <w:ind w:firstLine="720"/>
        <w:jc w:val="both"/>
      </w:pPr>
      <w:r>
        <w:rPr>
          <w:rFonts w:ascii="Times New Roman" w:cs="Times New Roman" w:eastAsia="Times New Roman" w:hAnsi="Times New Roman"/>
          <w:sz w:val="24"/>
          <w:szCs w:val="24"/>
        </w:rPr>
        <w:t xml:space="preserve">Tormoz bloki elementlari yuvish oldidan dastlab quruq yoki siqilgan havo yordamida changi va kirs tozalanadi. Yuvish uchun maxsus tormoz qismlarini tozalash vositalaridan (brake cleaner) yoki neftni ishlatish mumkin. Spirt va moylar ta'qiqlanadi — ular rezina elementlarga zarar yetkazadi.</w:t>
      </w:r>
    </w:p>
    <w:p>
      <w:pPr>
        <w:spacing w:after="80" w:before="80" w:line="360" w:lineRule="auto"/>
        <w:ind w:firstLine="720"/>
        <w:jc w:val="both"/>
      </w:pPr>
      <w:r>
        <w:rPr>
          <w:rFonts w:ascii="Times New Roman" w:cs="Times New Roman" w:eastAsia="Times New Roman" w:hAnsi="Times New Roman"/>
          <w:sz w:val="24"/>
          <w:szCs w:val="24"/>
        </w:rPr>
        <w:t xml:space="preserve">Ultratovush yuvish vannasi eng samarali usul hisoblanadi: 40–60°C haroratda 10–15 daqiqa. Bu usul eng qiyin joylardagi kirs va yog'ni ham olib chiqadi.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Yuvish uchun qo'llaniladigan vositalar va tartib:</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tozalash aerosoli (brake cleaner) — metall qismlar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Ultratovush vanna — barcha metal elementlar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Latta va cho'tka — mexanik tozalash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Siqilgan havo (0,4–0,6 MPa) — quritish uchun</w:t>
      </w:r>
    </w:p>
    <w:p>
      <w:r>
        <w:br w:type="page"/>
      </w:r>
    </w:p>
    <w:p>
      <w:pPr>
        <w:pStyle w:val="Heading2"/>
        <w:spacing w:after="160" w:before="240"/>
        <w:jc w:val="left"/>
      </w:pPr>
      <w:r>
        <w:rPr>
          <w:rFonts w:ascii="Times New Roman" w:cs="Times New Roman" w:eastAsia="Times New Roman" w:hAnsi="Times New Roman"/>
          <w:b/>
          <w:bCs/>
          <w:sz w:val="26"/>
          <w:szCs w:val="26"/>
        </w:rPr>
        <w:t xml:space="preserve">3.4. Tarkibiy qismlarni tekshirish va o'lchash usullari</w:t>
      </w:r>
    </w:p>
    <w:p>
      <w:pPr>
        <w:spacing w:after="80" w:before="80" w:line="360" w:lineRule="auto"/>
        <w:ind w:firstLine="720"/>
        <w:jc w:val="both"/>
      </w:pPr>
      <w:r>
        <w:rPr>
          <w:rFonts w:ascii="Times New Roman" w:cs="Times New Roman" w:eastAsia="Times New Roman" w:hAnsi="Times New Roman"/>
          <w:sz w:val="24"/>
          <w:szCs w:val="24"/>
        </w:rPr>
        <w:t xml:space="preserve">Har bir element yuvib quritilgandan so'ng ko'rish tekshiruvi va asboblar yordamida o'lchash o'tkaziladi. Natijalar texnologik kartaga kiritiladi.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Disk tekshiruvi:</w:t>
      </w:r>
    </w:p>
    <w:p>
      <w:pPr>
        <w:spacing w:after="80" w:before="80" w:line="360" w:lineRule="auto"/>
        <w:ind w:firstLine="720"/>
        <w:jc w:val="both"/>
      </w:pPr>
      <w:r>
        <w:rPr>
          <w:rFonts w:ascii="Times New Roman" w:cs="Times New Roman" w:eastAsia="Times New Roman" w:hAnsi="Times New Roman"/>
          <w:sz w:val="24"/>
          <w:szCs w:val="24"/>
        </w:rPr>
        <w:t xml:space="preserve">Mikrometer yordamida disk qalinligi kamida 4 joyda o'lchanadi (90° orqalik). O'rtacha qiymat me'yor bilan taqqoslanadi. Saotli indikator yordamida disk bo'ylab notekislik (run-out) 0,001 mm aniqlikda o'lchanadi.</w:t>
      </w:r>
    </w:p>
    <w:p>
      <w:pPr>
        <w:spacing w:after="80" w:before="80"/>
      </w:pPr>
      <w:r>
        <w:rPr>
          <w:sz w:val="24"/>
          <w:szCs w:val="24"/>
        </w:rPr>
        <w:t xml:space="preserve"/>
      </w:r>
    </w:p>
    <w:p>
      <w:pPr>
        <w:spacing w:after="120" w:before="120"/>
        <w:jc w:val="center"/>
      </w:pPr>
      <w:r>
        <w:rPr>
          <w:rFonts w:ascii="Times New Roman" w:cs="Times New Roman" w:eastAsia="Times New Roman" w:hAnsi="Times New Roman"/>
          <w:i/>
          <w:iCs/>
          <w:sz w:val="24"/>
          <w:szCs w:val="24"/>
        </w:rPr>
        <w:t xml:space="preserve">Δ = D_asl − D_o'lchangan ≤ 0,05 mm</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Suport va silindр tekshiruvi:</w:t>
      </w:r>
    </w:p>
    <w:p>
      <w:pPr>
        <w:spacing w:after="80" w:before="80" w:line="360" w:lineRule="auto"/>
        <w:ind w:firstLine="720"/>
        <w:jc w:val="both"/>
      </w:pPr>
      <w:r>
        <w:rPr>
          <w:rFonts w:ascii="Times New Roman" w:cs="Times New Roman" w:eastAsia="Times New Roman" w:hAnsi="Times New Roman"/>
          <w:sz w:val="24"/>
          <w:szCs w:val="24"/>
        </w:rPr>
        <w:t xml:space="preserve">Porshen va silindр ichki diametrini nutromer yordamida o'lchash. Silindр devoridagi korroziya izlari va bo'laklari vizual tekshiriladi. Manjeta holatini ko'rish orqali aniqlash.</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O'lchanadigan parametr</w:t>
            </w:r>
          </w:p>
        </w:tc>
        <w:tc>
          <w:tcPr>
            <w:tcW w:type="dxa" w:w="2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Me'yor, mm</w:t>
            </w:r>
          </w:p>
        </w:tc>
        <w:tc>
          <w:tcPr>
            <w:tcW w:type="dxa" w:w="2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O'lchangan, mm</w:t>
            </w:r>
          </w:p>
        </w:tc>
        <w:tc>
          <w:tcPr>
            <w:tcW w:type="dxa" w:w="2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Xulosa</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qalinligi</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20,0</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run-out</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0,05</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 qalinligi</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2,0</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Silindр diametri</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48,0 ± 0,05</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c>
          <w:tcPr>
            <w:tcW w:type="dxa" w:w="2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___</w:t>
            </w:r>
          </w:p>
        </w:tc>
      </w:tr>
    </w:tbl>
    <w:p>
      <w:pPr>
        <w:spacing w:after="200" w:before="80"/>
        <w:jc w:val="center"/>
      </w:pPr>
      <w:r>
        <w:rPr>
          <w:rFonts w:ascii="Times New Roman" w:cs="Times New Roman" w:eastAsia="Times New Roman" w:hAnsi="Times New Roman"/>
          <w:i/>
          <w:iCs/>
          <w:sz w:val="20"/>
          <w:szCs w:val="20"/>
        </w:rPr>
        <w:t xml:space="preserve">4-jadval. Tekshirish natijalari kiritish varag'i (namuna)</w:t>
      </w:r>
    </w:p>
    <w:p>
      <w:r>
        <w:br w:type="page"/>
      </w:r>
    </w:p>
    <w:p>
      <w:pPr>
        <w:pStyle w:val="Heading2"/>
        <w:spacing w:after="160" w:before="240"/>
        <w:jc w:val="left"/>
      </w:pPr>
      <w:r>
        <w:rPr>
          <w:rFonts w:ascii="Times New Roman" w:cs="Times New Roman" w:eastAsia="Times New Roman" w:hAnsi="Times New Roman"/>
          <w:b/>
          <w:bCs/>
          <w:sz w:val="26"/>
          <w:szCs w:val="26"/>
        </w:rPr>
        <w:t xml:space="preserve">3.5. Tiklash usullari va ta'mirlash texnologiyasi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3.5.1. Tormoz disk va barabanlarni qayta ishlash</w:t>
      </w:r>
    </w:p>
    <w:p>
      <w:pPr>
        <w:spacing w:after="80" w:before="80" w:line="360" w:lineRule="auto"/>
        <w:ind w:firstLine="720"/>
        <w:jc w:val="both"/>
      </w:pPr>
      <w:r>
        <w:rPr>
          <w:rFonts w:ascii="Times New Roman" w:cs="Times New Roman" w:eastAsia="Times New Roman" w:hAnsi="Times New Roman"/>
          <w:sz w:val="24"/>
          <w:szCs w:val="24"/>
        </w:rPr>
        <w:t xml:space="preserve">Disk qalinligi ruxsat etilgan minimal qiymatdan yuqori bo'lsa, lekin yuzasida o'rroqlar, notekisliklar yoki to'lqinsimon og'ish aniqlansa, diskni tornalov stankida qayta ishlash mumkin.</w:t>
      </w:r>
    </w:p>
    <w:p>
      <w:pPr>
        <w:spacing w:after="80" w:before="80" w:line="360" w:lineRule="auto"/>
        <w:ind w:firstLine="720"/>
        <w:jc w:val="both"/>
      </w:pPr>
      <w:r>
        <w:rPr>
          <w:rFonts w:ascii="Times New Roman" w:cs="Times New Roman" w:eastAsia="Times New Roman" w:hAnsi="Times New Roman"/>
          <w:sz w:val="24"/>
          <w:szCs w:val="24"/>
        </w:rPr>
        <w:t xml:space="preserve">Tornalov operatsiyasi texnologiyasi: disk stupisaga o'rnatiladi, dastlab qo'pol ishlov (kesish chuqurligi 0,3–0,5 mm, yurish 0,2–0,3 mm/aylanish), so'ngra tozalov ishlov (chuqurligi 0,05–0,1 mm, yurish 0,05–0,1 mm/aylanish, tezlik 80–120 m/min). Yakuniy sirt pürüzlülüğü Ra ≤ 1,6 mkm.</w:t>
      </w:r>
    </w:p>
    <w:p>
      <w:pPr>
        <w:spacing w:after="120" w:before="120"/>
        <w:jc w:val="center"/>
      </w:pPr>
      <w:r>
        <w:rPr>
          <w:rFonts w:ascii="Times New Roman" w:cs="Times New Roman" w:eastAsia="Times New Roman" w:hAnsi="Times New Roman"/>
          <w:i/>
          <w:iCs/>
          <w:sz w:val="24"/>
          <w:szCs w:val="24"/>
        </w:rPr>
        <w:t xml:space="preserve">D_min = D_nom − 2 × Δ_max = 24 − 4 = 20 mm</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3.5.2. Tormoz kolodkalarini almashtirish</w:t>
      </w:r>
    </w:p>
    <w:p>
      <w:pPr>
        <w:spacing w:after="80" w:before="80" w:line="360" w:lineRule="auto"/>
        <w:ind w:firstLine="720"/>
        <w:jc w:val="both"/>
      </w:pPr>
      <w:r>
        <w:rPr>
          <w:rFonts w:ascii="Times New Roman" w:cs="Times New Roman" w:eastAsia="Times New Roman" w:hAnsi="Times New Roman"/>
          <w:sz w:val="24"/>
          <w:szCs w:val="24"/>
        </w:rPr>
        <w:t xml:space="preserve">Nakladka qalinligi minimal me'yorga yetsa yoki yog', suyuqlik bilan ifloslansa, kolodkalar albatta almashtiriladi. Kolodkalar doimo juft (o'ng va chap bir vaqtda) almashtiriladi. Arzon sifatsiz nakladkalar ishlash paytida shovqin chiqarishi va siyrak tormozlashga sabab bo'lishi mumkin.</w:t>
      </w:r>
    </w:p>
    <w:p>
      <w:pPr>
        <w:spacing w:after="80" w:before="80" w:line="360" w:lineRule="auto"/>
        <w:ind w:firstLine="720"/>
        <w:jc w:val="both"/>
      </w:pPr>
      <w:r>
        <w:rPr>
          <w:rFonts w:ascii="Times New Roman" w:cs="Times New Roman" w:eastAsia="Times New Roman" w:hAnsi="Times New Roman"/>
          <w:sz w:val="24"/>
          <w:szCs w:val="24"/>
        </w:rPr>
        <w:t xml:space="preserve">Yangi kolodkalarni o'rnatishda suport porshenini maxsus asbob (C-clamp yoki maxsus press) yordamida ichkariga itarish lozim. Porshenni qo'lda itarish — rezba ezilib qolishi mumkin.</w:t>
      </w:r>
    </w:p>
    <w:p>
      <w:r>
        <w:br w:type="page"/>
      </w:r>
    </w:p>
    <w:p>
      <w:pPr>
        <w:pStyle w:val="Heading3"/>
        <w:spacing w:after="120" w:before="200"/>
        <w:jc w:val="left"/>
      </w:pPr>
      <w:r>
        <w:rPr>
          <w:rFonts w:ascii="Times New Roman" w:cs="Times New Roman" w:eastAsia="Times New Roman" w:hAnsi="Times New Roman"/>
          <w:b/>
          <w:bCs/>
          <w:sz w:val="24"/>
          <w:szCs w:val="24"/>
        </w:rPr>
        <w:t xml:space="preserve">3.5.3. Manjetallar va zichlash halqalarini almashtirish</w:t>
      </w:r>
    </w:p>
    <w:p>
      <w:pPr>
        <w:spacing w:after="80" w:before="80" w:line="360" w:lineRule="auto"/>
        <w:ind w:firstLine="720"/>
        <w:jc w:val="both"/>
      </w:pPr>
      <w:r>
        <w:rPr>
          <w:rFonts w:ascii="Times New Roman" w:cs="Times New Roman" w:eastAsia="Times New Roman" w:hAnsi="Times New Roman"/>
          <w:sz w:val="24"/>
          <w:szCs w:val="24"/>
        </w:rPr>
        <w:t xml:space="preserve">Suport ta'mirlash to'plami (ремкомплект) odatda quyidagilarni o'z ichiga oladi: porshen manjetalari (2 dona), chang qalqoni, zichlash halqalari, yog'lash vositasi. Ta'mirlash to'plamini original qism bilan almashtirish tavsiya etiladi.</w:t>
      </w:r>
    </w:p>
    <w:p>
      <w:pPr>
        <w:spacing w:after="80" w:before="80" w:line="360" w:lineRule="auto"/>
        <w:ind w:firstLine="720"/>
        <w:jc w:val="both"/>
      </w:pPr>
      <w:r>
        <w:rPr>
          <w:rFonts w:ascii="Times New Roman" w:cs="Times New Roman" w:eastAsia="Times New Roman" w:hAnsi="Times New Roman"/>
          <w:sz w:val="24"/>
          <w:szCs w:val="24"/>
        </w:rPr>
        <w:t xml:space="preserve">Manjeta o'rnatish texnologiyasi: silindр ichini tozalab, tormoz suyuqligi bilan yog'lash, manjeta qo'lda (itarma asbob yordamida) yechimsiz joylashtirish, porsheni silindрga kiritish.</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3.5.4. Tormoz silindrlarini ta'mirlash</w:t>
      </w:r>
    </w:p>
    <w:p>
      <w:pPr>
        <w:spacing w:after="80" w:before="80" w:line="360" w:lineRule="auto"/>
        <w:ind w:firstLine="720"/>
        <w:jc w:val="both"/>
      </w:pPr>
      <w:r>
        <w:rPr>
          <w:rFonts w:ascii="Times New Roman" w:cs="Times New Roman" w:eastAsia="Times New Roman" w:hAnsi="Times New Roman"/>
          <w:sz w:val="24"/>
          <w:szCs w:val="24"/>
        </w:rPr>
        <w:t xml:space="preserve">Baraban tormoz silindrlarini ta'mirlash silindр ichini honninglovchi asbob yordamida 0,05 mm chiqarib qayta ishlashdan iborat. Silindр ichki diametri me'yoriy qiymatdan 0,15 mm dan ko'p oshsa, silindр almashtiriladi.</w:t>
      </w:r>
    </w:p>
    <w:p>
      <w:pPr>
        <w:spacing w:after="80" w:before="80" w:line="360" w:lineRule="auto"/>
        <w:ind w:firstLine="720"/>
        <w:jc w:val="both"/>
      </w:pPr>
      <w:r>
        <w:rPr>
          <w:rFonts w:ascii="Times New Roman" w:cs="Times New Roman" w:eastAsia="Times New Roman" w:hAnsi="Times New Roman"/>
          <w:sz w:val="24"/>
          <w:szCs w:val="24"/>
        </w:rPr>
        <w:t xml:space="preserve">Disk tormoz suport silindrini ta'mirlash: porshen va silindр yuvish, zanglab ketgan joylarni kroki bezatish, yangi ta'mirlash to'plamini o'rnatish.</w:t>
      </w:r>
    </w:p>
    <w:p>
      <w:r>
        <w:br w:type="page"/>
      </w:r>
    </w:p>
    <w:p>
      <w:pPr>
        <w:pStyle w:val="Heading2"/>
        <w:spacing w:after="160" w:before="240"/>
        <w:jc w:val="left"/>
      </w:pPr>
      <w:r>
        <w:rPr>
          <w:rFonts w:ascii="Times New Roman" w:cs="Times New Roman" w:eastAsia="Times New Roman" w:hAnsi="Times New Roman"/>
          <w:b/>
          <w:bCs/>
          <w:sz w:val="26"/>
          <w:szCs w:val="26"/>
        </w:rPr>
        <w:t xml:space="preserve">3.6. Yig'ish texnologiyasi va montaj tartibi</w:t>
      </w:r>
    </w:p>
    <w:p>
      <w:pPr>
        <w:spacing w:after="80" w:before="80" w:line="360" w:lineRule="auto"/>
        <w:ind w:firstLine="720"/>
        <w:jc w:val="both"/>
      </w:pPr>
      <w:r>
        <w:rPr>
          <w:rFonts w:ascii="Times New Roman" w:cs="Times New Roman" w:eastAsia="Times New Roman" w:hAnsi="Times New Roman"/>
          <w:sz w:val="24"/>
          <w:szCs w:val="24"/>
        </w:rPr>
        <w:t xml:space="preserve">Yig'ish demontajning teskari tartibida amalga oshiriladi. Barcha rezba birlashmalari me'yoriy burama momentiga tortiladi. Yig'ish oldidan barcha yuzalarga tegishli yog'lash vositalari surtiladi.</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Yig'ish ketma-ketligi: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diskini g'ildirak stupisasiga o'rnatish va vintlami tortish (25–30 Nm)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Suport kronshteynini mahkamlash (80–100 Nm)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kolodkalarini o'rnatish (qaynama sirtiga yog'siz)</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Suportni kronshteyniga o'rnatish va qo'llab-quvvatlovchi vintlarini tortish (30–40 Nm)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nayini ulash (16–20 Nm)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G'ildiraklarni o'rnatish (90–120 Nm — yulduz tartibida)</w:t>
      </w:r>
    </w:p>
    <w:p>
      <w:r>
        <w:br w:type="page"/>
      </w:r>
    </w:p>
    <w:p>
      <w:pPr>
        <w:pStyle w:val="Heading2"/>
        <w:spacing w:after="160" w:before="240"/>
        <w:jc w:val="left"/>
      </w:pPr>
      <w:r>
        <w:rPr>
          <w:rFonts w:ascii="Times New Roman" w:cs="Times New Roman" w:eastAsia="Times New Roman" w:hAnsi="Times New Roman"/>
          <w:b/>
          <w:bCs/>
          <w:sz w:val="26"/>
          <w:szCs w:val="26"/>
        </w:rPr>
        <w:t xml:space="preserve">3.7. Sozlash va dastlabki sinovdan o'tkazish</w:t>
      </w:r>
    </w:p>
    <w:p>
      <w:pPr>
        <w:spacing w:after="80" w:before="80" w:line="360" w:lineRule="auto"/>
        <w:ind w:firstLine="720"/>
        <w:jc w:val="both"/>
      </w:pPr>
      <w:r>
        <w:rPr>
          <w:rFonts w:ascii="Times New Roman" w:cs="Times New Roman" w:eastAsia="Times New Roman" w:hAnsi="Times New Roman"/>
          <w:sz w:val="24"/>
          <w:szCs w:val="24"/>
        </w:rPr>
        <w:t xml:space="preserve">Yig'ilgan tormoz bloki montajdan keyin tizimni havosizlantirish (prокачка) operatsiyasini talab qiladi. Bu operatsiya gidravlik tizimda havo pufakchalarini chiqarish uchun zarur.</w:t>
      </w:r>
    </w:p>
    <w:p>
      <w:pPr>
        <w:spacing w:after="80" w:before="80" w:line="360" w:lineRule="auto"/>
        <w:ind w:firstLine="720"/>
        <w:jc w:val="both"/>
      </w:pPr>
      <w:r>
        <w:rPr>
          <w:rFonts w:ascii="Times New Roman" w:cs="Times New Roman" w:eastAsia="Times New Roman" w:hAnsi="Times New Roman"/>
          <w:sz w:val="24"/>
          <w:szCs w:val="24"/>
        </w:rPr>
        <w:t xml:space="preserve">Havosizlantirish tartibida tormoz suyuqligi rezervuarini to'ldirib, havosizlantirish vintini 3/4 burash, tormoz pedalini 3–4 marta bosib qo'yib yuborish, vintni yopish. Bu operatsiya toza suyuqlik chiqqunicha takrorlanadi.</w:t>
      </w:r>
    </w:p>
    <w:p>
      <w:pPr>
        <w:spacing w:after="80" w:before="80" w:line="360" w:lineRule="auto"/>
        <w:ind w:firstLine="720"/>
        <w:jc w:val="both"/>
      </w:pPr>
      <w:r>
        <w:rPr>
          <w:rFonts w:ascii="Times New Roman" w:cs="Times New Roman" w:eastAsia="Times New Roman" w:hAnsi="Times New Roman"/>
          <w:sz w:val="24"/>
          <w:szCs w:val="24"/>
        </w:rPr>
        <w:t xml:space="preserve">Dastlabki dinamik sinov: past tezlikda (20–30 km/soat) tormozlash sinovlari o'tkaziladi. Tormozlash kuchi simmetrik bo'lishi, g'ichirlash va zarb bo'lmasligi kerak.</w:t>
      </w:r>
    </w:p>
    <w:p>
      <w:r>
        <w:br w:type="page"/>
      </w:r>
    </w:p>
    <w:p>
      <w:pPr>
        <w:pStyle w:val="Heading1"/>
        <w:spacing w:after="200" w:before="360"/>
        <w:jc w:val="left"/>
      </w:pPr>
      <w:r>
        <w:rPr>
          <w:rFonts w:ascii="Times New Roman" w:cs="Times New Roman" w:eastAsia="Times New Roman" w:hAnsi="Times New Roman"/>
          <w:b/>
          <w:bCs/>
          <w:sz w:val="28"/>
          <w:szCs w:val="28"/>
        </w:rPr>
        <w:t xml:space="preserve">IV BOB. JIHOZLAR VA ASBOBLAR</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4.1. Ta'mirlash uchun zarur bo'lgan maxsus jihozlar</w:t>
      </w:r>
    </w:p>
    <w:p>
      <w:pPr>
        <w:spacing w:after="80" w:before="80" w:line="360" w:lineRule="auto"/>
        <w:ind w:firstLine="720"/>
        <w:jc w:val="both"/>
      </w:pPr>
      <w:r>
        <w:rPr>
          <w:rFonts w:ascii="Times New Roman" w:cs="Times New Roman" w:eastAsia="Times New Roman" w:hAnsi="Times New Roman"/>
          <w:sz w:val="24"/>
          <w:szCs w:val="24"/>
        </w:rPr>
        <w:t xml:space="preserve">Tormoz qurilmasini kapital ta'mirlash jarayonida quyidagi maxsus jihozlar qo'llaniladi:</w:t>
      </w:r>
    </w:p>
    <w:p>
      <w:pPr>
        <w:spacing w:after="80" w:before="80"/>
      </w:pPr>
      <w:r>
        <w:rPr>
          <w:sz w:val="24"/>
          <w:szCs w:val="24"/>
        </w:rPr>
        <w:t xml:space="preserve"/>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Gidravlik ko'targich yoki domkrat (yuk ko'tarish quvvati ≥ 5 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Disk silliqlash (tornalov) stendi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Ultratovush yuvish vannasi (15 litr, 40 kHz)</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Tormoz stendi — tormozlash kuchini o'lchash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Gidravlik press (porshen chiqarish uchun, 5 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Tornalov stankida disk ushlagich adapter to'plami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4.2. O'lchov asboblari va nazorat vositalari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Mikrometer 0–25 mm (0,001 mm aniqlik) — disk qalinligi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Saotli indikator 0,001 mm — run-out o'lchash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Nutromer 40–60 mm — silindр diametri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Shtangentsiркул 0–150 mm — umumiy o'lchovlar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Torque wrench (moment kaliti) 20–200 Nm</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Manometr 0–160 bar — gidravlik bosim</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OBD-2 skaner — ABS tizimi diagnostikasi</w:t>
      </w:r>
    </w:p>
    <w:p>
      <w:r>
        <w:br w:type="page"/>
      </w:r>
    </w:p>
    <w:p>
      <w:pPr>
        <w:pStyle w:val="Heading2"/>
        <w:spacing w:after="160" w:before="240"/>
        <w:jc w:val="left"/>
      </w:pPr>
      <w:r>
        <w:rPr>
          <w:rFonts w:ascii="Times New Roman" w:cs="Times New Roman" w:eastAsia="Times New Roman" w:hAnsi="Times New Roman"/>
          <w:b/>
          <w:bCs/>
          <w:sz w:val="26"/>
          <w:szCs w:val="26"/>
        </w:rPr>
        <w:t xml:space="preserve">4.3. Texnologik asbob-uskunalar ro'yxati va tavsifi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3026"/>
      </w:tblGrid>
      <w:tr>
        <w:trPr>
          <w:tblHeader/>
        </w:trPr>
        <w:tc>
          <w:tcPr>
            <w:tcW w:type="dxa" w:w="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Asbob nomi</w:t>
            </w:r>
          </w:p>
        </w:tc>
        <w:tc>
          <w:tcPr>
            <w:tcW w:type="dxa" w:w="2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Markasi/standarti</w:t>
            </w:r>
          </w:p>
        </w:tc>
        <w:tc>
          <w:tcPr>
            <w:tcW w:type="dxa" w:w="3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Ishlatilishi</w:t>
            </w:r>
          </w:p>
        </w:tc>
      </w:tr>
      <w:tr>
        <w:tc>
          <w:tcPr>
            <w:tcW w:type="dxa" w:w="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Torque wrench</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GEDORE 2951-200</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Vintlarni tortish</w:t>
            </w:r>
          </w:p>
        </w:tc>
      </w:tr>
      <w:tr>
        <w:tc>
          <w:tcPr>
            <w:tcW w:type="dxa" w:w="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Mikrometer</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Mitutoyo 103-137</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qalinligi</w:t>
            </w:r>
          </w:p>
        </w:tc>
      </w:tr>
      <w:tr>
        <w:tc>
          <w:tcPr>
            <w:tcW w:type="dxa" w:w="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o'rnatish adapteri</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Universal to'plam</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silliqlash</w:t>
            </w:r>
          </w:p>
        </w:tc>
      </w:tr>
      <w:tr>
        <w:tc>
          <w:tcPr>
            <w:tcW w:type="dxa" w:w="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 porshen press</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FORCE 9G0301</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Porshen kiritish</w:t>
            </w:r>
          </w:p>
        </w:tc>
      </w:tr>
      <w:tr>
        <w:tc>
          <w:tcPr>
            <w:tcW w:type="dxa" w:w="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Saotli indikator</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INDIМ-1 GOST 577</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Run-out o'lchash</w:t>
            </w:r>
          </w:p>
        </w:tc>
      </w:tr>
    </w:tbl>
    <w:p>
      <w:pPr>
        <w:spacing w:after="200" w:before="80"/>
        <w:jc w:val="center"/>
      </w:pPr>
      <w:r>
        <w:rPr>
          <w:rFonts w:ascii="Times New Roman" w:cs="Times New Roman" w:eastAsia="Times New Roman" w:hAnsi="Times New Roman"/>
          <w:i/>
          <w:iCs/>
          <w:sz w:val="20"/>
          <w:szCs w:val="20"/>
        </w:rPr>
        <w:t xml:space="preserve">5-jadval. Texnologik asboblar ro'yxati</w:t>
      </w:r>
    </w:p>
    <w:p>
      <w:r>
        <w:br w:type="page"/>
      </w:r>
    </w:p>
    <w:p>
      <w:pPr>
        <w:pStyle w:val="Heading2"/>
        <w:spacing w:after="160" w:before="240"/>
        <w:jc w:val="left"/>
      </w:pPr>
      <w:r>
        <w:rPr>
          <w:rFonts w:ascii="Times New Roman" w:cs="Times New Roman" w:eastAsia="Times New Roman" w:hAnsi="Times New Roman"/>
          <w:b/>
          <w:bCs/>
          <w:sz w:val="26"/>
          <w:szCs w:val="26"/>
        </w:rPr>
        <w:t xml:space="preserve">4.4. Ehtiyot qismlar va materiallar spetsifikatsiyasi</w:t>
      </w:r>
    </w:p>
    <w:p>
      <w:pPr>
        <w:spacing w:after="80" w:before="80" w:line="360" w:lineRule="auto"/>
        <w:ind w:firstLine="720"/>
        <w:jc w:val="both"/>
      </w:pPr>
      <w:r>
        <w:rPr>
          <w:rFonts w:ascii="Times New Roman" w:cs="Times New Roman" w:eastAsia="Times New Roman" w:hAnsi="Times New Roman"/>
          <w:sz w:val="24"/>
          <w:szCs w:val="24"/>
        </w:rPr>
        <w:t xml:space="preserve">Ta'mirlash uchun qo'llaniladigan ehtiyot qismlar original yoki sertifikatlangan analoglar bo'lishi lozim. Sifatsiz analoglardan foydalanish tormoz tizimining ishonchliligini pasaytiradi.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tblHeader/>
        </w:trPr>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Qism/Material nomi</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Miqdori</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O'lchov birligi</w:t>
            </w:r>
          </w:p>
        </w:tc>
        <w:tc>
          <w:tcPr>
            <w:tcW w:type="dxa" w:w="3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Izoh</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kolodkalari (juft)</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Juft</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Original yoki OEM</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 ta'mirlash to'plami</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To'plam</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Original</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suyuqligi DOT-4</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Litr</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GOST R 54631</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Mahkamlagich vintlari M12</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Dona</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8,8 sinf</w:t>
            </w:r>
          </w:p>
        </w:tc>
      </w:tr>
    </w:tbl>
    <w:p>
      <w:pPr>
        <w:spacing w:after="200" w:before="80"/>
        <w:jc w:val="center"/>
      </w:pPr>
      <w:r>
        <w:rPr>
          <w:rFonts w:ascii="Times New Roman" w:cs="Times New Roman" w:eastAsia="Times New Roman" w:hAnsi="Times New Roman"/>
          <w:i/>
          <w:iCs/>
          <w:sz w:val="20"/>
          <w:szCs w:val="20"/>
        </w:rPr>
        <w:t xml:space="preserve">6-jadval. Ehtiyot qismlar spetsifikatsiyasi</w:t>
      </w:r>
    </w:p>
    <w:p>
      <w:r>
        <w:br w:type="page"/>
      </w:r>
    </w:p>
    <w:p>
      <w:pPr>
        <w:pStyle w:val="Heading1"/>
        <w:spacing w:after="200" w:before="360"/>
        <w:jc w:val="left"/>
      </w:pPr>
      <w:r>
        <w:rPr>
          <w:rFonts w:ascii="Times New Roman" w:cs="Times New Roman" w:eastAsia="Times New Roman" w:hAnsi="Times New Roman"/>
          <w:b/>
          <w:bCs/>
          <w:sz w:val="28"/>
          <w:szCs w:val="28"/>
        </w:rPr>
        <w:t xml:space="preserve">V BOB. SIFAT NAZORATI VA SINOVLAR</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5.1. Ta'mirlangan qismlarni qabul qilish nazorati</w:t>
      </w:r>
    </w:p>
    <w:p>
      <w:pPr>
        <w:spacing w:after="80" w:before="80" w:line="360" w:lineRule="auto"/>
        <w:ind w:firstLine="720"/>
        <w:jc w:val="both"/>
      </w:pPr>
      <w:r>
        <w:rPr>
          <w:rFonts w:ascii="Times New Roman" w:cs="Times New Roman" w:eastAsia="Times New Roman" w:hAnsi="Times New Roman"/>
          <w:sz w:val="24"/>
          <w:szCs w:val="24"/>
        </w:rPr>
        <w:t xml:space="preserve">Ta'mirlash yakunlangach barcha qismlar qabul qilish nazoratidan o'tkaziladi. Bu bosqichda texnik nazorat xodimi yoki mexanik o'lchamlarni tekshiradi, ko'rish nazoratini o'tkazadi va natijalarni protokolga yozadi.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5.2. Gidravlik zichlashni tekshirish sinovlari</w:t>
      </w:r>
    </w:p>
    <w:p>
      <w:pPr>
        <w:spacing w:after="80" w:before="80" w:line="360" w:lineRule="auto"/>
        <w:ind w:firstLine="720"/>
        <w:jc w:val="both"/>
      </w:pPr>
      <w:r>
        <w:rPr>
          <w:rFonts w:ascii="Times New Roman" w:cs="Times New Roman" w:eastAsia="Times New Roman" w:hAnsi="Times New Roman"/>
          <w:sz w:val="24"/>
          <w:szCs w:val="24"/>
        </w:rPr>
        <w:t xml:space="preserve">Gidravlik tizim ta'miridan keyin zichlash sinovi o'tkaziladi. Tizimda 150–160 bar bosim hosil qilib, 3 daqiqa davomida bosim pasayishini kuzatish lozim. Bosim 5 bar dan ko'p pasaysa, oqish joyi aniqlanib ta'mirlanadi.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5.3. Tormoz kuchini stend sinovdan o'tkazish</w:t>
      </w:r>
    </w:p>
    <w:p>
      <w:pPr>
        <w:spacing w:after="80" w:before="80" w:line="360" w:lineRule="auto"/>
        <w:ind w:firstLine="720"/>
        <w:jc w:val="both"/>
      </w:pPr>
      <w:r>
        <w:rPr>
          <w:rFonts w:ascii="Times New Roman" w:cs="Times New Roman" w:eastAsia="Times New Roman" w:hAnsi="Times New Roman"/>
          <w:sz w:val="24"/>
          <w:szCs w:val="24"/>
        </w:rPr>
        <w:t xml:space="preserve">Rolikli tormoz stendida tormozlash kuchi va uning g'ildiraklarda simmetrikligi tekshiriladi. GOST R 51709 talabiga ko'ra, o'ng va chap g'ildiraklardagi tormozlash kuchi farqi 25% dan oshmasligi kerak.</w:t>
      </w:r>
    </w:p>
    <w:p>
      <w:pPr>
        <w:spacing w:after="120" w:before="120"/>
        <w:jc w:val="center"/>
      </w:pPr>
      <w:r>
        <w:rPr>
          <w:rFonts w:ascii="Times New Roman" w:cs="Times New Roman" w:eastAsia="Times New Roman" w:hAnsi="Times New Roman"/>
          <w:i/>
          <w:iCs/>
          <w:sz w:val="24"/>
          <w:szCs w:val="24"/>
        </w:rPr>
        <w:t xml:space="preserve">F_chap / F_o'ng ≥ 0,75</w:t>
      </w:r>
    </w:p>
    <w:p>
      <w:r>
        <w:br w:type="page"/>
      </w:r>
    </w:p>
    <w:p>
      <w:pPr>
        <w:pStyle w:val="Heading2"/>
        <w:spacing w:after="160" w:before="240"/>
        <w:jc w:val="left"/>
      </w:pPr>
      <w:r>
        <w:rPr>
          <w:rFonts w:ascii="Times New Roman" w:cs="Times New Roman" w:eastAsia="Times New Roman" w:hAnsi="Times New Roman"/>
          <w:b/>
          <w:bCs/>
          <w:sz w:val="26"/>
          <w:szCs w:val="26"/>
        </w:rPr>
        <w:t xml:space="preserve">5.4. Ta'mirlangan blokni qabul qilish shartlari va hujjatlashtirish</w:t>
      </w:r>
    </w:p>
    <w:p>
      <w:pPr>
        <w:spacing w:after="80" w:before="80" w:line="360" w:lineRule="auto"/>
        <w:ind w:firstLine="720"/>
        <w:jc w:val="both"/>
      </w:pPr>
      <w:r>
        <w:rPr>
          <w:rFonts w:ascii="Times New Roman" w:cs="Times New Roman" w:eastAsia="Times New Roman" w:hAnsi="Times New Roman"/>
          <w:sz w:val="24"/>
          <w:szCs w:val="24"/>
        </w:rPr>
        <w:t xml:space="preserve">Barcha sinovlar muvaffaqiyatli yakunlangandan so'ng ta'mirlash aktи rasmiylashtiriladi. Aktda bajarilatgan ishlar, almashtirилган qismlar, sinovlar natijalari va keyingi texnik ko'rik muddati ko'rsatiladi.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Texnologik karta to'ldiriladi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O'lchash natijalari protokolga kiritiladi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Ta'mirlash akt imzolanadi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Kafolat muddati belgilanadi (odatda 6 oy yoki 20 000 km)</w:t>
      </w:r>
    </w:p>
    <w:p>
      <w:r>
        <w:br w:type="page"/>
      </w:r>
    </w:p>
    <w:p>
      <w:pPr>
        <w:pStyle w:val="Heading1"/>
        <w:spacing w:after="200" w:before="360"/>
        <w:jc w:val="left"/>
      </w:pPr>
      <w:r>
        <w:rPr>
          <w:rFonts w:ascii="Times New Roman" w:cs="Times New Roman" w:eastAsia="Times New Roman" w:hAnsi="Times New Roman"/>
          <w:b/>
          <w:bCs/>
          <w:sz w:val="28"/>
          <w:szCs w:val="28"/>
        </w:rPr>
        <w:t xml:space="preserve">VI BOB. MEHNAT MUHOFAZASI VA EKOLOGIYA</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6.1. Ta'mirlash jarayonida xavfsizlik talablari</w:t>
      </w:r>
    </w:p>
    <w:p>
      <w:pPr>
        <w:spacing w:after="80" w:before="80" w:line="360" w:lineRule="auto"/>
        <w:ind w:firstLine="720"/>
        <w:jc w:val="both"/>
      </w:pPr>
      <w:r>
        <w:rPr>
          <w:rFonts w:ascii="Times New Roman" w:cs="Times New Roman" w:eastAsia="Times New Roman" w:hAnsi="Times New Roman"/>
          <w:sz w:val="24"/>
          <w:szCs w:val="24"/>
        </w:rPr>
        <w:t xml:space="preserve">Ta'mirlash ishlari O'zbekiston Respublikasi mehnat muhofazasi qonunlariga va sanoat xavfsizligi qoidalariga muvofiq amalga oshiriladi. Barcha xodimlar maxsus ko'rikdan o'tgan va uskunalar bilan ishlash bo'yicha yo'riqnoma olgan bo'lishi shart.</w:t>
      </w:r>
    </w:p>
    <w:p>
      <w:pPr>
        <w:spacing w:after="80" w:before="80"/>
      </w:pPr>
      <w:r>
        <w:rPr>
          <w:sz w:val="24"/>
          <w:szCs w:val="24"/>
        </w:rPr>
        <w:t xml:space="preserve"/>
      </w:r>
    </w:p>
    <w:p>
      <w:pPr>
        <w:pStyle w:val="Heading3"/>
        <w:spacing w:after="120" w:before="200"/>
        <w:jc w:val="left"/>
      </w:pPr>
      <w:r>
        <w:rPr>
          <w:rFonts w:ascii="Times New Roman" w:cs="Times New Roman" w:eastAsia="Times New Roman" w:hAnsi="Times New Roman"/>
          <w:b/>
          <w:bCs/>
          <w:sz w:val="24"/>
          <w:szCs w:val="24"/>
        </w:rPr>
        <w:t xml:space="preserve">Asosiy xavfsizlik talablari: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Avtomobilni ko'tarish oldidan gidravlik domkrat yoki ko'targich holatini tekshirish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Ko'tarilgan avtomobil ostida ishlashda xavfsizlik tayanchi qo'yish shart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Gidravlik suyuqliq bilan ishlashda rezina qo'lqop kiyish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Siqilgan havo bilan tozalash vaqtida ko'z muhofaza ko'zoynagi kiyish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Yog'lash vositalari va tozalash aerosollari bilan ishlashda yaxshi ventilyatsiya ta'minlash</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6.2. Yong'in va elektr xavfsizligi</w:t>
      </w:r>
    </w:p>
    <w:p>
      <w:pPr>
        <w:spacing w:after="80" w:before="80" w:line="360" w:lineRule="auto"/>
        <w:ind w:firstLine="720"/>
        <w:jc w:val="both"/>
      </w:pPr>
      <w:r>
        <w:rPr>
          <w:rFonts w:ascii="Times New Roman" w:cs="Times New Roman" w:eastAsia="Times New Roman" w:hAnsi="Times New Roman"/>
          <w:sz w:val="24"/>
          <w:szCs w:val="24"/>
        </w:rPr>
        <w:t xml:space="preserve">Ta'mirlash ustaxonasida yong'in xavfsizligi qoidalariga rioya qilish majburiy. Yonuvchan materiallar (brake cleaner, yog') ochiq olovdan uzoqda saqlanadi. Ustaxona CO2 yoki kukun o't o'chiruvchi bilan jihozlangan bo'lishi kerak.</w:t>
      </w:r>
    </w:p>
    <w:p>
      <w:r>
        <w:br w:type="page"/>
      </w:r>
    </w:p>
    <w:p>
      <w:pPr>
        <w:pStyle w:val="Heading2"/>
        <w:spacing w:after="160" w:before="240"/>
        <w:jc w:val="left"/>
      </w:pPr>
      <w:r>
        <w:rPr>
          <w:rFonts w:ascii="Times New Roman" w:cs="Times New Roman" w:eastAsia="Times New Roman" w:hAnsi="Times New Roman"/>
          <w:b/>
          <w:bCs/>
          <w:sz w:val="26"/>
          <w:szCs w:val="26"/>
        </w:rPr>
        <w:t xml:space="preserve">6.3. Suyuqliklarni utilizatsiya qilish va ekologik talablar</w:t>
      </w:r>
    </w:p>
    <w:p>
      <w:pPr>
        <w:spacing w:after="80" w:before="80" w:line="360" w:lineRule="auto"/>
        <w:ind w:firstLine="720"/>
        <w:jc w:val="both"/>
      </w:pPr>
      <w:r>
        <w:rPr>
          <w:rFonts w:ascii="Times New Roman" w:cs="Times New Roman" w:eastAsia="Times New Roman" w:hAnsi="Times New Roman"/>
          <w:sz w:val="24"/>
          <w:szCs w:val="24"/>
        </w:rPr>
        <w:t xml:space="preserve">Ishlatilgan tormoz suyuqligi, yuvish eritmalari va boshqa suyuqliklarni kanalizatsiyaga to'kish man etiladi. Ular maxsus idishlarda yig'ilib, litsenziyalangan utilizatsiya tashkilotlariga topshiriladi.</w:t>
      </w:r>
    </w:p>
    <w:p>
      <w:pPr>
        <w:spacing w:after="80" w:before="80" w:line="360" w:lineRule="auto"/>
        <w:ind w:firstLine="720"/>
        <w:jc w:val="both"/>
      </w:pPr>
      <w:r>
        <w:rPr>
          <w:rFonts w:ascii="Times New Roman" w:cs="Times New Roman" w:eastAsia="Times New Roman" w:hAnsi="Times New Roman"/>
          <w:sz w:val="24"/>
          <w:szCs w:val="24"/>
        </w:rPr>
        <w:t xml:space="preserve">Eski kolodkalar va zanglab ketgan disk bo'laklari ham atrof-muhitni ifloslantiruvchi materiallar deb hisoblanadi — ularni ham maxsus chiqindilar konteynerlariga tashlash kerak.</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6.4. Shaxsiy himoya vositalari va ish o'rni talablari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Rezina qo'lqoplar (nitrile) — gidravlik suyuqlik bilan ishlash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Ko'z muhofaza ko'zoynagi — mexanik ishlov va siqilgan havo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Mahkam yopiq poyabzal (uchlik metall himoya) — og'ir qismlar uchun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Xizmat kiyimi — moy va kimyoviy moddalardan himoya</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Quloq himoya vositalari — stend va stanok ishlash vaqtida</w:t>
      </w:r>
    </w:p>
    <w:p>
      <w:r>
        <w:br w:type="page"/>
      </w:r>
    </w:p>
    <w:p>
      <w:pPr>
        <w:pStyle w:val="Heading1"/>
        <w:spacing w:after="200" w:before="360"/>
        <w:jc w:val="left"/>
      </w:pPr>
      <w:r>
        <w:rPr>
          <w:rFonts w:ascii="Times New Roman" w:cs="Times New Roman" w:eastAsia="Times New Roman" w:hAnsi="Times New Roman"/>
          <w:b/>
          <w:bCs/>
          <w:sz w:val="28"/>
          <w:szCs w:val="28"/>
        </w:rPr>
        <w:t xml:space="preserve">VII BOB. IQTISODIY HISOB-KITOB</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7.1. Ta'mirlash uchun mehnat va vaqt xarajatlari</w:t>
      </w:r>
    </w:p>
    <w:p>
      <w:pPr>
        <w:spacing w:after="80" w:before="80" w:line="360" w:lineRule="auto"/>
        <w:ind w:firstLine="720"/>
        <w:jc w:val="both"/>
      </w:pPr>
      <w:r>
        <w:rPr>
          <w:rFonts w:ascii="Times New Roman" w:cs="Times New Roman" w:eastAsia="Times New Roman" w:hAnsi="Times New Roman"/>
          <w:sz w:val="24"/>
          <w:szCs w:val="24"/>
        </w:rPr>
        <w:t xml:space="preserve">Tormoz qurilmasi blokini kapital ta'mirlash uchun norma vaqti quyidagicha belgilanadi. Hisoblashda soatbay to'lov stavkasi (S) = 45 000 so'm/soat qabul qilinadi.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1500"/>
        <w:gridCol w:w="2126"/>
      </w:tblGrid>
      <w:tr>
        <w:trPr>
          <w:tblHeader/>
        </w:trPr>
        <w:tc>
          <w:tcPr>
            <w:tcW w:type="dxa" w:w="4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3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Operatsiya</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Norma, soat</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Toifa</w:t>
            </w:r>
          </w:p>
        </w:tc>
        <w:tc>
          <w:tcPr>
            <w:tcW w:type="dxa" w:w="21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Summa, so'm</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Demontaj</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III</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22 500</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Yuvish va tozalash</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13 500</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Tekshirish va o'lchash</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18 000</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Ta'mirlash (asosiy)</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67 500</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Yig'ish va montaj</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III</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31 500</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Sozlash va sinovlar</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c>
          <w:tcPr>
            <w:tcW w:type="dxa" w:w="21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22 500</w:t>
            </w:r>
          </w:p>
        </w:tc>
      </w:tr>
      <w:tr>
        <w:trPr>
          <w:tblHeader/>
        </w:trPr>
        <w:tc>
          <w:tcPr>
            <w:tcW w:type="dxa" w:w="4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3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JAMI</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3,9</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21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175 500</w:t>
            </w:r>
          </w:p>
        </w:tc>
      </w:tr>
    </w:tbl>
    <w:p>
      <w:pPr>
        <w:spacing w:after="200" w:before="80"/>
        <w:jc w:val="center"/>
      </w:pPr>
      <w:r>
        <w:rPr>
          <w:rFonts w:ascii="Times New Roman" w:cs="Times New Roman" w:eastAsia="Times New Roman" w:hAnsi="Times New Roman"/>
          <w:i/>
          <w:iCs/>
          <w:sz w:val="20"/>
          <w:szCs w:val="20"/>
        </w:rPr>
        <w:t xml:space="preserve">7-jadval. Mehnat xarajatlari hisobi</w:t>
      </w:r>
    </w:p>
    <w:p>
      <w:r>
        <w:br w:type="page"/>
      </w:r>
    </w:p>
    <w:p>
      <w:pPr>
        <w:pStyle w:val="Heading2"/>
        <w:spacing w:after="160" w:before="240"/>
        <w:jc w:val="left"/>
      </w:pPr>
      <w:r>
        <w:rPr>
          <w:rFonts w:ascii="Times New Roman" w:cs="Times New Roman" w:eastAsia="Times New Roman" w:hAnsi="Times New Roman"/>
          <w:b/>
          <w:bCs/>
          <w:sz w:val="26"/>
          <w:szCs w:val="26"/>
        </w:rPr>
        <w:t xml:space="preserve">7.2. Material va ehtiyot qismlar tannarxi</w:t>
      </w:r>
    </w:p>
    <w:p>
      <w:pPr>
        <w:spacing w:after="80" w:before="80" w:line="360" w:lineRule="auto"/>
        <w:ind w:firstLine="720"/>
        <w:jc w:val="both"/>
      </w:pPr>
      <w:r>
        <w:rPr>
          <w:rFonts w:ascii="Times New Roman" w:cs="Times New Roman" w:eastAsia="Times New Roman" w:hAnsi="Times New Roman"/>
          <w:sz w:val="24"/>
          <w:szCs w:val="24"/>
        </w:rPr>
        <w:t xml:space="preserve">Material xarajatlari quyidagi formulа asosida hisoblanadi:</w:t>
      </w:r>
    </w:p>
    <w:p>
      <w:pPr>
        <w:spacing w:after="120" w:before="120"/>
        <w:jc w:val="center"/>
      </w:pPr>
      <w:r>
        <w:rPr>
          <w:rFonts w:ascii="Times New Roman" w:cs="Times New Roman" w:eastAsia="Times New Roman" w:hAnsi="Times New Roman"/>
          <w:i/>
          <w:iCs/>
          <w:sz w:val="24"/>
          <w:szCs w:val="24"/>
        </w:rPr>
        <w:t xml:space="preserve">C_mat = Σ(n_i × c_i) × K_yеt</w:t>
      </w:r>
    </w:p>
    <w:p>
      <w:pPr>
        <w:spacing w:after="80" w:before="80" w:line="360" w:lineRule="auto"/>
        <w:ind w:firstLine="720"/>
        <w:jc w:val="both"/>
      </w:pPr>
      <w:r>
        <w:rPr>
          <w:rFonts w:ascii="Times New Roman" w:cs="Times New Roman" w:eastAsia="Times New Roman" w:hAnsi="Times New Roman"/>
          <w:sz w:val="24"/>
          <w:szCs w:val="24"/>
        </w:rPr>
        <w:t xml:space="preserve">bu yerda: n_i — i-materning miqdori; c_i — narxi; K_yеt — yetkazib berish koeffitsienti (1,05–1,10).</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000"/>
        <w:gridCol w:w="3026"/>
      </w:tblGrid>
      <w:tr>
        <w:trPr>
          <w:tblHeader/>
        </w:trPr>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Ehtiyot qism/material</w:t>
            </w:r>
          </w:p>
        </w:tc>
        <w:tc>
          <w:tcPr>
            <w:tcW w:type="dxa" w:w="1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Miqdor</w:t>
            </w:r>
          </w:p>
        </w:tc>
        <w:tc>
          <w:tcPr>
            <w:tcW w:type="dxa" w:w="2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Narxi, so'm</w:t>
            </w:r>
          </w:p>
        </w:tc>
        <w:tc>
          <w:tcPr>
            <w:tcW w:type="dxa" w:w="3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Summa, so'm</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kolodkalari (juft)</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95 000</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190 000</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 ta'mirlash to'plami</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45 000</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90 000</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suyuqligi DOT-4</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0,5 l</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25 000</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12 500</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Yuvish vositalari</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30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15 000</w:t>
            </w:r>
          </w:p>
        </w:tc>
      </w:tr>
      <w:tr>
        <w:trPr>
          <w:tblHeader/>
        </w:trPr>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JAMI</w:t>
            </w:r>
          </w:p>
        </w:tc>
        <w:tc>
          <w:tcPr>
            <w:tcW w:type="dxa" w:w="1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2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w:r>
          </w:p>
        </w:tc>
        <w:tc>
          <w:tcPr>
            <w:tcW w:type="dxa" w:w="30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307 500</w:t>
            </w:r>
          </w:p>
        </w:tc>
      </w:tr>
    </w:tbl>
    <w:p>
      <w:pPr>
        <w:spacing w:after="200" w:before="80"/>
        <w:jc w:val="center"/>
      </w:pPr>
      <w:r>
        <w:rPr>
          <w:rFonts w:ascii="Times New Roman" w:cs="Times New Roman" w:eastAsia="Times New Roman" w:hAnsi="Times New Roman"/>
          <w:i/>
          <w:iCs/>
          <w:sz w:val="20"/>
          <w:szCs w:val="20"/>
        </w:rPr>
        <w:t xml:space="preserve">8-jadval. Material va ehtiyot qismlar xarajatlari</w:t>
      </w:r>
    </w:p>
    <w:p>
      <w:r>
        <w:br w:type="page"/>
      </w:r>
    </w:p>
    <w:p>
      <w:pPr>
        <w:pStyle w:val="Heading2"/>
        <w:spacing w:after="160" w:before="240"/>
        <w:jc w:val="left"/>
      </w:pPr>
      <w:r>
        <w:rPr>
          <w:rFonts w:ascii="Times New Roman" w:cs="Times New Roman" w:eastAsia="Times New Roman" w:hAnsi="Times New Roman"/>
          <w:b/>
          <w:bCs/>
          <w:sz w:val="26"/>
          <w:szCs w:val="26"/>
        </w:rPr>
        <w:t xml:space="preserve">7.3. Iqtisodiy samaradorlik ko'rsatkichlari</w:t>
      </w:r>
    </w:p>
    <w:p>
      <w:pPr>
        <w:spacing w:after="80" w:before="80" w:line="360" w:lineRule="auto"/>
        <w:ind w:firstLine="720"/>
        <w:jc w:val="both"/>
      </w:pPr>
      <w:r>
        <w:rPr>
          <w:rFonts w:ascii="Times New Roman" w:cs="Times New Roman" w:eastAsia="Times New Roman" w:hAnsi="Times New Roman"/>
          <w:sz w:val="24"/>
          <w:szCs w:val="24"/>
        </w:rPr>
        <w:t xml:space="preserve">Kapital ta'mirlash iqtisodiy samaradorligini yangi qism xaridi bilan taqqoslash orqali baholash mumkin.</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Ko'rsatkich</w:t>
            </w:r>
          </w:p>
        </w:tc>
        <w:tc>
          <w:tcPr>
            <w:tcW w:type="dxa" w:w="2513"/>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Kapital ta'mirlash</w:t>
            </w:r>
          </w:p>
        </w:tc>
        <w:tc>
          <w:tcPr>
            <w:tcW w:type="dxa" w:w="2513"/>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Yangi qism xaridi</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Mehnat xarajatlari, so'm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175 500</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90 000</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Material xarajatlari, so'm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307 500</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1 250 000</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Jami xarajat, so'm</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483 000</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1 340 000</w:t>
            </w:r>
          </w:p>
        </w:tc>
      </w:tr>
      <w:tr>
        <w:tc>
          <w:tcPr>
            <w:tcW w:type="dxa" w:w="4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Tejamkorlik, %</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2513"/>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spacing w:after="200" w:before="80"/>
        <w:jc w:val="center"/>
      </w:pPr>
      <w:r>
        <w:rPr>
          <w:rFonts w:ascii="Times New Roman" w:cs="Times New Roman" w:eastAsia="Times New Roman" w:hAnsi="Times New Roman"/>
          <w:i/>
          <w:iCs/>
          <w:sz w:val="20"/>
          <w:szCs w:val="20"/>
        </w:rPr>
        <w:t xml:space="preserve">9-jadval. Kapital ta'mirlash va yangi qism xaridi taqqoslash</w:t>
      </w:r>
    </w:p>
    <w:p>
      <w:pPr>
        <w:spacing w:after="80" w:before="80" w:line="360" w:lineRule="auto"/>
        <w:ind w:firstLine="720"/>
        <w:jc w:val="both"/>
      </w:pPr>
      <w:r>
        <w:rPr>
          <w:rFonts w:ascii="Times New Roman" w:cs="Times New Roman" w:eastAsia="Times New Roman" w:hAnsi="Times New Roman"/>
          <w:sz w:val="24"/>
          <w:szCs w:val="24"/>
        </w:rPr>
        <w:t xml:space="preserve">Hisob-kitob natijalari shuni ko'rsatadiki, kapital ta'mirlash yangi qism xaridiga nisbatan 64% iqtisodiy tejamkorlik beradi. Bu esa ta'mirlash texnologiyasini keng joriy etish zarurligini iqtisodiy jihatdan asoslaydi.</w:t>
      </w:r>
    </w:p>
    <w:p>
      <w:r>
        <w:br w:type="page"/>
      </w:r>
    </w:p>
    <w:p>
      <w:pPr>
        <w:pStyle w:val="Heading1"/>
        <w:spacing w:after="200" w:before="360"/>
        <w:jc w:val="left"/>
      </w:pPr>
      <w:r>
        <w:rPr>
          <w:rFonts w:ascii="Times New Roman" w:cs="Times New Roman" w:eastAsia="Times New Roman" w:hAnsi="Times New Roman"/>
          <w:b/>
          <w:bCs/>
          <w:sz w:val="28"/>
          <w:szCs w:val="28"/>
        </w:rPr>
        <w:t xml:space="preserve">XULOSA</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Ushbu diplom ishida tormoz qurilmasi blokini kapital ta'mirlashning texnologik jarayoni ishlab chiqildi. Olib borilgan tadqiqot natijalari quyidagi xulosalar chiqarish imkonini berdi:</w:t>
      </w:r>
    </w:p>
    <w:p>
      <w:pPr>
        <w:spacing w:after="80" w:before="80"/>
      </w:pPr>
      <w:r>
        <w:rPr>
          <w:sz w:val="24"/>
          <w:szCs w:val="24"/>
        </w:rPr>
        <w:t xml:space="preserve"/>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qurilmasining texnik tuzilishi, ishlash prinsipi va asosiy elementlari chuqur o'rganildi. Gidravlik tormoz tizimining samarali ishlashi uchun barcha elementlarning bir-biriga muvofiq ishlashi muhim ahamiyatga ega ekanligi asoslandi.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bloklarida kuzatiladigan asosiy nosozliklar tasnifi ishlab chiqildi. Nosozliklarning 65–70 foizi mexanik (eskirish, deformatsiya), qolgan qismi gidravlik (oqish, zichlashning buzilishi) xaracteriga egaligi aniqlandi.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Kapital ta'mirlashning texnologik jarayoni demontaj, tozalash, tekshirish, tiklash, yig'ish va sinovdan o'tkazish bosqichlarini o'z ichiga oladi. Har bir bosqich uchun aniq texnologik ko'rsatmalar ishlab chiqildi.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Iqtisodiy hisob-kitob natijalari kapital ta'mirlashning yangi qism xaridiga nisbatan 64% tejamkorlik berishi isbotlandi.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Mehnat muhofazasi va ekologiya talablariga rioya qilish xavfsiz ish sharoitini ta'minlash uchun zarurligini ko'rsatdi.</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Tavsiyalar</w:t>
      </w:r>
    </w:p>
    <w:p>
      <w:pPr>
        <w:spacing w:after="80" w:before="80" w:line="360" w:lineRule="auto"/>
        <w:ind w:firstLine="720"/>
        <w:jc w:val="both"/>
      </w:pPr>
      <w:r>
        <w:rPr>
          <w:rFonts w:ascii="Times New Roman" w:cs="Times New Roman" w:eastAsia="Times New Roman" w:hAnsi="Times New Roman"/>
          <w:sz w:val="24"/>
          <w:szCs w:val="24"/>
        </w:rPr>
        <w:t xml:space="preserve">Ishlab chiqilgan texnologik jarayon avtomobil ta'mirlash korxonalarida joriy etilishi tavsiya etiladi. Qo'shimcha ravishda quyidagilar tavsiya etiladi: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ultratovush yuvish texnologiyasini joriy etish (tozalash sifatini 40% oshiradi)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diagnostika asboblarini zamonaviylashtirish (OBD-2 skaner kiritish)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ta'mirlash texnologik kartalarini raqamlashtirish</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xodimlarni malaka oshirish kurslariga yuborish</w:t>
      </w:r>
    </w:p>
    <w:p>
      <w:r>
        <w:br w:type="page"/>
      </w:r>
    </w:p>
    <w:p>
      <w:pPr>
        <w:pStyle w:val="Heading1"/>
        <w:spacing w:after="200" w:before="360"/>
        <w:jc w:val="left"/>
      </w:pPr>
      <w:r>
        <w:rPr>
          <w:rFonts w:ascii="Times New Roman" w:cs="Times New Roman" w:eastAsia="Times New Roman" w:hAnsi="Times New Roman"/>
          <w:b/>
          <w:bCs/>
          <w:sz w:val="28"/>
          <w:szCs w:val="28"/>
        </w:rPr>
        <w:t xml:space="preserve">FOYDALANILGAN ADABIYOTLAR</w:t>
      </w:r>
    </w:p>
    <w:p>
      <w:pPr>
        <w:spacing w:after="80" w:before="80"/>
      </w:pPr>
      <w:r>
        <w:rPr>
          <w:sz w:val="24"/>
          <w:szCs w:val="24"/>
        </w:rPr>
        <w:t xml:space="preserve"/>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Farobiy A.J., Xoliqov B.T. Avtomobil texnik ekspluatatsiyasi. — T.: O'qituvchi, 2019. — 412 b.</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tizimlari texnik xizmat ko'rsatish qo'llanmasi. — BOSCH, 2020.</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GOST R 41.13-2007. Avtomobil tormoz tizimlarini sinovdan o'tkazish.</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GOST 23751-86. Tormoz kolodkalarining texnik talablari.</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ISO 11157:2005. Brake linings — Test methods for road vehicle brake systems.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Harbuz V.N. Tormoz tizimlari ta'miri va sozlash. — M.: Mashinostroenie, 2018. — 280 b.</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ECE Regulation No. 13. Uniform provisions concerning approval of vehicles of categories M, N and O with regard to braking.</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Cherni I.I. Avtomobil texnik xizmat ko'rsatish stantsiyalari loyihalash. — M.: Transport, 2017. — 344 b.</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Fayzullayev S.A. Korxona iqtisodiyoti va boshqarish. — T.: TDTU nashriyoti, 2021.</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Mehnat muhofazasi qoidalari. O'zbekiston Respublikasi Mehnat Vazirligi, 2022.</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Tormoz suyuqligi standartlari: DOT FMVSS 116. SAE J1703.</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Avtomobil ta'mirlash korxonalari uchun texnologik me'yorlar to'plami. — T.: O'zsanoatexport, 2020.</w:t>
      </w:r>
    </w:p>
    <w:p>
      <w:r>
        <w:br w:type="page"/>
      </w:r>
    </w:p>
    <w:p>
      <w:pPr>
        <w:pStyle w:val="Heading1"/>
        <w:spacing w:after="200" w:before="360"/>
        <w:jc w:val="left"/>
      </w:pPr>
      <w:r>
        <w:rPr>
          <w:rFonts w:ascii="Times New Roman" w:cs="Times New Roman" w:eastAsia="Times New Roman" w:hAnsi="Times New Roman"/>
          <w:b/>
          <w:bCs/>
          <w:sz w:val="28"/>
          <w:szCs w:val="28"/>
        </w:rPr>
        <w:t xml:space="preserve">ILOVALAR</w:t>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Ilova 1. Tormoz bloki demontaj-montaj texnologik kartasi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000"/>
        <w:gridCol w:w="1500"/>
        <w:gridCol w:w="2626"/>
      </w:tblGrid>
      <w:tr>
        <w:trPr>
          <w:tblHeader/>
        </w:trPr>
        <w:tc>
          <w:tcPr>
            <w:tcW w:type="dxa" w:w="4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3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Operatsiya mazmuni</w:t>
            </w:r>
          </w:p>
        </w:tc>
        <w:tc>
          <w:tcPr>
            <w:tcW w:type="dxa" w:w="1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 min</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Asbob</w:t>
            </w:r>
          </w:p>
        </w:tc>
        <w:tc>
          <w:tcPr>
            <w:tcW w:type="dxa" w:w="26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Nazorat</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Ko'tarish va xavfsizlik tayanchi</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Domkrat</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Barqarorlik</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G'ildiraklarni yechish</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Burchak kaliti</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Moment: 90–120 Nm</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Suportni yechish</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 mm kalit</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Ko'rish</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Kolodkalarni yechish</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Ploskogubnye</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Qalinlik ≥ 2mm</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Diskni yechish</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 mm kalit</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Ko'rish</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3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Yuvish</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Ultratovush</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Toza bo'lsin</w:t>
            </w:r>
          </w:p>
        </w:tc>
      </w:tr>
    </w:tbl>
    <w:p>
      <w:pPr>
        <w:spacing w:after="80" w:before="80"/>
      </w:pPr>
      <w:r>
        <w:rPr>
          <w:sz w:val="24"/>
          <w:szCs w:val="24"/>
        </w:rPr>
        <w:t xml:space="preserve"/>
      </w:r>
    </w:p>
    <w:p>
      <w:pPr>
        <w:spacing w:after="80" w:before="80"/>
      </w:pPr>
      <w:r>
        <w:rPr>
          <w:sz w:val="24"/>
          <w:szCs w:val="24"/>
        </w:rPr>
        <w:t xml:space="preserve"/>
      </w:r>
    </w:p>
    <w:p>
      <w:pPr>
        <w:pStyle w:val="Heading2"/>
        <w:spacing w:after="160" w:before="240"/>
        <w:jc w:val="left"/>
      </w:pPr>
      <w:r>
        <w:rPr>
          <w:rFonts w:ascii="Times New Roman" w:cs="Times New Roman" w:eastAsia="Times New Roman" w:hAnsi="Times New Roman"/>
          <w:b/>
          <w:bCs/>
          <w:sz w:val="26"/>
          <w:szCs w:val="26"/>
        </w:rPr>
        <w:t xml:space="preserve">Ilova 2. O'lchash natijalari protokoli (namuna blanki)</w:t>
      </w:r>
    </w:p>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Transport vositasi: ___________________  VIN: ___________________</w:t>
      </w:r>
    </w:p>
    <w:p>
      <w:pPr>
        <w:spacing w:after="80" w:before="80" w:line="360" w:lineRule="auto"/>
        <w:ind w:firstLine="720"/>
        <w:jc w:val="both"/>
      </w:pPr>
      <w:r>
        <w:rPr>
          <w:rFonts w:ascii="Times New Roman" w:cs="Times New Roman" w:eastAsia="Times New Roman" w:hAnsi="Times New Roman"/>
          <w:sz w:val="24"/>
          <w:szCs w:val="24"/>
        </w:rPr>
        <w:t xml:space="preserve">Yurgan masofasi: _____________ km     Sana: __________________</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Parametr</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Me'yor</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O'ng old</w:t>
            </w:r>
          </w:p>
        </w:tc>
        <w:tc>
          <w:tcPr>
            <w:tcW w:type="dxa" w:w="1500"/>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Chap old</w:t>
            </w:r>
          </w:p>
        </w:tc>
        <w:tc>
          <w:tcPr>
            <w:tcW w:type="dxa" w:w="1526"/>
            <w:tcBorders>
              <w:top w:val="single" w:color="2E75B6" w:sz="4"/>
              <w:left w:val="single" w:color="2E75B6" w:sz="4"/>
              <w:bottom w:val="single" w:color="2E75B6" w:sz="4"/>
              <w:right w:val="single" w:color="2E75B6"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Xulosa</w:t>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qalinligi, mm</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Disk run-out, mm</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Kolodka qalinligi, mm</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Tormoz kuchi, kN</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52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bl>
    <w:p>
      <w:pPr>
        <w:spacing w:after="80" w:before="80"/>
      </w:pPr>
      <w:r>
        <w:rPr>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Mexanik: _______________________  Imzo: ____________  Sana: __________</w:t>
      </w:r>
    </w:p>
    <w:sectPr>
      <w:footerReference w:type="default" r:id="rId9"/>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2026-06-09T10:20:04.074Z</dcterms:created>
  <dcterms:modified xsi:type="dcterms:W3CDTF">2026-06-09T10:20:04.074Z</dcterms:modified>
</cp:coreProperties>
</file>

<file path=docProps/custom.xml><?xml version="1.0" encoding="utf-8"?>
<Properties xmlns="http://schemas.openxmlformats.org/officeDocument/2006/custom-properties" xmlns:vt="http://schemas.openxmlformats.org/officeDocument/2006/docPropsVTypes"/>
</file>