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12 mavzu  Nazariy mashg‘ulot  2 soat</w:t>
      </w:r>
    </w:p>
    <w:p>
      <w:pPr>
        <w:pStyle w:val="Title"/>
        <w:spacing w:line="240" w:lineRule="auto"/>
      </w:pPr>
      <w:r>
        <w:rPr>
          <w:rFonts w:ascii="Calibri" w:hAnsi="Calibri"/>
          <w:sz w:val="28"/>
        </w:rPr>
        <w:t>Switch va router ishlash prinsipi. MAC va IP manzillar asosida ma’lumotlarni uzatish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switchning kadr bilan ishlashi; routerning paket bilan ishlashi; mac ip va arp farqi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Switchning kadr bilan ishlashi</w:t>
      </w:r>
    </w:p>
    <w:p>
      <w:pPr>
        <w:keepNext/>
        <w:spacing w:line="240" w:lineRule="auto"/>
      </w:pPr>
      <w:r>
        <w:rPr>
          <w:rFonts w:ascii="Calibri" w:hAnsi="Calibri"/>
          <w:sz w:val="28"/>
        </w:rPr>
        <w:t>2. Routerning paket bilan ishlashi</w:t>
      </w:r>
    </w:p>
    <w:p>
      <w:pPr>
        <w:keepNext/>
        <w:spacing w:line="240" w:lineRule="auto"/>
      </w:pPr>
      <w:r>
        <w:rPr>
          <w:rFonts w:ascii="Calibri" w:hAnsi="Calibri"/>
          <w:sz w:val="28"/>
        </w:rPr>
        <w:t>3. MAC IP va ARP farqi</w:t>
      </w:r>
    </w:p>
    <w:p>
      <w:pPr>
        <w:keepNext/>
        <w:spacing w:line="240" w:lineRule="auto"/>
      </w:pPr>
      <w:r>
        <w:rPr>
          <w:rFonts w:ascii="Calibri" w:hAnsi="Calibri"/>
          <w:sz w:val="28"/>
        </w:rPr>
        <w:t>4. Lokal va masofaviy aloqa misoli</w:t>
      </w:r>
    </w:p>
    <w:p>
      <w:pPr>
        <w:keepNext w:val="0"/>
        <w:spacing w:line="240" w:lineRule="auto"/>
      </w:pPr>
      <w:r>
        <w:rPr>
          <w:rFonts w:ascii="Calibri" w:hAnsi="Calibri"/>
          <w:sz w:val="28"/>
        </w:rPr>
        <w:t>5. Nosozlik belgilarini ajratish</w:t>
      </w:r>
    </w:p>
    <w:p>
      <w:pPr>
        <w:pStyle w:val="Heading1"/>
        <w:spacing w:line="240" w:lineRule="auto"/>
      </w:pPr>
      <w:r>
        <w:rPr>
          <w:rFonts w:ascii="Calibri" w:hAnsi="Calibri"/>
          <w:sz w:val="28"/>
        </w:rPr>
        <w:t>Switchning kadr bilan ishlashi</w:t>
      </w:r>
    </w:p>
    <w:p>
      <w:pPr>
        <w:spacing w:line="240" w:lineRule="auto"/>
      </w:pPr>
      <w:r>
        <w:rPr>
          <w:rFonts w:ascii="Calibri" w:hAnsi="Calibri"/>
          <w:sz w:val="28"/>
        </w:rPr>
        <w:t>L2 switch manba MAC manzilini kirish porti bilan bog‘lab o‘rganadi. Belgilangan MAC ma’lum bo‘lsa mos portga uzatadi, nishon shu kirish portida bo‘lsa keraksiz qayta uzatishni cheklaydi. Noma’lum unicast va broadcast tegishli VLAN doirasida boshqa portlarga tarqatilishi mumkin. Jadval vaqt o‘tishi va qurilmalar ko‘chishi bilan yangilanadi. Switchning barcha modellari faqat L2 emas, ayrimlari routing ham bajaradi.</w:t>
      </w:r>
    </w:p>
    <w:p>
      <w:pPr>
        <w:pStyle w:val="Heading1"/>
        <w:spacing w:line="240" w:lineRule="auto"/>
      </w:pPr>
      <w:r>
        <w:rPr>
          <w:rFonts w:ascii="Calibri" w:hAnsi="Calibri"/>
          <w:sz w:val="28"/>
        </w:rPr>
        <w:t>Routerning paket bilan ishlashi</w:t>
      </w:r>
    </w:p>
    <w:p>
      <w:pPr>
        <w:spacing w:line="240" w:lineRule="auto"/>
      </w:pPr>
      <w:r>
        <w:rPr>
          <w:rFonts w:ascii="Calibri" w:hAnsi="Calibri"/>
          <w:sz w:val="28"/>
        </w:rPr>
        <w:t>Router nishon IPni marshrut jadvali bilan solishtirib keyingi interfeys yoki next-hopni tanlaydi. Eng uzun mos prefiks tamoyili aniqroq yo‘lni ustun qiladi. Keyingi kanal uchun yangi kadr tuziladi; odatdagi routingda yakuniy nishon IP saqlanadi, TTL esa kamayadi. NAT ishlatilsa tegishli adres yoki port tarjimasi ham bo‘lishi mumkin. Routing bilan NAT aynan bir tushuncha emas.</w:t>
      </w:r>
    </w:p>
    <w:p>
      <w:pPr>
        <w:pStyle w:val="Heading1"/>
        <w:spacing w:line="240" w:lineRule="auto"/>
      </w:pPr>
      <w:r>
        <w:rPr>
          <w:rFonts w:ascii="Calibri" w:hAnsi="Calibri"/>
          <w:sz w:val="28"/>
        </w:rPr>
        <w:t>MAC IP va ARP farqi</w:t>
      </w:r>
    </w:p>
    <w:p>
      <w:pPr>
        <w:spacing w:line="240" w:lineRule="auto"/>
      </w:pPr>
      <w:r>
        <w:rPr>
          <w:rFonts w:ascii="Calibri" w:hAnsi="Calibri"/>
          <w:sz w:val="28"/>
        </w:rPr>
        <w:t>MAC lokal kanal almashuvida, IP esa tarmoqlararo adreslashda xizmat qiladi. IPv4 host masofadagi serverga chiqayotganda avval lokal gatewayning MAC manzilini ARP yordamida olishi mumkin. Routerlar o‘tganda kanal manzillari o‘zgaradi. Serverning MAC manzili butun internet bo‘ylab o‘zgarmay yuradi degan tasavvur noto‘g‘ri. ARP keshi vaqtinchalik lokal mosliklarni saqlaydi.</w:t>
      </w:r>
    </w:p>
    <w:p>
      <w:pPr>
        <w:pStyle w:val="Heading1"/>
        <w:spacing w:line="240" w:lineRule="auto"/>
      </w:pPr>
      <w:r>
        <w:rPr>
          <w:rFonts w:ascii="Calibri" w:hAnsi="Calibri"/>
          <w:sz w:val="28"/>
        </w:rPr>
        <w:t>Lokal va masofaviy aloqa misoli</w:t>
      </w:r>
    </w:p>
    <w:p>
      <w:pPr>
        <w:spacing w:line="240" w:lineRule="auto"/>
      </w:pPr>
      <w:r>
        <w:rPr>
          <w:rFonts w:ascii="Calibri" w:hAnsi="Calibri"/>
          <w:sz w:val="28"/>
        </w:rPr>
        <w:t>192.168.10.10/24 host .20ga murojaat qilsa nishon lokal hisoblanadi va to‘g‘ridan-to‘g‘ri kanal aloqasi kerak. 192.168.20.20ga murojaatda tegishli marshrut yoki gateway ishlatiladi. Maska noto‘g‘ri bo‘lsa host nishonni xato lokal deb hisoblab, kerakli yo‘lga chiqa olmasligi mumkin. IP manzilni tekshirish bilan cheklanmay prefiks ham ko‘riladi.</w:t>
      </w:r>
    </w:p>
    <w:p>
      <w:pPr>
        <w:pStyle w:val="Heading1"/>
        <w:spacing w:line="240" w:lineRule="auto"/>
      </w:pPr>
      <w:r>
        <w:rPr>
          <w:rFonts w:ascii="Calibri" w:hAnsi="Calibri"/>
          <w:sz w:val="28"/>
        </w:rPr>
        <w:t>Nosozlik belgilarini ajratish</w:t>
      </w:r>
    </w:p>
    <w:p>
      <w:pPr>
        <w:spacing w:line="240" w:lineRule="auto"/>
      </w:pPr>
      <w:r>
        <w:rPr>
          <w:rFonts w:ascii="Calibri" w:hAnsi="Calibri"/>
          <w:sz w:val="28"/>
        </w:rPr>
        <w:t>Switch portidagi link, MAC jadvali va tegishli VLAN tekshiriladi. Routerda interfeys manzili, marshrut va ruxsat qoidalari ko‘riladi. Kabel to‘g‘ri bo‘lsa ham noto‘g‘ri VLAN yoki gateway aloqani buzishi mumkin. Boshqaruv faqat ajratilgan o‘quv muhitida bajariladi. Ishlayotgan tarmoqda tasodifiy port yoki VLAN almashtirish boshqa foydalanuvchilar ishini to‘xtatishi mumkin.</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Bir subnetdagi va boshqa subnetdagi nishonga yuborishda lokal kadr nishoni kim bo‘lishini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Lokal nishonda uning MAC manzili, masofaviy nishonda esa lokal gateway MAC manzili ishlatiladi. Yakuniy nishon IP alohida maydondir.</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Switch qaysi ma’lumotdan MAC jadvalini o‘rganadi?</w:t>
      </w:r>
    </w:p>
    <w:p>
      <w:pPr>
        <w:keepNext/>
        <w:spacing w:line="240" w:lineRule="auto"/>
      </w:pPr>
      <w:r>
        <w:rPr>
          <w:rFonts w:ascii="Calibri" w:hAnsi="Calibri"/>
          <w:sz w:val="28"/>
        </w:rPr>
        <w:t>2. Masofadagi serverga lokal kadr odatda kimga yuboriladi?</w:t>
      </w:r>
    </w:p>
    <w:p>
      <w:pPr>
        <w:keepNext w:val="0"/>
        <w:spacing w:line="240" w:lineRule="auto"/>
      </w:pPr>
      <w:r>
        <w:rPr>
          <w:rFonts w:ascii="Calibri" w:hAnsi="Calibri"/>
          <w:sz w:val="28"/>
        </w:rPr>
        <w:t>3. Routing bilan NAT qanday?</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switch va router vazifalari</w:t>
        <w:br/>
        <w:t>https://www.cisco.com/site/us/en/learn/topics/small-business/network-switch-vs-router.html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MAC jadvali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Switchdagi manzil va port mosliklari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Marshrut jadvali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Nishon tarmoqlar va keyingi yo‘llar ro‘yxati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ARP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IPv4 lokal qo‘shni IP manzilini MACga moslashtirish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Next hop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Keyingi uzatish bosqichi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VLAN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Mantiqiy ajratilgan kanal tarmog‘i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Switch va router ishlash prinsipi. MAC va IP manzillar asosida ma’lumotlarni uzatish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