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Algoritm va dasturlash asoslari</w:t>
      </w:r>
    </w:p>
    <w:p>
      <w:pPr>
        <w:spacing w:line="240" w:lineRule="auto"/>
      </w:pPr>
      <w:r>
        <w:rPr>
          <w:rFonts w:ascii="Calibri" w:hAnsi="Calibri"/>
          <w:sz w:val="28"/>
        </w:rPr>
        <w:t>4 modul  4 mavzu  Amaliy mashg‘ulot  2 soat</w:t>
      </w:r>
    </w:p>
    <w:p>
      <w:pPr>
        <w:pStyle w:val="Title"/>
        <w:spacing w:line="240" w:lineRule="auto"/>
      </w:pPr>
      <w:r>
        <w:rPr>
          <w:rFonts w:ascii="Calibri" w:hAnsi="Calibri"/>
          <w:sz w:val="28"/>
        </w:rPr>
        <w:t>Masala shartini tahlil qilish, kiruvchi va chiquvchi ma’lumotlar; blok-sxema tuzish amaliyoti</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Darsda «Masala shartini tahlil qilish, kiruvchi/chiquvchi ma’lumotlar; blok-sxema tuzish amaliyoti» mavzusi o‘rganiladi. O‘quvchi asosiy tushunchalarni misol bilan izohlaydi, algoritm qadamlarini kuzatadi va yechimni kutilgan natija bilan tekshiradi. Kod misollari JavaScript tilida berilgan; ularni brauzer konsoli yoki Node.jsda bajarish mumkin.</w:t>
      </w:r>
    </w:p>
    <w:p>
      <w:pPr>
        <w:pStyle w:val="Heading1"/>
        <w:spacing w:line="240" w:lineRule="auto"/>
      </w:pPr>
      <w:r>
        <w:rPr>
          <w:rFonts w:ascii="Calibri" w:hAnsi="Calibri"/>
          <w:sz w:val="28"/>
        </w:rPr>
        <w:t>Dars rejasi</w:t>
      </w:r>
    </w:p>
    <w:p>
      <w:pPr>
        <w:keepNext/>
        <w:spacing w:line="240" w:lineRule="auto"/>
      </w:pPr>
      <w:r>
        <w:rPr>
          <w:rFonts w:ascii="Calibri" w:hAnsi="Calibri"/>
          <w:sz w:val="28"/>
        </w:rPr>
        <w:t>1. Shartdan modelga o‘tish</w:t>
      </w:r>
    </w:p>
    <w:p>
      <w:pPr>
        <w:keepNext/>
        <w:spacing w:line="240" w:lineRule="auto"/>
      </w:pPr>
      <w:r>
        <w:rPr>
          <w:rFonts w:ascii="Calibri" w:hAnsi="Calibri"/>
          <w:sz w:val="28"/>
        </w:rPr>
        <w:t>2. Kirish va chiqish jadvali</w:t>
      </w:r>
    </w:p>
    <w:p>
      <w:pPr>
        <w:keepNext/>
        <w:spacing w:line="240" w:lineRule="auto"/>
      </w:pPr>
      <w:r>
        <w:rPr>
          <w:rFonts w:ascii="Calibri" w:hAnsi="Calibri"/>
          <w:sz w:val="28"/>
        </w:rPr>
        <w:t>3. Algoritm va blok-sxema</w:t>
      </w:r>
    </w:p>
    <w:p>
      <w:pPr>
        <w:keepNext/>
        <w:spacing w:line="240" w:lineRule="auto"/>
      </w:pPr>
      <w:r>
        <w:rPr>
          <w:rFonts w:ascii="Calibri" w:hAnsi="Calibri"/>
          <w:sz w:val="28"/>
        </w:rPr>
        <w:t>4. Qo‘lda bajarish</w:t>
      </w:r>
    </w:p>
    <w:p>
      <w:pPr>
        <w:keepNext w:val="0"/>
        <w:spacing w:line="240" w:lineRule="auto"/>
      </w:pPr>
      <w:r>
        <w:rPr>
          <w:rFonts w:ascii="Calibri" w:hAnsi="Calibri"/>
          <w:sz w:val="28"/>
        </w:rPr>
        <w:t>5. Hisobot va mezon</w:t>
      </w:r>
    </w:p>
    <w:p>
      <w:pPr>
        <w:pStyle w:val="Heading1"/>
        <w:spacing w:line="240" w:lineRule="auto"/>
      </w:pPr>
      <w:r>
        <w:rPr>
          <w:rFonts w:ascii="Calibri" w:hAnsi="Calibri"/>
          <w:sz w:val="28"/>
        </w:rPr>
        <w:t>Shartdan modelga o‘tish</w:t>
      </w:r>
    </w:p>
    <w:p>
      <w:pPr>
        <w:spacing w:line="240" w:lineRule="auto"/>
      </w:pPr>
      <w:r>
        <w:rPr>
          <w:rFonts w:ascii="Calibri" w:hAnsi="Calibri"/>
          <w:sz w:val="28"/>
        </w:rPr>
        <w:t>Amaliy masalada birinchi ish kod yozish emas, talabni aniqlashdir. Berilgan qiymatlar, izlanayotgan natija, o‘lchov birligi va cheklovlar yoziladi. Misol: mahsulot narxi va sonidan jami to‘lov topish. Narx manfiy bo‘lmasligi, son esa butun va manfiy bo‘lmasligi shart qilib olinadi.</w:t>
      </w:r>
    </w:p>
    <w:p>
      <w:pPr>
        <w:pStyle w:val="Heading1"/>
        <w:spacing w:line="240" w:lineRule="auto"/>
      </w:pPr>
      <w:r>
        <w:rPr>
          <w:rFonts w:ascii="Calibri" w:hAnsi="Calibri"/>
          <w:sz w:val="28"/>
        </w:rPr>
        <w:t>Kirish va chiqish jadvali</w:t>
      </w:r>
    </w:p>
    <w:p>
      <w:pPr>
        <w:spacing w:line="240" w:lineRule="auto"/>
      </w:pPr>
      <w:r>
        <w:rPr>
          <w:rFonts w:ascii="Calibri" w:hAnsi="Calibri"/>
          <w:sz w:val="28"/>
        </w:rPr>
        <w:t>Kirishlar narx va son, chiqish jami to‘lovdir. Pul birligi bir xil olinadi; bu darsda qiymatlar butun so‘mda beriladi. Son 0 bo‘lsa jami 0 chiqishi yaroqli holat. Son 2,5 bo‘lsa donalab sotiladigan mahsulot uchun kirish rad etiladi. Cheklov natijaga ta’sir qiladi.</w:t>
      </w:r>
    </w:p>
    <w:p>
      <w:pPr>
        <w:pStyle w:val="Heading1"/>
        <w:spacing w:line="240" w:lineRule="auto"/>
      </w:pPr>
      <w:r>
        <w:rPr>
          <w:rFonts w:ascii="Calibri" w:hAnsi="Calibri"/>
          <w:sz w:val="28"/>
        </w:rPr>
        <w:t>Algoritm va blok-sxema</w:t>
      </w:r>
    </w:p>
    <w:p>
      <w:pPr>
        <w:spacing w:line="240" w:lineRule="auto"/>
      </w:pPr>
      <w:r>
        <w:rPr>
          <w:rFonts w:ascii="Calibri" w:hAnsi="Calibri"/>
          <w:sz w:val="28"/>
        </w:rPr>
        <w:t>Boshlashdan keyin ma’lumot olinadi va tekshirish rombiga o‘tiladi. Yaroqli bo‘lsa narx×son hisoblanadi; yaroqsiz bo‘lsa tushunarli xabar chiqariladi. Ikkala yo‘l tugashga keladi. Chizmada tekshiruvdan o‘tmasdan hisoblashga kiradigan yashirin yo‘l qolmasligi kerak.</w:t>
      </w:r>
    </w:p>
    <w:p>
      <w:pPr>
        <w:pStyle w:val="Heading1"/>
        <w:spacing w:line="240" w:lineRule="auto"/>
      </w:pPr>
      <w:r>
        <w:rPr>
          <w:rFonts w:ascii="Calibri" w:hAnsi="Calibri"/>
          <w:sz w:val="28"/>
        </w:rPr>
        <w:t>Qo‘lda bajarish</w:t>
      </w:r>
    </w:p>
    <w:p>
      <w:pPr>
        <w:spacing w:line="240" w:lineRule="auto"/>
      </w:pPr>
      <w:r>
        <w:rPr>
          <w:rFonts w:ascii="Calibri" w:hAnsi="Calibri"/>
          <w:sz w:val="28"/>
        </w:rPr>
        <w:t>Narx 12000, son 3 uchun natija 36000 bo‘ladi. Jadvalda boshlang‘ich qiymatlar, tekshirish natijasi va jami qayd qilinadi. So‘ng narx 0, son 0, manfiy narx va kasr son holatlari ko‘riladi. Kutilgan chiqish sinovdan oldin yozilsa xato natijani oqlash kamayadi.</w:t>
      </w:r>
    </w:p>
    <w:p>
      <w:pPr>
        <w:pStyle w:val="Heading1"/>
        <w:spacing w:line="240" w:lineRule="auto"/>
      </w:pPr>
      <w:r>
        <w:rPr>
          <w:rFonts w:ascii="Calibri" w:hAnsi="Calibri"/>
          <w:sz w:val="28"/>
        </w:rPr>
        <w:t>Hisobot va mezon</w:t>
      </w:r>
    </w:p>
    <w:p>
      <w:pPr>
        <w:spacing w:line="240" w:lineRule="auto"/>
      </w:pPr>
      <w:r>
        <w:rPr>
          <w:rFonts w:ascii="Calibri" w:hAnsi="Calibri"/>
          <w:sz w:val="28"/>
        </w:rPr>
        <w:t>Topshirish to‘plami masala modeli, kirish-chiqish jadvali, blok-sxema, kod yoki psevdokod va test jadvalidan iborat. Tekshiruvlar aynan shartdagi cheklovlarga tayanadi. Birlik yozilmagan yoki noto‘g‘ri kirish jim qabul qilingan yechim izoh bilan tuzatiladi. Natija bilan birga uning hosil bo‘lish yo‘li baholanadi.</w:t>
      </w:r>
    </w:p>
    <w:p>
      <w:pPr>
        <w:pStyle w:val="Heading1"/>
        <w:spacing w:line="240" w:lineRule="auto"/>
      </w:pPr>
      <w:r>
        <w:rPr>
          <w:rFonts w:ascii="Calibri" w:hAnsi="Calibri"/>
          <w:sz w:val="28"/>
        </w:rPr>
        <w:t>JavaScript kodi</w:t>
      </w:r>
    </w:p>
    <w:p>
      <w:pPr>
        <w:keepNext/>
        <w:spacing w:after="0" w:line="240" w:lineRule="auto"/>
      </w:pPr>
      <w:r>
        <w:rPr>
          <w:rFonts w:ascii="Calibri" w:hAnsi="Calibri"/>
          <w:sz w:val="28"/>
        </w:rPr>
        <w:t>const narx = 12000;</w:t>
      </w:r>
    </w:p>
    <w:p>
      <w:pPr>
        <w:keepNext/>
        <w:spacing w:after="0" w:line="240" w:lineRule="auto"/>
      </w:pPr>
      <w:r>
        <w:rPr>
          <w:rFonts w:ascii="Calibri" w:hAnsi="Calibri"/>
          <w:sz w:val="28"/>
        </w:rPr>
        <w:t>const son = 3;</w:t>
      </w:r>
    </w:p>
    <w:p>
      <w:pPr>
        <w:keepNext/>
        <w:spacing w:after="0" w:line="240" w:lineRule="auto"/>
      </w:pPr>
      <w:r>
        <w:rPr>
          <w:rFonts w:ascii="Calibri" w:hAnsi="Calibri"/>
          <w:sz w:val="28"/>
        </w:rPr>
        <w:t>if (Number.isFinite(narx) &amp;&amp; narx &gt;= 0 &amp;&amp;</w:t>
      </w:r>
    </w:p>
    <w:p>
      <w:pPr>
        <w:keepNext/>
        <w:spacing w:after="0" w:line="240" w:lineRule="auto"/>
      </w:pPr>
      <w:r>
        <w:rPr>
          <w:rFonts w:ascii="Calibri" w:hAnsi="Calibri"/>
          <w:sz w:val="28"/>
        </w:rPr>
        <w:t xml:space="preserve">    Number.isInteger(son) &amp;&amp; son &gt;= 0) {</w:t>
      </w:r>
    </w:p>
    <w:p>
      <w:pPr>
        <w:keepNext/>
        <w:spacing w:after="0" w:line="240" w:lineRule="auto"/>
      </w:pPr>
      <w:r>
        <w:rPr>
          <w:rFonts w:ascii="Calibri" w:hAnsi="Calibri"/>
          <w:sz w:val="28"/>
        </w:rPr>
        <w:t xml:space="preserve">  console.log(narx * son);</w:t>
      </w:r>
    </w:p>
    <w:p>
      <w:pPr>
        <w:keepNext/>
        <w:spacing w:after="0" w:line="240" w:lineRule="auto"/>
      </w:pPr>
      <w:r>
        <w:rPr>
          <w:rFonts w:ascii="Calibri" w:hAnsi="Calibri"/>
          <w:sz w:val="28"/>
        </w:rPr>
        <w:t>} else {</w:t>
      </w:r>
    </w:p>
    <w:p>
      <w:pPr>
        <w:keepNext/>
        <w:spacing w:after="0" w:line="240" w:lineRule="auto"/>
      </w:pPr>
      <w:r>
        <w:rPr>
          <w:rFonts w:ascii="Calibri" w:hAnsi="Calibri"/>
          <w:sz w:val="28"/>
        </w:rPr>
        <w:t xml:space="preserve">  console.log("Yaroqsiz kirish");</w:t>
      </w:r>
    </w:p>
    <w:p>
      <w:pPr>
        <w:keepNext w:val="0"/>
        <w:spacing w:after="0" w:line="240" w:lineRule="auto"/>
      </w:pPr>
      <w:r>
        <w:rPr>
          <w:rFonts w:ascii="Calibri" w:hAnsi="Calibri"/>
          <w:sz w:val="28"/>
        </w:rPr>
        <w:t>}</w:t>
      </w:r>
    </w:p>
    <w:p>
      <w:pPr>
        <w:pStyle w:val="Heading1"/>
        <w:spacing w:line="240" w:lineRule="auto"/>
      </w:pPr>
      <w:r>
        <w:rPr>
          <w:rFonts w:ascii="Calibri" w:hAnsi="Calibri"/>
          <w:sz w:val="28"/>
        </w:rPr>
        <w:t>Kodning kutiladigan natijasi</w:t>
      </w:r>
    </w:p>
    <w:p>
      <w:pPr>
        <w:keepNext w:val="0"/>
        <w:spacing w:after="0" w:line="240" w:lineRule="auto"/>
      </w:pPr>
      <w:r>
        <w:rPr>
          <w:rFonts w:ascii="Calibri" w:hAnsi="Calibri"/>
          <w:sz w:val="28"/>
        </w:rPr>
        <w:t>36000</w:t>
      </w:r>
    </w:p>
    <w:p>
      <w:pPr>
        <w:pStyle w:val="Heading1"/>
        <w:spacing w:line="240" w:lineRule="auto"/>
      </w:pPr>
      <w:r>
        <w:rPr>
          <w:rFonts w:ascii="Calibri" w:hAnsi="Calibri"/>
          <w:sz w:val="28"/>
        </w:rPr>
        <w:t>Bajarish va tahlil topshirig‘i</w:t>
      </w:r>
    </w:p>
    <w:p>
      <w:pPr>
        <w:spacing w:line="240" w:lineRule="auto"/>
      </w:pPr>
      <w:r>
        <w:rPr>
          <w:rFonts w:ascii="Calibri" w:hAnsi="Calibri"/>
          <w:sz w:val="28"/>
        </w:rPr>
        <w:t>Donalab sotiladigan mahsulot uchun jami to‘lov sxemasini tuzing; beshta sinov holatini yozing.</w:t>
      </w:r>
    </w:p>
    <w:p>
      <w:pPr>
        <w:pStyle w:val="Heading1"/>
        <w:spacing w:line="240" w:lineRule="auto"/>
      </w:pPr>
      <w:r>
        <w:rPr>
          <w:rFonts w:ascii="Calibri" w:hAnsi="Calibri"/>
          <w:sz w:val="28"/>
        </w:rPr>
        <w:t>Yechim yo‘nalishi va kutiladigan natija</w:t>
      </w:r>
    </w:p>
    <w:p>
      <w:pPr>
        <w:spacing w:line="240" w:lineRule="auto"/>
      </w:pPr>
      <w:r>
        <w:rPr>
          <w:rFonts w:ascii="Calibri" w:hAnsi="Calibri"/>
          <w:sz w:val="28"/>
        </w:rPr>
        <w:t>12000 va 3 uchun 36000; nol son uchun 0. Manfiy narx va kasr son rad etiladi. Qiymatlar chekli son bo‘lishi ham tekshiriladi.</w:t>
      </w:r>
    </w:p>
    <w:p>
      <w:pPr>
        <w:pStyle w:val="Heading1"/>
        <w:spacing w:line="240" w:lineRule="auto"/>
      </w:pPr>
      <w:r>
        <w:rPr>
          <w:rFonts w:ascii="Calibri" w:hAnsi="Calibri"/>
          <w:sz w:val="28"/>
        </w:rPr>
        <w:t>O‘zini tekshirish savollari</w:t>
      </w:r>
    </w:p>
    <w:p>
      <w:pPr>
        <w:keepNext/>
        <w:spacing w:line="240" w:lineRule="auto"/>
      </w:pPr>
      <w:r>
        <w:rPr>
          <w:rFonts w:ascii="Calibri" w:hAnsi="Calibri"/>
          <w:sz w:val="28"/>
        </w:rPr>
        <w:t>1. 12000 so‘mdan 3 dona narxi qancha?</w:t>
      </w:r>
    </w:p>
    <w:p>
      <w:pPr>
        <w:keepNext/>
        <w:spacing w:line="240" w:lineRule="auto"/>
      </w:pPr>
      <w:r>
        <w:rPr>
          <w:rFonts w:ascii="Calibri" w:hAnsi="Calibri"/>
          <w:sz w:val="28"/>
        </w:rPr>
        <w:t>2. Donalab mahsulotda 2.5 soni qanday baholanadi?</w:t>
      </w:r>
    </w:p>
    <w:p>
      <w:pPr>
        <w:keepNext w:val="0"/>
        <w:spacing w:line="240" w:lineRule="auto"/>
      </w:pPr>
      <w:r>
        <w:rPr>
          <w:rFonts w:ascii="Calibri" w:hAnsi="Calibri"/>
          <w:sz w:val="28"/>
        </w:rPr>
        <w:t>3. Kutilgan natija qachon yozilgani ma’qul?</w:t>
      </w:r>
    </w:p>
    <w:p>
      <w:pPr>
        <w:pStyle w:val="Heading1"/>
        <w:spacing w:line="240" w:lineRule="auto"/>
      </w:pPr>
      <w:r>
        <w:rPr>
          <w:rFonts w:ascii="Calibri" w:hAnsi="Calibri"/>
          <w:sz w:val="28"/>
        </w:rPr>
        <w:t>Ishni baholash mezonlari</w:t>
      </w:r>
    </w:p>
    <w:p>
      <w:pPr>
        <w:spacing w:line="240" w:lineRule="auto"/>
      </w:pPr>
      <w:r>
        <w:rPr>
          <w:rFonts w:ascii="Calibri" w:hAnsi="Calibri"/>
          <w:sz w:val="28"/>
        </w:rPr>
        <w:t>Masala modeli va algoritm — 20 ball. Yechimning to‘g‘ri bajarilishi — 30 ball. Oddiy, chegara va noto‘g‘ri kirishlar bilan sinov — 30 ball. Izohli hisobot va xulosa — 20 ball. Jami 100 ball. Platformadagi 10 savolli test alohida baholanadi. 20-mavzuda yakuniy loyiha bo‘limidagi maxsus mezon qo‘llanadi.</w:t>
      </w:r>
    </w:p>
    <w:p>
      <w:pPr>
        <w:pStyle w:val="Heading1"/>
        <w:spacing w:line="240" w:lineRule="auto"/>
      </w:pPr>
      <w:r>
        <w:rPr>
          <w:rFonts w:ascii="Calibri" w:hAnsi="Calibri"/>
          <w:sz w:val="28"/>
        </w:rPr>
        <w:t>Foydalanish va qo‘shimcha o‘qish manbalari</w:t>
      </w:r>
    </w:p>
    <w:p>
      <w:pPr>
        <w:spacing w:line="240" w:lineRule="auto"/>
      </w:pPr>
      <w:r>
        <w:rPr>
          <w:rFonts w:ascii="Calibri" w:hAnsi="Calibri"/>
          <w:sz w:val="28"/>
        </w:rPr>
        <w:t>MDN JavaScript qo‘llanmasi</w:t>
        <w:br/>
        <w:t>https://developer.mozilla.org/en-US/docs/Web/JavaScript/Guide</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488"/>
      </w:tblGrid>
      <w:tr>
        <w:trPr>
          <w:tblHeader/>
          <w:cantSplit/>
        </w:trPr>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Atama</w:t>
            </w:r>
          </w:p>
        </w:tc>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Model</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Masalaning muhim ma’lumot va bog‘lanishlari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Cheklov</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Yaroqli kirish uchun qo‘yilgan talab</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Validatsiya</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Kirish qiymatlarini talabga solishtirish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Test holati</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Kirish va kutiladigan natija jufti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Birlik</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Qiymatning o‘lchov yoki pul belgisi</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20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2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2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2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2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2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2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2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2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2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2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2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2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2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2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2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20"/>
      <w:contextualSpacing/>
    </w:pPr>
    <w:rPr>
      <w:rFonts w:ascii="Calibri" w:hAnsi="Calibri"/>
      <w:color w:val="000000"/>
      <w:sz w:val="28"/>
    </w:rPr>
  </w:style>
  <w:style w:type="paragraph" w:styleId="ListContinue">
    <w:name w:val="List Continue"/>
    <w:basedOn w:val="Normal"/>
    <w:uiPriority w:val="99"/>
    <w:unhideWhenUsed/>
    <w:rsid w:val="0029639D"/>
    <w:pPr>
      <w:spacing w:after="12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2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2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2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2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2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2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Masala shartini tahlil qilish, kiruvchi/chiquvchi ma’lumotlar; blok-sxema tuzish amaliyoti</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