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3 bo‘lim  26 mavzu  Amaliy  2 soat</w:t>
      </w:r>
    </w:p>
    <w:p>
      <w:pPr>
        <w:pStyle w:val="Title"/>
        <w:spacing w:line="240" w:lineRule="auto"/>
      </w:pPr>
      <w:r>
        <w:rPr>
          <w:rFonts w:ascii="Calibri" w:hAnsi="Calibri"/>
          <w:sz w:val="28"/>
        </w:rPr>
        <w:t>Border  radius va elementlarga chegara berish</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«Border, radius va elementlarga chegara berish»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Dars rejasi</w:t>
      </w:r>
    </w:p>
    <w:p>
      <w:pPr>
        <w:spacing w:line="240" w:lineRule="auto"/>
      </w:pPr>
      <w:r>
        <w:rPr>
          <w:rFonts w:ascii="Calibri" w:hAnsi="Calibri"/>
          <w:sz w:val="28"/>
        </w:rPr>
        <w:t>1. border</w:t>
      </w:r>
    </w:p>
    <w:p>
      <w:pPr>
        <w:spacing w:line="240" w:lineRule="auto"/>
      </w:pPr>
      <w:r>
        <w:rPr>
          <w:rFonts w:ascii="Calibri" w:hAnsi="Calibri"/>
          <w:sz w:val="28"/>
        </w:rPr>
        <w:t>2. border-radius</w:t>
      </w:r>
    </w:p>
    <w:p>
      <w:pPr>
        <w:spacing w:line="240" w:lineRule="auto"/>
      </w:pPr>
      <w:r>
        <w:rPr>
          <w:rFonts w:ascii="Calibri" w:hAnsi="Calibri"/>
          <w:sz w:val="28"/>
        </w:rPr>
        <w:t>3. outline</w:t>
      </w:r>
    </w:p>
    <w:p>
      <w:pPr>
        <w:spacing w:line="240" w:lineRule="auto"/>
      </w:pPr>
      <w:r>
        <w:rPr>
          <w:rFonts w:ascii="Calibri" w:hAnsi="Calibri"/>
          <w:sz w:val="28"/>
        </w:rPr>
        <w:t>4. Chegara uslubi</w:t>
      </w:r>
    </w:p>
    <w:p>
      <w:pPr>
        <w:spacing w:line="240" w:lineRule="auto"/>
      </w:pPr>
      <w:r>
        <w:rPr>
          <w:rFonts w:ascii="Calibri" w:hAnsi="Calibri"/>
          <w:sz w:val="28"/>
        </w:rPr>
        <w:t>5. Fokus belgisi</w:t>
      </w:r>
    </w:p>
    <w:p>
      <w:pPr>
        <w:pStyle w:val="Heading1"/>
        <w:spacing w:line="240" w:lineRule="auto"/>
      </w:pPr>
      <w:r>
        <w:rPr>
          <w:rFonts w:ascii="Calibri" w:hAnsi="Calibri"/>
          <w:sz w:val="28"/>
        </w:rPr>
        <w:t>Vazifadan oldingi tushuntirish</w:t>
      </w:r>
    </w:p>
    <w:p>
      <w:pPr>
        <w:spacing w:line="240" w:lineRule="auto"/>
      </w:pPr>
      <w:r>
        <w:rPr>
          <w:rFonts w:ascii="Calibri" w:hAnsi="Calibri"/>
          <w:sz w:val="28"/>
        </w:rPr>
        <w:t>border kenglik, uslub va rang bilan yoziladi; border-radius burchakni yumaloqlaydi. outline element tashqarisidagi belgi bo‘lib, maket uchun border kabi joy egallamaydi. Hozir outline doim ko‘rinadigan oddiy qoida bilan beriladi; holat selektorlari 34-mavzuda keladi.</w:t>
      </w:r>
    </w:p>
    <w:p>
      <w:pPr>
        <w:pStyle w:val="Heading1"/>
        <w:spacing w:line="240" w:lineRule="auto"/>
      </w:pPr>
      <w:r>
        <w:rPr>
          <w:rFonts w:ascii="Calibri" w:hAnsi="Calibri"/>
          <w:sz w:val="28"/>
        </w:rPr>
        <w:t>border</w:t>
      </w:r>
    </w:p>
    <w:p>
      <w:pPr>
        <w:spacing w:line="240" w:lineRule="auto"/>
      </w:pPr>
      <w:r>
        <w:rPr>
          <w:rFonts w:ascii="Calibri" w:hAnsi="Calibri"/>
          <w:sz w:val="28"/>
        </w:rPr>
        <w:t>Chegara qalinligi, uslubi va rangini belgilaydi.</w:t>
      </w:r>
    </w:p>
    <w:p>
      <w:pPr>
        <w:pStyle w:val="Heading1"/>
        <w:spacing w:line="240" w:lineRule="auto"/>
      </w:pPr>
      <w:r>
        <w:rPr>
          <w:rFonts w:ascii="Calibri" w:hAnsi="Calibri"/>
          <w:sz w:val="28"/>
        </w:rPr>
        <w:t>border-radius</w:t>
      </w:r>
    </w:p>
    <w:p>
      <w:pPr>
        <w:spacing w:line="240" w:lineRule="auto"/>
      </w:pPr>
      <w:r>
        <w:rPr>
          <w:rFonts w:ascii="Calibri" w:hAnsi="Calibri"/>
          <w:sz w:val="28"/>
        </w:rPr>
        <w:t>Burchaklarni yumaloqlashga xizmat qiladi.</w:t>
      </w:r>
    </w:p>
    <w:p>
      <w:pPr>
        <w:pStyle w:val="Heading1"/>
        <w:spacing w:line="240" w:lineRule="auto"/>
      </w:pPr>
      <w:r>
        <w:rPr>
          <w:rFonts w:ascii="Calibri" w:hAnsi="Calibri"/>
          <w:sz w:val="28"/>
        </w:rPr>
        <w:t>outline</w:t>
      </w:r>
    </w:p>
    <w:p>
      <w:pPr>
        <w:spacing w:line="240" w:lineRule="auto"/>
      </w:pPr>
      <w:r>
        <w:rPr>
          <w:rFonts w:ascii="Calibri" w:hAnsi="Calibri"/>
          <w:sz w:val="28"/>
        </w:rPr>
        <w:t>Ko‘pincha fokusni ajratish uchun ishlatiladi va odatda joylashuv o‘lchamiga ta’sir qilmaydi.</w:t>
      </w:r>
    </w:p>
    <w:p>
      <w:pPr>
        <w:pStyle w:val="Heading1"/>
        <w:spacing w:line="240" w:lineRule="auto"/>
      </w:pPr>
      <w:r>
        <w:rPr>
          <w:rFonts w:ascii="Calibri" w:hAnsi="Calibri"/>
          <w:sz w:val="28"/>
        </w:rPr>
        <w:t>Chegara uslubi</w:t>
      </w:r>
    </w:p>
    <w:p>
      <w:pPr>
        <w:spacing w:line="240" w:lineRule="auto"/>
      </w:pPr>
      <w:r>
        <w:rPr>
          <w:rFonts w:ascii="Calibri" w:hAnsi="Calibri"/>
          <w:sz w:val="28"/>
        </w:rPr>
        <w:t>solid, dashed kabi qiymatlar ko‘rinishni tanlaydi.</w:t>
      </w:r>
    </w:p>
    <w:p>
      <w:pPr>
        <w:pStyle w:val="Heading1"/>
        <w:spacing w:line="240" w:lineRule="auto"/>
      </w:pPr>
      <w:r>
        <w:rPr>
          <w:rFonts w:ascii="Calibri" w:hAnsi="Calibri"/>
          <w:sz w:val="28"/>
        </w:rPr>
        <w:t>Fokus belgisi</w:t>
      </w:r>
    </w:p>
    <w:p>
      <w:pPr>
        <w:spacing w:line="240" w:lineRule="auto"/>
      </w:pPr>
      <w:r>
        <w:rPr>
          <w:rFonts w:ascii="Calibri" w:hAnsi="Calibri"/>
          <w:sz w:val="28"/>
        </w:rPr>
        <w:t>Klaviatura foydalanuvchisi qayerdaligini bilishi uchun ko‘rinib turishi kerak.</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&lt;style&gt;.karta { border: 2px solid green; border-radius: 12px; } button { outline: 2px solid navy; }&lt;/style&gt;</w:t>
        <w:br/>
        <w:t>&lt;div class="karta"&gt;&lt;h2&gt;Kurs kartasi&lt;/h2&gt;&lt;button&gt;Boshlash&lt;/button&gt;&lt;/div&gt;</w:t>
      </w:r>
    </w:p>
    <w:p>
      <w:pPr>
        <w:pStyle w:val="Heading1"/>
        <w:spacing w:line="240" w:lineRule="auto"/>
      </w:pPr>
      <w:r>
        <w:rPr>
          <w:rFonts w:ascii="Calibri" w:hAnsi="Calibri"/>
          <w:sz w:val="28"/>
        </w:rPr>
        <w:t>Kutiladigan natija</w:t>
      </w:r>
    </w:p>
    <w:p>
      <w:pPr>
        <w:spacing w:line="240" w:lineRule="auto"/>
      </w:pPr>
      <w:r>
        <w:rPr>
          <w:rFonts w:ascii="Calibri" w:hAnsi="Calibri"/>
          <w:sz w:val="28"/>
        </w:rPr>
        <w:t>HTMLni ish maydonida oching. Sahifadagi tuzilma, uslub va hodisalarni kuzating; topshiriqdagi talablar bilan solishtiring. Tashqi media yoki kutubxona talab qilingan bo‘lsa, ularning mavjudligi ham tekshiriladi.</w:t>
      </w:r>
    </w:p>
    <w:p>
      <w:pPr>
        <w:pStyle w:val="Heading1"/>
        <w:spacing w:line="240" w:lineRule="auto"/>
      </w:pPr>
      <w:r>
        <w:rPr>
          <w:rFonts w:ascii="Calibri" w:hAnsi="Calibri"/>
          <w:sz w:val="28"/>
        </w:rPr>
        <w:t>Mustaqil topshiriq</w:t>
      </w:r>
    </w:p>
    <w:p>
      <w:pPr>
        <w:spacing w:line="240" w:lineRule="auto"/>
      </w:pPr>
      <w:r>
        <w:rPr>
          <w:rFonts w:ascii="Calibri" w:hAnsi="Calibri"/>
          <w:sz w:val="28"/>
        </w:rPr>
        <w:t>Kartaga border va border-radius bering. Tugmaga doim ko‘rinadigan outline qo‘shib, borderdan farqini kuzating. :focus va :hover qoidalarini yozish bu darsda talab qilinmaydi.</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berilgan misolni ko‘ring, so‘ng vazifadagi o‘zgarishlarni alohida kiriting. Element tuzilishi, CSS qoidasi yoki hodisa qaysi natijani o‘zgartirganini izohlang. Tor va keng ko‘rinishda, klaviatura orqali hamda bo‘sh yoki uzun kontent bilan sinab, kuzatilgan farqlarni qayd eting.</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outline:none yozib uning o‘rniga fokus ko‘rsatkichini bermaslik qulaylikni buzadi.</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 manbasi</w:t>
      </w:r>
    </w:p>
    <w:p>
      <w:pPr>
        <w:spacing w:line="240" w:lineRule="auto"/>
      </w:pPr>
      <w:r>
        <w:rPr>
          <w:rFonts w:ascii="Calibri" w:hAnsi="Calibri"/>
          <w:sz w:val="28"/>
        </w:rPr>
        <w:t>MDN CSS qo‘llanmasi</w:t>
        <w:br/>
        <w:t>https://developer.mozilla.org/en-US/docs/Web/CSS</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448"/>
        <w:gridCol w:w="7632"/>
      </w:tblGrid>
      <w:tr>
        <w:trPr>
          <w:cantSplit/>
          <w:tblHeader/>
        </w:trPr>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Atama</w:t>
            </w:r>
          </w:p>
        </w:tc>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Izoh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border</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Chegara qalinligi, uslubi va rangini belgilaydi.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border-radius</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Burchaklarni yumaloqlashga xizmat qiladi.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outline</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Ko‘pincha fokusni ajratish uchun ishlatiladi va odatda joylashuv o‘lchamiga ta’sir qilmaydi.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Chegara uslubi</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solid, dashed kabi qiymatlar ko‘rinishni tanlaydi.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Fokus belgisi</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Klaviatura foydalanuvchisi qayerdaligini bilishi uchun ko‘rinib turishi kerak.</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Border, radius va elementlarga chegara berish</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