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31 mavzu  Amaliy  2 soat</w:t>
      </w:r>
    </w:p>
    <w:p>
      <w:pPr>
        <w:pStyle w:val="Title"/>
        <w:spacing w:line="240" w:lineRule="auto"/>
      </w:pPr>
      <w:r>
        <w:rPr>
          <w:rFonts w:ascii="Calibri" w:hAnsi="Calibri"/>
          <w:sz w:val="28"/>
        </w:rPr>
        <w:t>Elementlarni joylashtirish va sahifa maketini shakllantirish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«Elementlarni joylashtirish va sahifa maketini shakllantirish»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Normal oqim</w:t>
      </w:r>
    </w:p>
    <w:p>
      <w:pPr>
        <w:spacing w:line="240" w:lineRule="auto"/>
      </w:pPr>
      <w:r>
        <w:rPr>
          <w:rFonts w:ascii="Calibri" w:hAnsi="Calibri"/>
          <w:sz w:val="28"/>
        </w:rPr>
        <w:t>2. Konteyner</w:t>
      </w:r>
    </w:p>
    <w:p>
      <w:pPr>
        <w:spacing w:line="240" w:lineRule="auto"/>
      </w:pPr>
      <w:r>
        <w:rPr>
          <w:rFonts w:ascii="Calibri" w:hAnsi="Calibri"/>
          <w:sz w:val="28"/>
        </w:rPr>
        <w:t>3. Maket</w:t>
      </w:r>
    </w:p>
    <w:p>
      <w:pPr>
        <w:spacing w:line="240" w:lineRule="auto"/>
      </w:pPr>
      <w:r>
        <w:rPr>
          <w:rFonts w:ascii="Calibri" w:hAnsi="Calibri"/>
          <w:sz w:val="28"/>
        </w:rPr>
        <w:t>4. Bo‘shliq</w:t>
      </w:r>
    </w:p>
    <w:p>
      <w:pPr>
        <w:spacing w:line="240" w:lineRule="auto"/>
      </w:pPr>
      <w:r>
        <w:rPr>
          <w:rFonts w:ascii="Calibri" w:hAnsi="Calibri"/>
          <w:sz w:val="28"/>
        </w:rPr>
        <w:t>5. DOM tartibi</w:t>
      </w:r>
    </w:p>
    <w:p>
      <w:pPr>
        <w:pStyle w:val="Heading1"/>
        <w:spacing w:line="240" w:lineRule="auto"/>
      </w:pPr>
      <w:r>
        <w:rPr>
          <w:rFonts w:ascii="Calibri" w:hAnsi="Calibri"/>
          <w:sz w:val="28"/>
        </w:rPr>
        <w:t>Normal oqim</w:t>
      </w:r>
    </w:p>
    <w:p>
      <w:pPr>
        <w:spacing w:line="240" w:lineRule="auto"/>
      </w:pPr>
      <w:r>
        <w:rPr>
          <w:rFonts w:ascii="Calibri" w:hAnsi="Calibri"/>
          <w:sz w:val="28"/>
        </w:rPr>
        <w:t>Elementlarning odatiy hujjat tartibida joylashishidir.</w:t>
      </w:r>
    </w:p>
    <w:p>
      <w:pPr>
        <w:pStyle w:val="Heading1"/>
        <w:spacing w:line="240" w:lineRule="auto"/>
      </w:pPr>
      <w:r>
        <w:rPr>
          <w:rFonts w:ascii="Calibri" w:hAnsi="Calibri"/>
          <w:sz w:val="28"/>
        </w:rPr>
        <w:t>Konteyner</w:t>
      </w:r>
    </w:p>
    <w:p>
      <w:pPr>
        <w:spacing w:line="240" w:lineRule="auto"/>
      </w:pPr>
      <w:r>
        <w:rPr>
          <w:rFonts w:ascii="Calibri" w:hAnsi="Calibri"/>
          <w:sz w:val="28"/>
        </w:rPr>
        <w:t>Mazmun kengligi va ichki tartib uchun umumiy chegarani beradi.</w:t>
      </w:r>
    </w:p>
    <w:p>
      <w:pPr>
        <w:pStyle w:val="Heading1"/>
        <w:spacing w:line="240" w:lineRule="auto"/>
      </w:pPr>
      <w:r>
        <w:rPr>
          <w:rFonts w:ascii="Calibri" w:hAnsi="Calibri"/>
          <w:sz w:val="28"/>
        </w:rPr>
        <w:t>Maket</w:t>
      </w:r>
    </w:p>
    <w:p>
      <w:pPr>
        <w:spacing w:line="240" w:lineRule="auto"/>
      </w:pPr>
      <w:r>
        <w:rPr>
          <w:rFonts w:ascii="Calibri" w:hAnsi="Calibri"/>
          <w:sz w:val="28"/>
        </w:rPr>
        <w:t>Sahifaning katta bo‘limlari va ularning o‘zaro joylashuvini ifodalaydi.</w:t>
      </w:r>
    </w:p>
    <w:p>
      <w:pPr>
        <w:pStyle w:val="Heading1"/>
        <w:spacing w:line="240" w:lineRule="auto"/>
      </w:pPr>
      <w:r>
        <w:rPr>
          <w:rFonts w:ascii="Calibri" w:hAnsi="Calibri"/>
          <w:sz w:val="28"/>
        </w:rPr>
        <w:t>Bo‘shliq</w:t>
      </w:r>
    </w:p>
    <w:p>
      <w:pPr>
        <w:spacing w:line="240" w:lineRule="auto"/>
      </w:pPr>
      <w:r>
        <w:rPr>
          <w:rFonts w:ascii="Calibri" w:hAnsi="Calibri"/>
          <w:sz w:val="28"/>
        </w:rPr>
        <w:t>gap, padding va margin turli darajadagi oraliqlarni boshqaradi.</w:t>
      </w:r>
    </w:p>
    <w:p>
      <w:pPr>
        <w:pStyle w:val="Heading1"/>
        <w:spacing w:line="240" w:lineRule="auto"/>
      </w:pPr>
      <w:r>
        <w:rPr>
          <w:rFonts w:ascii="Calibri" w:hAnsi="Calibri"/>
          <w:sz w:val="28"/>
        </w:rPr>
        <w:t>DOM tartibi</w:t>
      </w:r>
    </w:p>
    <w:p>
      <w:pPr>
        <w:spacing w:line="240" w:lineRule="auto"/>
      </w:pPr>
      <w:r>
        <w:rPr>
          <w:rFonts w:ascii="Calibri" w:hAnsi="Calibri"/>
          <w:sz w:val="28"/>
        </w:rPr>
        <w:t>O‘qish va fokus tartibiga ta’sir qiladi; vizual tartib bilan mantiqiy mos bo‘lishi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&lt;style&gt;body{margin:0}.layout{max-width:900px;margin:auto;padding:20px}header,main,footer{padding:20px;background:#edf4ef;margin-bottom:12px}&lt;/style&gt;</w:t>
        <w:br/>
        <w:t>&lt;div class="layout"&gt;&lt;header&gt;Sarlavha&lt;/header&gt;&lt;main&gt;Asosiy kontent&lt;/main&gt;&lt;footer&gt;Yakun&lt;/footer&gt;&lt;/div&gt;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Header, asosiy kontent va footerli maket yarating; konteyner kengligini cheklang.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Barcha bo‘limlarni absolute bilan joylashtirish kontent o‘sganda maketni buzishi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Normal oqim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Elementlarning odatiy hujjat tartibida joylashishidir.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Konteyner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Mazmun kengligi va ichki tartib uchun umumiy chegarani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Maket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Sahifaning katta bo‘limlari va ularning o‘zaro joylashuvini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Bo‘shliq</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gap, padding va margin turli darajadagi oraliqlarni boshqaradi.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DOM tartibi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O‘qish va fokus tartibiga ta’sir qiladi; vizual tartib bilan mantiqiy mos bo‘lishi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Elementlarni joylashtirish va sahifa maketini shakllantirish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