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7 mavzu  Amaliy  2 soat</w:t>
      </w:r>
    </w:p>
    <w:p>
      <w:pPr>
        <w:pStyle w:val="Title"/>
        <w:spacing w:line="240" w:lineRule="auto"/>
      </w:pPr>
      <w:r>
        <w:rPr>
          <w:rFonts w:ascii="Calibri" w:hAnsi="Calibri"/>
          <w:sz w:val="28"/>
        </w:rPr>
        <w:t>Giperhavolalar, rasmlar va fayl yo‘llari</w:t>
      </w:r>
    </w:p>
    <w:p>
      <w:pPr>
        <w:spacing w:line="240" w:lineRule="auto"/>
      </w:pPr>
      <w:r>
        <w:rPr>
          <w:rFonts w:ascii="Calibri" w:hAnsi="Calibri"/>
          <w:sz w:val="28"/>
        </w:rPr>
        <w:t>Namangan shahar 3-sonli texnikum</w:t>
        <w:br/>
        <w:t>Tayyorlovchi Ubaydullayev Abdukarim</w:t>
        <w:br/>
        <w:t>2026–2027 o‘quv yili</w:t>
      </w:r>
    </w:p>
    <w:p>
      <w:pPr>
        <w:spacing w:line="240" w:lineRule="auto"/>
      </w:pPr>
      <w:r>
        <w:rPr>
          <w:rFonts w:ascii="Calibri" w:hAnsi="Calibri"/>
          <w:sz w:val="28"/>
        </w:rPr>
        <w:t>Ushbu 2 soatlik dars ikki bog‘liq mavzuni birlashtiradi. Avval ikkala tushuntirishni o‘qing, keyin quyidagi umumiy topshiriqni bajaring.</w:t>
      </w:r>
    </w:p>
    <w:p>
      <w:pPr>
        <w:pStyle w:val="Heading1"/>
        <w:spacing w:line="240" w:lineRule="auto"/>
      </w:pPr>
      <w:r>
        <w:rPr>
          <w:rFonts w:ascii="Calibri" w:hAnsi="Calibri"/>
          <w:sz w:val="28"/>
        </w:rPr>
        <w:t>1. Giperhavolalar yaratish, ichki va tashqi sahifalarga havola berish</w:t>
      </w:r>
    </w:p>
    <w:p>
      <w:pPr>
        <w:pStyle w:val="Heading1"/>
        <w:spacing w:line="240" w:lineRule="auto"/>
      </w:pPr>
      <w:r>
        <w:rPr>
          <w:rFonts w:ascii="Calibri" w:hAnsi="Calibri"/>
          <w:sz w:val="28"/>
        </w:rPr>
        <w:t>Darsning maqsadi</w:t>
      </w:r>
    </w:p>
    <w:p>
      <w:pPr>
        <w:spacing w:line="240" w:lineRule="auto"/>
      </w:pPr>
      <w:r>
        <w:rPr>
          <w:rFonts w:ascii="Calibri" w:hAnsi="Calibri"/>
          <w:sz w:val="28"/>
        </w:rPr>
        <w:t>«Giperhavolalar yaratish, ichki va tashqi sahifalarga havola berish»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4–6-mavzularda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href</w:t>
      </w:r>
    </w:p>
    <w:p>
      <w:pPr>
        <w:spacing w:line="240" w:lineRule="auto"/>
      </w:pPr>
      <w:r>
        <w:rPr>
          <w:rFonts w:ascii="Calibri" w:hAnsi="Calibri"/>
          <w:sz w:val="28"/>
        </w:rPr>
        <w:t>2. Fragment</w:t>
      </w:r>
    </w:p>
    <w:p>
      <w:pPr>
        <w:spacing w:line="240" w:lineRule="auto"/>
      </w:pPr>
      <w:r>
        <w:rPr>
          <w:rFonts w:ascii="Calibri" w:hAnsi="Calibri"/>
          <w:sz w:val="28"/>
        </w:rPr>
        <w:t>3. Nisbiy havola</w:t>
      </w:r>
    </w:p>
    <w:p>
      <w:pPr>
        <w:spacing w:line="240" w:lineRule="auto"/>
      </w:pPr>
      <w:r>
        <w:rPr>
          <w:rFonts w:ascii="Calibri" w:hAnsi="Calibri"/>
          <w:sz w:val="28"/>
        </w:rPr>
        <w:t>4. Havola matni</w:t>
      </w:r>
    </w:p>
    <w:p>
      <w:pPr>
        <w:spacing w:line="240" w:lineRule="auto"/>
      </w:pPr>
      <w:r>
        <w:rPr>
          <w:rFonts w:ascii="Calibri" w:hAnsi="Calibri"/>
          <w:sz w:val="28"/>
        </w:rPr>
        <w:t>5. Yangi oyna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a havola yaratadi, href manzilni belgilaydi. href="#aloqa" shu hujjatdagi id="aloqa" nishoniga boradi. target="_blank" alohida oynani tanlaydi; rel="noopener" ochilgan oynaga tegishli bog‘lanishni cheklaydi. Bu darsda section yoki nav kerak emas; ular 9-mavzuda tushuntiriladi.</w:t>
      </w:r>
    </w:p>
    <w:p>
      <w:pPr>
        <w:pStyle w:val="Heading1"/>
        <w:spacing w:line="240" w:lineRule="auto"/>
      </w:pPr>
      <w:r>
        <w:rPr>
          <w:rFonts w:ascii="Calibri" w:hAnsi="Calibri"/>
          <w:sz w:val="28"/>
        </w:rPr>
        <w:t>href</w:t>
      </w:r>
    </w:p>
    <w:p>
      <w:pPr>
        <w:spacing w:line="240" w:lineRule="auto"/>
      </w:pPr>
      <w:r>
        <w:rPr>
          <w:rFonts w:ascii="Calibri" w:hAnsi="Calibri"/>
          <w:sz w:val="28"/>
        </w:rPr>
        <w:t>Havolaning manzilini belgilaydi; qiymat nisbiy yo‘l, mutlaq URL yoki fragment bo‘lishi mumkin.</w:t>
      </w:r>
    </w:p>
    <w:p>
      <w:pPr>
        <w:pStyle w:val="Heading1"/>
        <w:spacing w:line="240" w:lineRule="auto"/>
      </w:pPr>
      <w:r>
        <w:rPr>
          <w:rFonts w:ascii="Calibri" w:hAnsi="Calibri"/>
          <w:sz w:val="28"/>
        </w:rPr>
        <w:t>Fragment</w:t>
      </w:r>
    </w:p>
    <w:p>
      <w:pPr>
        <w:spacing w:line="240" w:lineRule="auto"/>
      </w:pPr>
      <w:r>
        <w:rPr>
          <w:rFonts w:ascii="Calibri" w:hAnsi="Calibri"/>
          <w:sz w:val="28"/>
        </w:rPr>
        <w:t>#belgi hujjatdagi mos idga o‘tish uchun ishlatiladi.</w:t>
      </w:r>
    </w:p>
    <w:p>
      <w:pPr>
        <w:pStyle w:val="Heading1"/>
        <w:spacing w:line="240" w:lineRule="auto"/>
      </w:pPr>
      <w:r>
        <w:rPr>
          <w:rFonts w:ascii="Calibri" w:hAnsi="Calibri"/>
          <w:sz w:val="28"/>
        </w:rPr>
        <w:t>Nisbiy havola</w:t>
      </w:r>
    </w:p>
    <w:p>
      <w:pPr>
        <w:spacing w:line="240" w:lineRule="auto"/>
      </w:pPr>
      <w:r>
        <w:rPr>
          <w:rFonts w:ascii="Calibri" w:hAnsi="Calibri"/>
          <w:sz w:val="28"/>
        </w:rPr>
        <w:t>Masalan, about.html joriy joylashuvga nisbatan boshqa hujjatni ko‘rsatadi.</w:t>
      </w:r>
    </w:p>
    <w:p>
      <w:pPr>
        <w:pStyle w:val="Heading1"/>
        <w:spacing w:line="240" w:lineRule="auto"/>
      </w:pPr>
      <w:r>
        <w:rPr>
          <w:rFonts w:ascii="Calibri" w:hAnsi="Calibri"/>
          <w:sz w:val="28"/>
        </w:rPr>
        <w:t>Havola matni</w:t>
      </w:r>
    </w:p>
    <w:p>
      <w:pPr>
        <w:spacing w:line="240" w:lineRule="auto"/>
      </w:pPr>
      <w:r>
        <w:rPr>
          <w:rFonts w:ascii="Calibri" w:hAnsi="Calibri"/>
          <w:sz w:val="28"/>
        </w:rPr>
        <w:t>Foydalanuvchiga havola maqsadini aytishi kerak; faqat shu yerga bosing deyish yetarli bo‘lmasligi mumkin.</w:t>
      </w:r>
    </w:p>
    <w:p>
      <w:pPr>
        <w:pStyle w:val="Heading1"/>
        <w:spacing w:line="240" w:lineRule="auto"/>
      </w:pPr>
      <w:r>
        <w:rPr>
          <w:rFonts w:ascii="Calibri" w:hAnsi="Calibri"/>
          <w:sz w:val="28"/>
        </w:rPr>
        <w:t>Yangi oyna</w:t>
      </w:r>
    </w:p>
    <w:p>
      <w:pPr>
        <w:spacing w:line="240" w:lineRule="auto"/>
      </w:pPr>
      <w:r>
        <w:rPr>
          <w:rFonts w:ascii="Calibri" w:hAnsi="Calibri"/>
          <w:sz w:val="28"/>
        </w:rPr>
        <w:t>target="_blank" boshqa kontekstni ochadi; xavfsiz odat sifatida rel="noopener" qo‘llanadi.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&lt;a href="#aloqa"&gt;Aloqa bo‘limi&lt;/a&gt;</w:t>
        <w:br/>
        <w:t>&lt;a href="https://developer.mozilla.org/" target="_blank" rel="noopener"&gt;MDN qo‘llanmasi&lt;/a&gt;</w:t>
        <w:br/>
        <w:t>&lt;p id="aloqa"&gt;Aloqa: Namangan shahar 3-sonli texnikum&lt;/p&gt;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Ichki bo‘limga va tashqi qo‘llanmaga havola yarating; klaviatura bilan ikkala havolani sinang.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hrefdagi #nom bilan nishon element idsi bir xil bo‘lishi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2. Rasmlarni veb-sahifaga joylashtirish, src va alt atributlaridan foydalanish</w:t>
      </w:r>
    </w:p>
    <w:p>
      <w:pPr>
        <w:pStyle w:val="Heading1"/>
        <w:spacing w:line="240" w:lineRule="auto"/>
      </w:pPr>
      <w:r>
        <w:rPr>
          <w:rFonts w:ascii="Calibri" w:hAnsi="Calibri"/>
          <w:sz w:val="28"/>
        </w:rPr>
        <w:t>Darsning maqsadi</w:t>
      </w:r>
    </w:p>
    <w:p>
      <w:pPr>
        <w:spacing w:line="240" w:lineRule="auto"/>
      </w:pPr>
      <w:r>
        <w:rPr>
          <w:rFonts w:ascii="Calibri" w:hAnsi="Calibri"/>
          <w:sz w:val="28"/>
        </w:rPr>
        <w:t>«Rasmlarni veb-sahifaga joylashtirish, src va alt atributlaridan foydalanish»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4–7-mavzularda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src</w:t>
      </w:r>
    </w:p>
    <w:p>
      <w:pPr>
        <w:spacing w:line="240" w:lineRule="auto"/>
      </w:pPr>
      <w:r>
        <w:rPr>
          <w:rFonts w:ascii="Calibri" w:hAnsi="Calibri"/>
          <w:sz w:val="28"/>
        </w:rPr>
        <w:t>2. alt</w:t>
      </w:r>
    </w:p>
    <w:p>
      <w:pPr>
        <w:spacing w:line="240" w:lineRule="auto"/>
      </w:pPr>
      <w:r>
        <w:rPr>
          <w:rFonts w:ascii="Calibri" w:hAnsi="Calibri"/>
          <w:sz w:val="28"/>
        </w:rPr>
        <w:t>3. Dekorativ rasm</w:t>
      </w:r>
    </w:p>
    <w:p>
      <w:pPr>
        <w:spacing w:line="240" w:lineRule="auto"/>
      </w:pPr>
      <w:r>
        <w:rPr>
          <w:rFonts w:ascii="Calibri" w:hAnsi="Calibri"/>
          <w:sz w:val="28"/>
        </w:rPr>
        <w:t>4. O‘lcham</w:t>
      </w:r>
    </w:p>
    <w:p>
      <w:pPr>
        <w:spacing w:line="240" w:lineRule="auto"/>
      </w:pPr>
      <w:r>
        <w:rPr>
          <w:rFonts w:ascii="Calibri" w:hAnsi="Calibri"/>
          <w:sz w:val="28"/>
        </w:rPr>
        <w:t>5. Fayl yo‘li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img rasmni joylaydi va yopuvchi teg olmaydi. src rasm manzili, alt rasm mazmunining matnli muqobili, width esa namuna uchun piksel kengligidir. Internetga ulanish rasmni yuklash uchun kerak. O‘z loyihangizda assets ichidagi rasmga nisbiy yo‘l ham ishlatiladi; SVG yozish va CSS bezash bu darsning vazifasi emas.</w:t>
      </w:r>
    </w:p>
    <w:p>
      <w:pPr>
        <w:pStyle w:val="Heading1"/>
        <w:spacing w:line="240" w:lineRule="auto"/>
      </w:pPr>
      <w:r>
        <w:rPr>
          <w:rFonts w:ascii="Calibri" w:hAnsi="Calibri"/>
          <w:sz w:val="28"/>
        </w:rPr>
        <w:t>src</w:t>
      </w:r>
    </w:p>
    <w:p>
      <w:pPr>
        <w:spacing w:line="240" w:lineRule="auto"/>
      </w:pPr>
      <w:r>
        <w:rPr>
          <w:rFonts w:ascii="Calibri" w:hAnsi="Calibri"/>
          <w:sz w:val="28"/>
        </w:rPr>
        <w:t>Rasm resursining manzilini belgilaydi; noto‘g‘ri yo‘l rasmning ochilmasligiga olib keladi.</w:t>
      </w:r>
    </w:p>
    <w:p>
      <w:pPr>
        <w:pStyle w:val="Heading1"/>
        <w:spacing w:line="240" w:lineRule="auto"/>
      </w:pPr>
      <w:r>
        <w:rPr>
          <w:rFonts w:ascii="Calibri" w:hAnsi="Calibri"/>
          <w:sz w:val="28"/>
        </w:rPr>
        <w:t>alt</w:t>
      </w:r>
    </w:p>
    <w:p>
      <w:pPr>
        <w:spacing w:line="240" w:lineRule="auto"/>
      </w:pPr>
      <w:r>
        <w:rPr>
          <w:rFonts w:ascii="Calibri" w:hAnsi="Calibri"/>
          <w:sz w:val="28"/>
        </w:rPr>
        <w:t>Rasmning vazifasiga mos matnli muqobildir; ma’noli rasm mazmunini tushuntiradi.</w:t>
      </w:r>
    </w:p>
    <w:p>
      <w:pPr>
        <w:pStyle w:val="Heading1"/>
        <w:spacing w:line="240" w:lineRule="auto"/>
      </w:pPr>
      <w:r>
        <w:rPr>
          <w:rFonts w:ascii="Calibri" w:hAnsi="Calibri"/>
          <w:sz w:val="28"/>
        </w:rPr>
        <w:t>Dekorativ rasm</w:t>
      </w:r>
    </w:p>
    <w:p>
      <w:pPr>
        <w:spacing w:line="240" w:lineRule="auto"/>
      </w:pPr>
      <w:r>
        <w:rPr>
          <w:rFonts w:ascii="Calibri" w:hAnsi="Calibri"/>
          <w:sz w:val="28"/>
        </w:rPr>
        <w:t>Faqat bezak bo‘lsa alt="" ishlatilishi mumkin; ma’lumotli rasmga bu qoida ko‘r-ko‘rona qo‘llanmaydi.</w:t>
      </w:r>
    </w:p>
    <w:p>
      <w:pPr>
        <w:pStyle w:val="Heading1"/>
        <w:spacing w:line="240" w:lineRule="auto"/>
      </w:pPr>
      <w:r>
        <w:rPr>
          <w:rFonts w:ascii="Calibri" w:hAnsi="Calibri"/>
          <w:sz w:val="28"/>
        </w:rPr>
        <w:t>O‘lcham</w:t>
      </w:r>
    </w:p>
    <w:p>
      <w:pPr>
        <w:spacing w:line="240" w:lineRule="auto"/>
      </w:pPr>
      <w:r>
        <w:rPr>
          <w:rFonts w:ascii="Calibri" w:hAnsi="Calibri"/>
          <w:sz w:val="28"/>
        </w:rPr>
        <w:t>width va height tomonlar nisbatini oldindan ko‘rsatib, sahifa sakrashini kamaytirishga yordam beradi.</w:t>
      </w:r>
    </w:p>
    <w:p>
      <w:pPr>
        <w:pStyle w:val="Heading1"/>
        <w:spacing w:line="240" w:lineRule="auto"/>
      </w:pPr>
      <w:r>
        <w:rPr>
          <w:rFonts w:ascii="Calibri" w:hAnsi="Calibri"/>
          <w:sz w:val="28"/>
        </w:rPr>
        <w:t>Fayl yo‘li</w:t>
      </w:r>
    </w:p>
    <w:p>
      <w:pPr>
        <w:spacing w:line="240" w:lineRule="auto"/>
      </w:pPr>
      <w:r>
        <w:rPr>
          <w:rFonts w:ascii="Calibri" w:hAnsi="Calibri"/>
          <w:sz w:val="28"/>
        </w:rPr>
        <w:t>Rasmning joylashuvini ko‘rsatadi: to‘liq HTTPS manzili yoki loyiha papkasiga nisbiy yo‘l bo‘lishi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&lt;img src="https://web-talim-abdukarim-2026.satinyacorn67.chatgpt.site/assets/texnikum-building-2026.jpg"</w:t>
        <w:br/>
        <w:t xml:space="preserve">     alt="Namangan shahar 3-sonli texnikum binosi" width="300"&gt;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To‘g‘ri src bilan texnikum rasmi ko‘rinadi. Rasm yuklanmasa, alt uning mazmunini tushuntiradi. CSS yordamida karta yoki responsive maket qurish so‘ralmaydi.</w:t>
      </w:r>
    </w:p>
    <w:p>
      <w:pPr>
        <w:pStyle w:val="Heading1"/>
        <w:spacing w:line="240" w:lineRule="auto"/>
      </w:pPr>
      <w:r>
        <w:rPr>
          <w:rFonts w:ascii="Calibri" w:hAnsi="Calibri"/>
          <w:sz w:val="28"/>
        </w:rPr>
        <w:t>Mustaqil topshiriq</w:t>
      </w:r>
    </w:p>
    <w:p>
      <w:pPr>
        <w:spacing w:line="240" w:lineRule="auto"/>
      </w:pPr>
      <w:r>
        <w:rPr>
          <w:rFonts w:ascii="Calibri" w:hAnsi="Calibri"/>
          <w:sz w:val="28"/>
        </w:rPr>
        <w:t>Namunadagi rasmni ko‘ring. alt matnini rasm mazmuniga mos qayta yozing. width qiymatini 200 va 300 qilib solishtiring. src manzilini ataylab xato qilib, matnli muqobilning vazifasini kuzating.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Fayl nomini alt sifatida ko‘chirish rasm mazmunini tushuntirmaydi.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Umumiy mustaqil topshiriq</w:t>
      </w:r>
    </w:p>
    <w:p>
      <w:pPr>
        <w:spacing w:line="240" w:lineRule="auto"/>
      </w:pPr>
      <w:r>
        <w:rPr>
          <w:rFonts w:ascii="Calibri" w:hAnsi="Calibri"/>
          <w:sz w:val="28"/>
        </w:rPr>
        <w:t>Ichki bo‘limga va tashqi qo‘llanmaga havola yarating; klaviatura bilan ikkala havolani sinang. Namunadagi rasmni ko‘ring. alt matnini rasm mazmuniga mos qayta yozing. width qiymatini 200 va 300 qilib solishtiring. src manzilini ataylab xato qilib, matnli muqobilning vazifasini kuzating.</w:t>
      </w:r>
    </w:p>
    <w:p>
      <w:pPr>
        <w:pStyle w:val="Heading1"/>
        <w:spacing w:line="240" w:lineRule="auto"/>
      </w:pPr>
      <w:r>
        <w:rPr>
          <w:rFonts w:ascii="Calibri" w:hAnsi="Calibri"/>
          <w:sz w:val="28"/>
        </w:rPr>
        <w:t>Umumiy namuna</w:t>
      </w:r>
    </w:p>
    <w:p>
      <w:pPr>
        <w:keepLines/>
        <w:spacing w:line="240" w:lineRule="auto"/>
      </w:pPr>
      <w:r>
        <w:rPr>
          <w:rFonts w:ascii="Calibri" w:hAnsi="Calibri"/>
          <w:sz w:val="28"/>
        </w:rPr>
        <w:t>&lt;a href="#aloqa"&gt;Aloqa bo‘limi&lt;/a&gt;</w:t>
        <w:br/>
        <w:t>&lt;a href="https://developer.mozilla.org/" target="_blank" rel="noopener"&gt;MDN qo‘llanmasi&lt;/a&gt;</w:t>
        <w:br/>
        <w:t>&lt;p id="aloqa"&gt;Aloqa: Namangan shahar 3-sonli texnikum&lt;/p&gt;</w:t>
        <w:br/>
        <w:t>&lt;img src="https://web-talim-abdukarim-2026.satinyacorn67.chatgpt.site/assets/texnikum-building-2026.jpg"</w:t>
        <w:br/>
        <w:t xml:space="preserve">     alt="Namangan shahar 3-sonli texnikum binosi" width="300"&gt;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href</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Havolaning manzilini belgilaydi; qiymat nisbiy yo‘l, mutlaq URL yoki fragment bo‘lishi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Fragment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#belgi hujjatdagi mos idga o‘tish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Nisbiy havola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Masalan, about.html joriy joylashuvga nisbatan boshqa hujjatni ko‘rsatadi.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Havola matni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Foydalanuvchiga havola maqsadini aytishi kerak; faqat shu yerga bosing deyish yetarli bo‘lmasligi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Yangi oyna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target="_blank" boshqa kontekstni ochadi; xavfsiz odat sifatida rel="noopener" qo‘llanadi.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src</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Rasm resursining manzilini belgilaydi; noto‘g‘ri yo‘l rasmning ochilmasligiga olib keladi.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alt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Rasmning vazifasiga mos matnli muqobildir; ma’noli rasm mazmunini tushuntiradi.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Dekorativ rasm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Faqat bezak bo‘lsa alt="" ishlatilishi mumkin; ma’lumotli rasmga bu qoida ko‘r-ko‘rona qo‘llanmaydi.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O‘lcham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width va height tomonlar nisbatini oldindan ko‘rsatib, sahifa sakrashini kamaytirishga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Fayl yo‘li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Rasmning joylashuvini ko‘rsatadi: to‘liq HTTPS manzili yoki loyiha papkasiga nisbiy yo‘l bo‘lishi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Giperhavolalar, rasmlar va fayl yo‘llari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