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9 mavzu  Amaliy  2 soat</w:t>
      </w:r>
    </w:p>
    <w:p>
      <w:pPr>
        <w:pStyle w:val="Title"/>
        <w:spacing w:line="240" w:lineRule="auto"/>
      </w:pPr>
      <w:r>
        <w:rPr>
          <w:rFonts w:ascii="Calibri" w:hAnsi="Calibri"/>
          <w:sz w:val="28"/>
        </w:rPr>
        <w:t>Semantik HTML va sahifa navigatsiyasi</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Semantik HTML teglari: header, nav, main, section, article, footer</w:t>
      </w:r>
    </w:p>
    <w:p>
      <w:pPr>
        <w:pStyle w:val="Heading1"/>
        <w:spacing w:line="240" w:lineRule="auto"/>
      </w:pPr>
      <w:r>
        <w:rPr>
          <w:rFonts w:ascii="Calibri" w:hAnsi="Calibri"/>
          <w:sz w:val="28"/>
        </w:rPr>
        <w:t>Darsning maqsadi</w:t>
      </w:r>
    </w:p>
    <w:p>
      <w:pPr>
        <w:spacing w:line="240" w:lineRule="auto"/>
      </w:pPr>
      <w:r>
        <w:rPr>
          <w:rFonts w:ascii="Calibri" w:hAnsi="Calibri"/>
          <w:sz w:val="28"/>
        </w:rPr>
        <w:t>«Semantik HTML teglari: header, nav, main, section, article, footer»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4–8-mavzularda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header</w:t>
      </w:r>
    </w:p>
    <w:p>
      <w:pPr>
        <w:spacing w:line="240" w:lineRule="auto"/>
      </w:pPr>
      <w:r>
        <w:rPr>
          <w:rFonts w:ascii="Calibri" w:hAnsi="Calibri"/>
          <w:sz w:val="28"/>
        </w:rPr>
        <w:t>2. nav</w:t>
      </w:r>
    </w:p>
    <w:p>
      <w:pPr>
        <w:spacing w:line="240" w:lineRule="auto"/>
      </w:pPr>
      <w:r>
        <w:rPr>
          <w:rFonts w:ascii="Calibri" w:hAnsi="Calibri"/>
          <w:sz w:val="28"/>
        </w:rPr>
        <w:t>3. main</w:t>
      </w:r>
    </w:p>
    <w:p>
      <w:pPr>
        <w:spacing w:line="240" w:lineRule="auto"/>
      </w:pPr>
      <w:r>
        <w:rPr>
          <w:rFonts w:ascii="Calibri" w:hAnsi="Calibri"/>
          <w:sz w:val="28"/>
        </w:rPr>
        <w:t>4. section va article</w:t>
      </w:r>
    </w:p>
    <w:p>
      <w:pPr>
        <w:spacing w:line="240" w:lineRule="auto"/>
      </w:pPr>
      <w:r>
        <w:rPr>
          <w:rFonts w:ascii="Calibri" w:hAnsi="Calibri"/>
          <w:sz w:val="28"/>
        </w:rPr>
        <w:t>5. footer</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header kirish qismi, nav navigatsiya, main asosiy mazmun, section mavzuviy bo‘lim, article mustaqil mazmun, footer yakun qismidir. Tegni ma’nosiga qarab tanlang. Ushbu teglar avtomatik ustun, rang yoki interaktiv menyu yaratmaydi; vazifa faqat ma’noli HTML tuzilmasini qurishdir.</w:t>
      </w:r>
    </w:p>
    <w:p>
      <w:pPr>
        <w:pStyle w:val="Heading1"/>
        <w:spacing w:line="240" w:lineRule="auto"/>
      </w:pPr>
      <w:r>
        <w:rPr>
          <w:rFonts w:ascii="Calibri" w:hAnsi="Calibri"/>
          <w:sz w:val="28"/>
        </w:rPr>
        <w:t>header</w:t>
      </w:r>
    </w:p>
    <w:p>
      <w:pPr>
        <w:spacing w:line="240" w:lineRule="auto"/>
      </w:pPr>
      <w:r>
        <w:rPr>
          <w:rFonts w:ascii="Calibri" w:hAnsi="Calibri"/>
          <w:sz w:val="28"/>
        </w:rPr>
        <w:t>Sahifa yoki bo‘limning kirish mazmuni va sarlavhasini guruhlaydi.</w:t>
      </w:r>
    </w:p>
    <w:p>
      <w:pPr>
        <w:pStyle w:val="Heading1"/>
        <w:spacing w:line="240" w:lineRule="auto"/>
      </w:pPr>
      <w:r>
        <w:rPr>
          <w:rFonts w:ascii="Calibri" w:hAnsi="Calibri"/>
          <w:sz w:val="28"/>
        </w:rPr>
        <w:t>nav</w:t>
      </w:r>
    </w:p>
    <w:p>
      <w:pPr>
        <w:spacing w:line="240" w:lineRule="auto"/>
      </w:pPr>
      <w:r>
        <w:rPr>
          <w:rFonts w:ascii="Calibri" w:hAnsi="Calibri"/>
          <w:sz w:val="28"/>
        </w:rPr>
        <w:t>Asosiy navigatsiya havolalari guruhini ifodalaydi.</w:t>
      </w:r>
    </w:p>
    <w:p>
      <w:pPr>
        <w:pStyle w:val="Heading1"/>
        <w:spacing w:line="240" w:lineRule="auto"/>
      </w:pPr>
      <w:r>
        <w:rPr>
          <w:rFonts w:ascii="Calibri" w:hAnsi="Calibri"/>
          <w:sz w:val="28"/>
        </w:rPr>
        <w:t>main</w:t>
      </w:r>
    </w:p>
    <w:p>
      <w:pPr>
        <w:spacing w:line="240" w:lineRule="auto"/>
      </w:pPr>
      <w:r>
        <w:rPr>
          <w:rFonts w:ascii="Calibri" w:hAnsi="Calibri"/>
          <w:sz w:val="28"/>
        </w:rPr>
        <w:t>Hujjatning asosiy mazmunini bildiradi; odatiy sahifada bitta ko‘rinadigan main bo‘ladi.</w:t>
      </w:r>
    </w:p>
    <w:p>
      <w:pPr>
        <w:pStyle w:val="Heading1"/>
        <w:spacing w:line="240" w:lineRule="auto"/>
      </w:pPr>
      <w:r>
        <w:rPr>
          <w:rFonts w:ascii="Calibri" w:hAnsi="Calibri"/>
          <w:sz w:val="28"/>
        </w:rPr>
        <w:t>section va article</w:t>
      </w:r>
    </w:p>
    <w:p>
      <w:pPr>
        <w:spacing w:line="240" w:lineRule="auto"/>
      </w:pPr>
      <w:r>
        <w:rPr>
          <w:rFonts w:ascii="Calibri" w:hAnsi="Calibri"/>
          <w:sz w:val="28"/>
        </w:rPr>
        <w:t>section mavzuviy guruh, article esa mustaqil tarqatish mumkin bo‘lgan mazmun uchun tanlanadi.</w:t>
      </w:r>
    </w:p>
    <w:p>
      <w:pPr>
        <w:pStyle w:val="Heading1"/>
        <w:spacing w:line="240" w:lineRule="auto"/>
      </w:pPr>
      <w:r>
        <w:rPr>
          <w:rFonts w:ascii="Calibri" w:hAnsi="Calibri"/>
          <w:sz w:val="28"/>
        </w:rPr>
        <w:t>footer</w:t>
      </w:r>
    </w:p>
    <w:p>
      <w:pPr>
        <w:spacing w:line="240" w:lineRule="auto"/>
      </w:pPr>
      <w:r>
        <w:rPr>
          <w:rFonts w:ascii="Calibri" w:hAnsi="Calibri"/>
          <w:sz w:val="28"/>
        </w:rPr>
        <w:t>Sahifa yoki tegishli bo‘limning yakuniy ma’lumotlarini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&lt;header&gt;&lt;h1&gt;Texnikum blogi&lt;/h1&gt;&lt;nav&gt;&lt;a href="#xabar"&gt;Xabarlar&lt;/a&gt;&lt;/nav&gt;&lt;/header&gt;</w:t>
        <w:br/>
        <w:t>&lt;main&gt;&lt;article id="xabar"&gt;&lt;h2&gt;Ochiq dars&lt;/h2&gt;&lt;p&gt;Frontend loyihalari taqdimoti.&lt;/p&gt;&lt;/article&gt;&lt;/main&gt;</w:t>
        <w:br/>
        <w:t>&lt;footer&gt;2026 — O‘quv loyiha&lt;/footer&gt;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Blog sahifasini semantik bo‘limlar bilan tuzing va har tegni nima sabab tanlaganingizni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bir divni ma’nosini tekshirmasdan sectionga almashtirmang.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HTML orqali sahifa bo‘limlari va navigatsiya menyusini yaratish</w:t>
      </w:r>
    </w:p>
    <w:p>
      <w:pPr>
        <w:pStyle w:val="Heading1"/>
        <w:spacing w:line="240" w:lineRule="auto"/>
      </w:pPr>
      <w:r>
        <w:rPr>
          <w:rFonts w:ascii="Calibri" w:hAnsi="Calibri"/>
          <w:sz w:val="28"/>
        </w:rPr>
        <w:t>Darsning maqsadi</w:t>
      </w:r>
    </w:p>
    <w:p>
      <w:pPr>
        <w:spacing w:line="240" w:lineRule="auto"/>
      </w:pPr>
      <w:r>
        <w:rPr>
          <w:rFonts w:ascii="Calibri" w:hAnsi="Calibri"/>
          <w:sz w:val="28"/>
        </w:rPr>
        <w:t>«HTML orqali sahifa bo‘limlari va navigatsiya menyusini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4–9-mavzularda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Navigatsiya</w:t>
      </w:r>
    </w:p>
    <w:p>
      <w:pPr>
        <w:spacing w:line="240" w:lineRule="auto"/>
      </w:pPr>
      <w:r>
        <w:rPr>
          <w:rFonts w:ascii="Calibri" w:hAnsi="Calibri"/>
          <w:sz w:val="28"/>
        </w:rPr>
        <w:t>2. id</w:t>
      </w:r>
    </w:p>
    <w:p>
      <w:pPr>
        <w:spacing w:line="240" w:lineRule="auto"/>
      </w:pPr>
      <w:r>
        <w:rPr>
          <w:rFonts w:ascii="Calibri" w:hAnsi="Calibri"/>
          <w:sz w:val="28"/>
        </w:rPr>
        <w:t>3. Anchor</w:t>
      </w:r>
    </w:p>
    <w:p>
      <w:pPr>
        <w:spacing w:line="240" w:lineRule="auto"/>
      </w:pPr>
      <w:r>
        <w:rPr>
          <w:rFonts w:ascii="Calibri" w:hAnsi="Calibri"/>
          <w:sz w:val="28"/>
        </w:rPr>
        <w:t>4. Sarlavha</w:t>
      </w:r>
    </w:p>
    <w:p>
      <w:pPr>
        <w:spacing w:line="240" w:lineRule="auto"/>
      </w:pPr>
      <w:r>
        <w:rPr>
          <w:rFonts w:ascii="Calibri" w:hAnsi="Calibri"/>
          <w:sz w:val="28"/>
        </w:rPr>
        <w:t>5. Klaviatura</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9-mavzudagi nav, main va sectionni 7-mavzudagi a, href va id bilan birlashtiring. Har nishonning idsi yagona bo‘lsin. Havola bosilishi brauzerning HTML funksiyasi bilan bo‘limga o‘tadi; buning uchun JavaScript yozilmaydi.</w:t>
      </w:r>
    </w:p>
    <w:p>
      <w:pPr>
        <w:pStyle w:val="Heading1"/>
        <w:spacing w:line="240" w:lineRule="auto"/>
      </w:pPr>
      <w:r>
        <w:rPr>
          <w:rFonts w:ascii="Calibri" w:hAnsi="Calibri"/>
          <w:sz w:val="28"/>
        </w:rPr>
        <w:t>Navigatsiya</w:t>
      </w:r>
    </w:p>
    <w:p>
      <w:pPr>
        <w:spacing w:line="240" w:lineRule="auto"/>
      </w:pPr>
      <w:r>
        <w:rPr>
          <w:rFonts w:ascii="Calibri" w:hAnsi="Calibri"/>
          <w:sz w:val="28"/>
        </w:rPr>
        <w:t>Mazmun bo‘limlari yoki sahifalar orasida o‘tish imkonini beradi.</w:t>
      </w:r>
    </w:p>
    <w:p>
      <w:pPr>
        <w:pStyle w:val="Heading1"/>
        <w:spacing w:line="240" w:lineRule="auto"/>
      </w:pPr>
      <w:r>
        <w:rPr>
          <w:rFonts w:ascii="Calibri" w:hAnsi="Calibri"/>
          <w:sz w:val="28"/>
        </w:rPr>
        <w:t>id</w:t>
      </w:r>
    </w:p>
    <w:p>
      <w:pPr>
        <w:spacing w:line="240" w:lineRule="auto"/>
      </w:pPr>
      <w:r>
        <w:rPr>
          <w:rFonts w:ascii="Calibri" w:hAnsi="Calibri"/>
          <w:sz w:val="28"/>
        </w:rPr>
        <w:t>Hujjat ichidagi noyob identifikator; bir sahifada takrorlanmasligi kerak.</w:t>
      </w:r>
    </w:p>
    <w:p>
      <w:pPr>
        <w:pStyle w:val="Heading1"/>
        <w:spacing w:line="240" w:lineRule="auto"/>
      </w:pPr>
      <w:r>
        <w:rPr>
          <w:rFonts w:ascii="Calibri" w:hAnsi="Calibri"/>
          <w:sz w:val="28"/>
        </w:rPr>
        <w:t>Anchor</w:t>
      </w:r>
    </w:p>
    <w:p>
      <w:pPr>
        <w:spacing w:line="240" w:lineRule="auto"/>
      </w:pPr>
      <w:r>
        <w:rPr>
          <w:rFonts w:ascii="Calibri" w:hAnsi="Calibri"/>
          <w:sz w:val="28"/>
        </w:rPr>
        <w:t>Fragmentli havola nishon idga olib boradi.</w:t>
      </w:r>
    </w:p>
    <w:p>
      <w:pPr>
        <w:pStyle w:val="Heading1"/>
        <w:spacing w:line="240" w:lineRule="auto"/>
      </w:pPr>
      <w:r>
        <w:rPr>
          <w:rFonts w:ascii="Calibri" w:hAnsi="Calibri"/>
          <w:sz w:val="28"/>
        </w:rPr>
        <w:t>Sarlavha</w:t>
      </w:r>
    </w:p>
    <w:p>
      <w:pPr>
        <w:spacing w:line="240" w:lineRule="auto"/>
      </w:pPr>
      <w:r>
        <w:rPr>
          <w:rFonts w:ascii="Calibri" w:hAnsi="Calibri"/>
          <w:sz w:val="28"/>
        </w:rPr>
        <w:t>Bo‘lim maqsadini tushuntiradi va hujjat iyerarxiyasida joy oladi.</w:t>
      </w:r>
    </w:p>
    <w:p>
      <w:pPr>
        <w:pStyle w:val="Heading1"/>
        <w:spacing w:line="240" w:lineRule="auto"/>
      </w:pPr>
      <w:r>
        <w:rPr>
          <w:rFonts w:ascii="Calibri" w:hAnsi="Calibri"/>
          <w:sz w:val="28"/>
        </w:rPr>
        <w:t>Klaviatura</w:t>
      </w:r>
    </w:p>
    <w:p>
      <w:pPr>
        <w:spacing w:line="240" w:lineRule="auto"/>
      </w:pPr>
      <w:r>
        <w:rPr>
          <w:rFonts w:ascii="Calibri" w:hAnsi="Calibri"/>
          <w:sz w:val="28"/>
        </w:rPr>
        <w:t>Havolalarga Tab bilan borish va Enter bilan ochish imkoniyati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 aria-label="Asosiy"&gt;&lt;a href="#kurs"&gt;Kurs&lt;/a&gt; &lt;a href="#savol"&gt;Savollar&lt;/a&gt;&lt;/nav&gt;</w:t>
        <w:br/>
        <w:t>&lt;main&gt;&lt;section id="kurs"&gt;&lt;h2&gt;Kurs&lt;/h2&gt;&lt;p&gt;HTML, CSS, JS.&lt;/p&gt;&lt;/section&gt;</w:t>
        <w:br/>
        <w:t>&lt;section id="savol"&gt;&lt;h2&gt;Savollar&lt;/h2&gt;&lt;p&gt;Qanday boshlaymiz?&lt;/p&gt;&lt;/section&gt;&lt;/main&gt;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Faqat HTML bilan uch bo‘limli sahifa tuzing. nav ichidagi uchta a havolasini bo‘limlarning id qiymatlariga ulang va har bir o‘tishni sinang. Yashiriladigan menyu yoki JavaScript hodisasi kerak emas.</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Bo‘lim idsi bilan havola fragmenti mos bo‘lmasa kutilgan joyga o‘tilmaydi.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Blog sahifasini semantik bo‘limlar bilan tuzing va har tegni nima sabab tanlaganingizni yozing. Faqat HTML bilan uch bo‘limli sahifa tuzing. nav ichidagi uchta a havolasini bo‘limlarning id qiymatlariga ulang va har bir o‘tishni sinang. Yashiriladigan menyu yoki JavaScript hodisasi kerak emas.</w:t>
      </w:r>
    </w:p>
    <w:p>
      <w:pPr>
        <w:pStyle w:val="Heading1"/>
        <w:spacing w:line="240" w:lineRule="auto"/>
      </w:pPr>
      <w:r>
        <w:rPr>
          <w:rFonts w:ascii="Calibri" w:hAnsi="Calibri"/>
          <w:sz w:val="28"/>
        </w:rPr>
        <w:t>Umumiy namuna</w:t>
      </w:r>
    </w:p>
    <w:p>
      <w:pPr>
        <w:keepLines/>
        <w:spacing w:line="240" w:lineRule="auto"/>
      </w:pPr>
      <w:r>
        <w:rPr>
          <w:rFonts w:ascii="Calibri" w:hAnsi="Calibri"/>
          <w:sz w:val="28"/>
        </w:rPr>
        <w:t>&lt;header&gt;&lt;h1&gt;Texnikum blogi&lt;/h1&gt;&lt;nav&gt;&lt;a href="#xabar"&gt;Xabarlar&lt;/a&gt; &lt;a href="#aloqa"&gt;Aloqa&lt;/a&gt;&lt;/nav&gt;&lt;/header&gt;</w:t>
        <w:br/>
        <w:t>&lt;main&gt;&lt;section id="xabar"&gt;&lt;h2&gt;Xabarlar&lt;/h2&gt;&lt;article&gt;&lt;h3&gt;Ochiq dars&lt;/h3&gt;&lt;p&gt;Frontend taqdimoti.&lt;/p&gt;&lt;/article&gt;&lt;/section&gt;&lt;section id="aloqa"&gt;&lt;h2&gt;Aloqa&lt;/h2&gt;&lt;p&gt;Namangan shahri&lt;/p&gt;&lt;/section&gt;&lt;/main&gt;</w:t>
        <w:br/>
        <w:t>&lt;footer&gt;2026 — O‘quv loyiha&lt;/footer&gt;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header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 yoki bo‘limning kirish mazmuni va sarlavhasini guruhlaydi.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navigatsiya havolalari guruhini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main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Hujjatning asosiy mazmunini bildiradi; odatiy sahifada bitta ko‘rinadigan main bo‘ladi.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section va article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section mavzuviy guruh, article esa mustaqil tarqatish mumkin bo‘lgan mazmun uchun tanlanadi.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footer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 yoki tegishli bo‘limning yakuniy ma’lumotlarini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Navigatsiya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Mazmun bo‘limlari yoki sahifalar orasida o‘tish imkonini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 ichidagi noyob identifikator; bir sahifada takrorlanmasligi kerak.</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Anchor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Fragmentli havola nishon idga olib boradi.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Sarlavha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Bo‘lim maqsadini tushuntiradi va hujjat iyerarxiyasida joy oladi.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Klaviatura</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Havolalarga Tab bilan borish va Enter bilan ochish imkoniyati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Semantik HTML va sahifa navigatsiyasi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