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Foreign key o‘chirish siyosati va referensial yaxlitlik</w:t>
      </w:r>
    </w:p>
    <w:p>
      <w:r>
        <w:t>7 modul  |  17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Foreign key nazorati va RESTRICT vazifalarini izohlaydi; CASCADE qo‘llanishini misolda ajratadi.</w:t>
      </w:r>
    </w:p>
    <w:p>
      <w:pPr>
        <w:pStyle w:val="Heading2"/>
      </w:pPr>
      <w:r>
        <w:t>Tayanch bilimlar</w:t>
      </w:r>
    </w:p>
    <w:p>
      <w:r>
        <w:t>7-modulning 1–16-mavzulari. Yangi tushunchalar ushbu darsda izohlanadi.</w:t>
      </w:r>
    </w:p>
    <w:p>
      <w:pPr>
        <w:pStyle w:val="Heading1"/>
      </w:pPr>
      <w:r>
        <w:t>Mavzuning mazmuni</w:t>
      </w:r>
    </w:p>
    <w:p>
      <w:r>
        <w:t>Model SQL tuzilmasiga aylantiriladi. Tip va cheklov ma’lumotning ma’nosiga mos tanlanadi. Mashqlar SQLite demo muhitida bajariladi; PostgreSQLning qat’iy tiplari va boshqaruv buyruqlari keyingi bo‘limda alohida ko‘riladi.</w:t>
      </w:r>
    </w:p>
    <w:p>
      <w:pPr>
        <w:pStyle w:val="Heading2"/>
      </w:pPr>
      <w:r>
        <w:t>Foreign key nazorati</w:t>
      </w:r>
    </w:p>
    <w:p>
      <w:r>
        <w:t>SQLite ulanishida PRAGMA foreign_keys=ON yoqiladi. Jadvalda e’lon qilish bilan ulanishdagi tekshiruvni birgalikda tushunish kerak.</w:t>
      </w:r>
    </w:p>
    <w:p>
      <w:pPr>
        <w:pStyle w:val="Heading2"/>
      </w:pPr>
      <w:r>
        <w:t>RESTRICT</w:t>
      </w:r>
    </w:p>
    <w:p>
      <w:r>
        <w:t>Bog‘liq satr mavjud bo‘lsa ota yozuvni o‘chirishni rad etadi. Kutubxona tarixini yo‘qotmaslik uchun ongli tanlov bo‘lishi mumkin.</w:t>
      </w:r>
    </w:p>
    <w:p>
      <w:pPr>
        <w:pStyle w:val="Heading2"/>
      </w:pPr>
      <w:r>
        <w:t>CASCADE</w:t>
      </w:r>
    </w:p>
    <w:p>
      <w:r>
        <w:t>Ota o‘chirilganda bog‘liq bola yozuvlarini ham o‘chiradi. Tarixni saqlash talabiga zid bo‘lmasligi tekshiriladi.</w:t>
      </w:r>
    </w:p>
    <w:p>
      <w:pPr>
        <w:pStyle w:val="Heading2"/>
      </w:pPr>
      <w:r>
        <w:t>SET NULL</w:t>
      </w:r>
    </w:p>
    <w:p>
      <w:r>
        <w:t>Bog‘lanish o‘chsa bola ustunini NULL qiladi. Bu ustun NOT NULL bo‘lsa bunday siyosat bilan mos kelmaydi.</w:t>
      </w:r>
    </w:p>
    <w:p>
      <w:pPr>
        <w:pStyle w:val="Heading2"/>
      </w:pPr>
      <w:r>
        <w:t>Yaxlitlik sinovi</w:t>
      </w:r>
    </w:p>
    <w:p>
      <w:r>
        <w:t>Mavjud bo‘lmagan parent id bilan INSERT va bog‘liq parentni DELETE qilish orqali tanlangan siyosatning ishlashi isbotlanadi.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PRAGMA foreign_keys=ON;</w:t>
      </w:r>
    </w:p>
    <w:p>
      <w:pPr>
        <w:spacing w:after="0"/>
      </w:pPr>
      <w:r>
        <w:t>CREATE TABLE parents(id INTEGER PRIMARY KEY);</w:t>
      </w:r>
    </w:p>
    <w:p>
      <w:pPr>
        <w:spacing w:after="0"/>
      </w:pPr>
      <w:r>
        <w:t>CREATE TABLE children(id INTEGER PRIMARY KEY,parent_id INTEGER NOT NULL REFERENCES parents(id) ON DELETE RESTRICT);</w:t>
      </w:r>
    </w:p>
    <w:p>
      <w:pPr>
        <w:spacing w:after="0"/>
      </w:pPr>
      <w:r>
        <w:t>INSERT INTO parents VALUES(1);</w:t>
      </w:r>
    </w:p>
    <w:p>
      <w:pPr>
        <w:spacing w:after="0"/>
      </w:pPr>
      <w:r>
        <w:t>INSERT INTO children VALUES(1,1);</w:t>
      </w:r>
    </w:p>
    <w:p>
      <w:pPr>
        <w:spacing w:after="0"/>
      </w:pPr>
      <w:r>
        <w:t>SELECT * FROM children;</w:t>
      </w:r>
    </w:p>
    <w:p>
      <w:pPr>
        <w:pStyle w:val="Heading2"/>
      </w:pPr>
      <w:r>
        <w:t>Kutiladigan natija</w:t>
      </w:r>
    </w:p>
    <w:p>
      <w:r>
        <w:t>id 1 va parent_id 1 yozuvi olinadi. Mavjud bog‘lanish bilan parentni o‘chirish RESTRICTga zid.</w:t>
      </w:r>
    </w:p>
    <w:p>
      <w:pPr>
        <w:pStyle w:val="Heading2"/>
      </w:pPr>
      <w:r>
        <w:t>Xatoni tushunish</w:t>
      </w:r>
    </w:p>
    <w:p>
      <w:r>
        <w:t>CASCADE tarixiy yozuvlarni ham olib tashlashi mumkin; uni o‘ylamasdan hamma joyga qo‘shmang.</w:t>
      </w:r>
    </w:p>
    <w:p>
      <w:pPr>
        <w:pStyle w:val="Heading1"/>
      </w:pPr>
      <w:r>
        <w:t>Mustahkamlash</w:t>
      </w:r>
    </w:p>
    <w:p>
      <w:r>
        <w:t>Asosiy tushunchalarni misol bilan izohlang. Namunaning kirish va natijasini ajrating; mustaqil vazifa keyingi amaliy darsda beriladi.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Foreign key nazorati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Foreign key nazorati — SQLite ulanishida PRAGMA foreign_keys=ON yoqiladi.</w:t>
      </w:r>
    </w:p>
    <w:p>
      <w:r>
        <w:t>RESTRICT — Bog‘liq satr mavjud bo‘lsa ota yozuvni o‘chirishni rad etadi.</w:t>
      </w:r>
    </w:p>
    <w:p>
      <w:r>
        <w:t>CASCADE — Ota o‘chirilganda bog‘liq bola yozuvlarini ham o‘chiradi.</w:t>
      </w:r>
    </w:p>
    <w:p>
      <w:r>
        <w:t>SET NULL — Bog‘lanish o‘chsa bola ustunini NULL qiladi.</w:t>
      </w:r>
    </w:p>
    <w:p>
      <w:r>
        <w:t>Yaxlitlik sinovi — Mavjud bo‘lmagan parent id bilan INSERT va bog‘liq parentni DELETE qilish orqali tanlangan siyosatning ishlashi isbotlanadi..</w:t>
      </w:r>
    </w:p>
    <w:p>
      <w:pPr>
        <w:pStyle w:val="Heading1"/>
      </w:pPr>
      <w:r>
        <w:t>Manbalar</w:t>
      </w:r>
    </w:p>
    <w:p>
      <w:hyperlink r:id="rId10">
        <w:r>
          <w:t>SQLite SQL</w:t>
        </w:r>
      </w:hyperlink>
      <w:r>
        <w:t xml:space="preserve"> · </w:t>
      </w:r>
      <w:hyperlink r:id="rId11">
        <w:r>
          <w:t>SQLite tiplari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.html" TargetMode="External"/><Relationship Id="rId11" Type="http://schemas.openxmlformats.org/officeDocument/2006/relationships/hyperlink" Target="https://sqlite.org/datatype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