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Mustaqil avtomatik test to‘plamini kengaytirish</w:t>
      </w:r>
    </w:p>
    <w:p>
      <w:r>
        <w:t>8 modul  |  18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Topshiriqni bajarib, qo‘shilgan sinovlar ham o‘tadi, ataylab buzilgan assertion esa xato kodi bilan tugaydi.</w:t>
      </w:r>
    </w:p>
    <w:p>
      <w:pPr>
        <w:pStyle w:val="Heading1"/>
      </w:pPr>
      <w:r>
        <w:t>Tayanch bilimlar</w:t>
      </w:r>
    </w:p>
    <w:p>
      <w:r>
        <w:t>8-modulning 1–17-mavzulari. Barcha talab qilingan tushunchalar oldingi nazariy darslarda izohlangan.</w:t>
      </w:r>
    </w:p>
    <w:p>
      <w:pPr>
        <w:pStyle w:val="Heading1"/>
      </w:pPr>
      <w:r>
        <w:t>Mavzuning mazmuni</w:t>
      </w:r>
    </w:p>
    <w:p>
      <w:r>
        <w:t>Qo‘lda tekshiruv takrorlanuvchi avtomatik sinovlar bilan to‘ldiriladi. Testlar doimiy o‘quv bazasidan ajratiladi va kutilgan natija aniq yoziladi. Muvaffaqiyatli holat bilan birga noto‘g‘ri kirish ham tekshiriladi.</w:t>
      </w:r>
    </w:p>
    <w:p>
      <w:pPr>
        <w:pStyle w:val="Heading2"/>
      </w:pPr>
      <w:r>
        <w:t>Test darajasi</w:t>
      </w:r>
    </w:p>
    <w:p>
      <w:r>
        <w:t>Unit bitta funksiya xulqini, integratsion test bir nechta qatlam aloqasini, E2E esa brauzerdagi oqimni tekshiradi. Bir daraja qolgan barcha darajani almashtirmaydi.</w:t>
      </w:r>
    </w:p>
    <w:p>
      <w:pPr>
        <w:pStyle w:val="Heading2"/>
      </w:pPr>
      <w:r>
        <w:t>Haqiqiy HTTP</w:t>
      </w:r>
    </w:p>
    <w:p>
      <w:r>
        <w:t>Test vaqtinchalik portda server ochib, fetch bilan haqiqiy so‘rov yuboradi. Route funksiyasini bevosita chaqirish HTTP tanasi, header va marshrutlashdagi hamma xatoni ko‘rsatmaydi.</w:t>
      </w:r>
    </w:p>
    <w:p>
      <w:pPr>
        <w:pStyle w:val="Heading2"/>
      </w:pPr>
      <w:r>
        <w:t>Fixture</w:t>
      </w:r>
    </w:p>
    <w:p>
      <w:r>
        <w:t>Sinov uchun ma’lum boshlang‘ich holatdir. Uch vazifa ichida bittasi tugallangan bo‘lsa, filter uchun aniq kutiladigan natija bor.</w:t>
      </w:r>
    </w:p>
    <w:p>
      <w:pPr>
        <w:pStyle w:val="Heading2"/>
      </w:pPr>
      <w:r>
        <w:t>Dependency injection</w:t>
      </w:r>
    </w:p>
    <w:p>
      <w:r>
        <w:t>Funksiya foydalanadigan fetch kabi bog‘liqlik parametr orqali beriladi. Test tashqi tarmoqqa chiqmasdan boshqariladigan javob yaratadi.</w:t>
      </w:r>
    </w:p>
    <w:p>
      <w:pPr>
        <w:pStyle w:val="Heading2"/>
      </w:pPr>
      <w:r>
        <w:t>Deterministik test</w:t>
      </w:r>
    </w:p>
    <w:p>
      <w:r>
        <w:t>Natija internet tezligi, sana yoki tasodifga bog‘liq bo‘lmaydi. Vaqt va javob oldindan belgilansa xatoni takrorlash osonlashadi.</w:t>
      </w:r>
    </w:p>
    <w:p>
      <w:pPr>
        <w:pStyle w:val="Heading1"/>
      </w:pPr>
      <w:r>
        <w:t>Namuna va bajarish muhiti</w:t>
      </w:r>
    </w:p>
    <w:p>
      <w:r>
        <w:t>Yuklab olinadigan integration-project katalogida, lokal Node.js 24, terminal va brauzerda bajaring. Playwright va Docker faqat tegishli darsda ixtiyoriy o‘rnatiladi. Platformaning JavaScript oynasi lokal server yoki hostingni yaratmaydi.</w:t>
      </w:r>
    </w:p>
    <w:p>
      <w:pPr>
        <w:spacing w:after="0"/>
      </w:pPr>
      <w:r>
        <w:t>npm test</w:t>
      </w:r>
    </w:p>
    <w:p>
      <w:pPr>
        <w:spacing w:after="0"/>
      </w:pPr>
      <w:r>
        <w:t>node --test test/api.test.mjs</w:t>
      </w:r>
    </w:p>
    <w:p>
      <w:pPr>
        <w:pStyle w:val="Heading1"/>
      </w:pPr>
      <w:r>
        <w:t>Kutiladigan natija</w:t>
      </w:r>
    </w:p>
    <w:p>
      <w:r>
        <w:t>Qo‘shilgan sinovlar ham o‘tadi, ataylab buzilgan assertion esa xato kodi bilan tugaydi.</w:t>
      </w:r>
    </w:p>
    <w:p>
      <w:pPr>
        <w:pStyle w:val="Heading1"/>
      </w:pPr>
      <w:r>
        <w:t>Xatoni tushunish</w:t>
      </w:r>
    </w:p>
    <w:p>
      <w:r>
        <w:t>Stub bilan o‘tgan testni haqiqiy tarmoq integratsiyasi ishladi deb atamang.</w:t>
      </w:r>
    </w:p>
    <w:p>
      <w:pPr>
        <w:pStyle w:val="Heading1"/>
      </w:pPr>
      <w:r>
        <w:t>Amaliy vazifa</w:t>
      </w:r>
    </w:p>
    <w:p>
      <w:r>
        <w:t>Paketdagi testlarni o‘qing. 80 belgili title, 81 belgili title, noto‘g‘ri filter va boshqa testdan mustaqillik uchun qo‘shimcha sinov yozing. Bir assertionni buzib xato topilishini isbotlang va qayta tuzating.</w:t>
      </w:r>
    </w:p>
    <w:p>
      <w:pPr>
        <w:pStyle w:val="ListNumber"/>
      </w:pPr>
      <w:r>
        <w:t>Oldingi nazariy izoh va namuna natijasini o‘qing.</w:t>
      </w:r>
    </w:p>
    <w:p>
      <w:pPr>
        <w:pStyle w:val="ListNumber"/>
      </w:pPr>
      <w:r>
        <w:t>Vazifani belgilangan muhitda bajaring, kutilgan natija bilan solishtiring.</w:t>
      </w:r>
    </w:p>
    <w:p>
      <w:pPr>
        <w:pStyle w:val="ListNumber"/>
      </w:pPr>
      <w:r>
        <w:t>Xato yoki cheklov holatini tekshiring va dalil bilan xulosa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Test darajasi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Test darajasi — Unit bitta funksiya xulqini, integratsion test bir nechta qatlam aloqasini, E2E esa brauzerdagi oqimni tekshiradi.</w:t>
      </w:r>
    </w:p>
    <w:p>
      <w:r>
        <w:t>Haqiqiy HTTP — Test vaqtinchalik portda server ochib, fetch bilan haqiqiy so‘rov yuboradi.</w:t>
      </w:r>
    </w:p>
    <w:p>
      <w:r>
        <w:t>Fixture — Sinov uchun ma’lum boshlang‘ich holatdir.</w:t>
      </w:r>
    </w:p>
    <w:p>
      <w:r>
        <w:t>Dependency injection — Funksiya foydalanadigan fetch kabi bog‘liqlik parametr orqali beriladi.</w:t>
      </w:r>
    </w:p>
    <w:p>
      <w:r>
        <w:t>Deterministik test — Natija internet tezligi, sana yoki tasodifga bog‘liq bo‘lmaydi.</w:t>
      </w:r>
    </w:p>
    <w:p>
      <w:pPr>
        <w:pStyle w:val="Heading1"/>
      </w:pPr>
      <w:r>
        <w:t>Manbalar</w:t>
      </w:r>
    </w:p>
    <w:p>
      <w:hyperlink r:id="rId10">
        <w:r>
          <w:t>Node test runner</w:t>
        </w:r>
      </w:hyperlink>
      <w:r>
        <w:t xml:space="preserve"> · </w:t>
      </w:r>
      <w:hyperlink r:id="rId11">
        <w:r>
          <w:t>Node assert</w:t>
        </w:r>
      </w:hyperlink>
      <w:r>
        <w:t xml:space="preserve"> · </w:t>
      </w:r>
      <w:hyperlink r:id="rId12">
        <w:r>
          <w:t>Node SQLite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docs/latest-v24.x/api/test.html" TargetMode="External"/><Relationship Id="rId11" Type="http://schemas.openxmlformats.org/officeDocument/2006/relationships/hyperlink" Target="https://nodejs.org/docs/latest-v24.x/api/assert.html" TargetMode="External"/><Relationship Id="rId12" Type="http://schemas.openxmlformats.org/officeDocument/2006/relationships/hyperlink" Target="https://nodejs.org/docs/latest-v24.x/api/sqli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