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XSS kirish nazorati va xavfsizlik regressiyasi</w:t>
      </w:r>
    </w:p>
    <w:p>
      <w:r>
        <w:t>8 modul  |  24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kiritma matn sifatida ko‘rinadi, katta tana 413, noto‘g‘ri maydon 400 bilan qaytadi.</w:t>
      </w:r>
    </w:p>
    <w:p>
      <w:pPr>
        <w:pStyle w:val="Heading1"/>
      </w:pPr>
      <w:r>
        <w:t>Tayanch bilimlar</w:t>
      </w:r>
    </w:p>
    <w:p>
      <w:r>
        <w:t>8-modulning 1–23-mavzulari.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XSS</w:t>
      </w:r>
    </w:p>
    <w:p>
      <w:r>
        <w:t>Ishonchsiz matn HTML sifatida chiqarilganda skript yoki markup talqini xavfi paydo bo‘ladi. Demo title uchun textContent ishlatadi; HTML kiritilsa oddiy matn sifatida ko‘rinadi.</w:t>
      </w:r>
    </w:p>
    <w:p>
      <w:pPr>
        <w:pStyle w:val="Heading2"/>
      </w:pPr>
      <w:r>
        <w:t>Parametrli SQL</w:t>
      </w:r>
    </w:p>
    <w:p>
      <w:r>
        <w:t>Qiymatlar placeholder orqali yuboriladi. Bu qiymatni SQL buyruq tuzilmasidan ajratadi; jadval nomini foydalanuvchidan olib parametr o‘rniga qo‘yib bo‘lmaydi.</w:t>
      </w:r>
    </w:p>
    <w:p>
      <w:pPr>
        <w:pStyle w:val="Heading2"/>
      </w:pPr>
      <w:r>
        <w:t>Chegara nazorati</w:t>
      </w:r>
    </w:p>
    <w:p>
      <w:r>
        <w:t>So‘rov tanasi 16 KiBdan oshsa demo server 413 beradi. Chegara keraksiz katta kirishning resurs sarfini kamaytiradi, lekin umumiy DDoS himoyasini anglatmaydi.</w:t>
      </w:r>
    </w:p>
    <w:p>
      <w:pPr>
        <w:pStyle w:val="Heading2"/>
      </w:pPr>
      <w:r>
        <w:t>Xavfsizlik headeri</w:t>
      </w:r>
    </w:p>
    <w:p>
      <w:r>
        <w:t>Content Security Policy demo frontendda faqat o‘zining skript va uslublarini ruxsatlaydi. Header qo‘shish xato DOM ishlatishni xavfsiz qilmaydi; ikkalasi birga ko‘riladi.</w:t>
      </w:r>
    </w:p>
    <w:p>
      <w:pPr>
        <w:pStyle w:val="Heading2"/>
      </w:pPr>
      <w:r>
        <w:t>Kirish huquqi</w:t>
      </w:r>
    </w:p>
    <w:p>
      <w:r>
        <w:t>Demo login ishlatmaydi va faqat ishonchli o‘quv muhitiga mo‘ljallangan. Shaxsiy ma’lumotli ko‘p foydalanuvchili xizmatga aylantirish uchun autentifikatsiya, avtorizatsiya va tegishli so‘rov himoyalari alohida loyihalanadi.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Lokal regressiya sinovlari</w:t>
      </w:r>
    </w:p>
    <w:p>
      <w:pPr>
        <w:spacing w:after="0"/>
      </w:pPr>
      <w:r>
        <w:t>node --test test/api.test.mjs</w:t>
      </w:r>
    </w:p>
    <w:p>
      <w:pPr>
        <w:spacing w:after="0"/>
      </w:pPr>
      <w:r>
        <w:t># Brauzerda title sifatida yozing:</w:t>
      </w:r>
    </w:p>
    <w:p>
      <w:pPr>
        <w:spacing w:after="0"/>
      </w:pPr>
      <w:r>
        <w:t># &lt;img src=x onerror=alert(1)&gt;</w:t>
      </w:r>
    </w:p>
    <w:p>
      <w:pPr>
        <w:spacing w:after="0"/>
      </w:pPr>
      <w:r>
        <w:t># Bu MATN ko‘rinishi, HTML element bo‘lmasligi kerak.</w:t>
      </w:r>
    </w:p>
    <w:p>
      <w:pPr>
        <w:pStyle w:val="Heading1"/>
      </w:pPr>
      <w:r>
        <w:t>Kutiladigan natija</w:t>
      </w:r>
    </w:p>
    <w:p>
      <w:r>
        <w:t>Kiritma matn sifatida ko‘rinadi, katta tana 413, noto‘g‘ri maydon 400 bilan qaytadi.</w:t>
      </w:r>
    </w:p>
    <w:p>
      <w:pPr>
        <w:pStyle w:val="Heading1"/>
      </w:pPr>
      <w:r>
        <w:t>Xatoni tushunish</w:t>
      </w:r>
    </w:p>
    <w:p>
      <w:r>
        <w:t>CSP borligi innerHTMLga foydalanuvchi matnini qo‘yishni oqlamaydi.</w:t>
      </w:r>
    </w:p>
    <w:p>
      <w:pPr>
        <w:pStyle w:val="Heading1"/>
      </w:pPr>
      <w:r>
        <w:t>Amaliy vazifa</w:t>
      </w:r>
    </w:p>
    <w:p>
      <w:r>
        <w:t>HTMLga o‘xshash title bilan lokal demo oqimini tekshiring, DOMda img paydo bo‘lmaganini qayd eting.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XSS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XSS — Ishonchsiz matn HTML sifatida chiqarilganda skript yoki markup talqini xavfi paydo bo‘ladi.</w:t>
      </w:r>
    </w:p>
    <w:p>
      <w:r>
        <w:t>Parametrli SQL — Qiymatlar placeholder orqali yuboriladi.</w:t>
      </w:r>
    </w:p>
    <w:p>
      <w:r>
        <w:t>Chegara nazorati — So‘rov tanasi 16 KiBdan oshsa demo server 413 beradi.</w:t>
      </w:r>
    </w:p>
    <w:p>
      <w:r>
        <w:t>Xavfsizlik headeri — Content Security Policy demo frontendda faqat o‘zining skript va uslublarini ruxsatlaydi.</w:t>
      </w:r>
    </w:p>
    <w:p>
      <w:r>
        <w:t>Kirish huquqi — Demo login ishlatmaydi va faqat ishonchli o‘quv muhitiga mo‘ljallangan.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