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5 mavzu  Nazariy mashg‘ulot  2 soat</w:t>
      </w:r>
    </w:p>
    <w:p>
      <w:pPr>
        <w:pStyle w:val="Title"/>
        <w:spacing w:line="240" w:lineRule="auto"/>
      </w:pPr>
      <w:r>
        <w:rPr>
          <w:rFonts w:ascii="Calibri" w:hAnsi="Calibri"/>
          <w:sz w:val="28"/>
        </w:rPr>
        <w:t>Adres, ma’lumot va boshqaruv shinalari. Tizim komponentlari o‘rtasida ma’lumot almashinuvi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«Adres, ma’lumot va boshqaruv shinalari. Tizim komponentlari o‘rtasida ma’lumot almashinuvi»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Shina tushunchasi</w:t>
      </w:r>
    </w:p>
    <w:p>
      <w:pPr>
        <w:keepNext/>
        <w:spacing w:line="240" w:lineRule="auto"/>
      </w:pPr>
      <w:r>
        <w:rPr>
          <w:rFonts w:ascii="Calibri" w:hAnsi="Calibri"/>
          <w:sz w:val="28"/>
        </w:rPr>
        <w:t>2. Adres ma’lumot va boshqaruv signallari</w:t>
      </w:r>
    </w:p>
    <w:p>
      <w:pPr>
        <w:keepNext/>
        <w:spacing w:line="240" w:lineRule="auto"/>
      </w:pPr>
      <w:r>
        <w:rPr>
          <w:rFonts w:ascii="Calibri" w:hAnsi="Calibri"/>
          <w:sz w:val="28"/>
        </w:rPr>
        <w:t>3. Razryad kengligi va o‘tkazuvchanlik</w:t>
      </w:r>
    </w:p>
    <w:p>
      <w:pPr>
        <w:keepNext/>
        <w:spacing w:line="240" w:lineRule="auto"/>
      </w:pPr>
      <w:r>
        <w:rPr>
          <w:rFonts w:ascii="Calibri" w:hAnsi="Calibri"/>
          <w:sz w:val="28"/>
        </w:rPr>
        <w:t>4. PCIe liniyalari va protokol xarajati</w:t>
      </w:r>
    </w:p>
    <w:p>
      <w:pPr>
        <w:keepNext w:val="0"/>
        <w:spacing w:line="240" w:lineRule="auto"/>
      </w:pPr>
      <w:r>
        <w:rPr>
          <w:rFonts w:ascii="Calibri" w:hAnsi="Calibri"/>
          <w:sz w:val="28"/>
        </w:rPr>
        <w:t>5. DMA va uzilishlar</w:t>
      </w:r>
    </w:p>
    <w:p>
      <w:pPr>
        <w:pStyle w:val="Heading1"/>
        <w:spacing w:line="240" w:lineRule="auto"/>
      </w:pPr>
      <w:r>
        <w:rPr>
          <w:rFonts w:ascii="Calibri" w:hAnsi="Calibri"/>
          <w:sz w:val="28"/>
        </w:rPr>
        <w:t>Shina tushunchasi</w:t>
      </w:r>
    </w:p>
    <w:p>
      <w:pPr>
        <w:spacing w:line="240" w:lineRule="auto"/>
      </w:pPr>
      <w:r>
        <w:rPr>
          <w:rFonts w:ascii="Calibri" w:hAnsi="Calibri"/>
          <w:sz w:val="28"/>
        </w:rPr>
        <w:t>Shina kompyuter qismlari o‘rtasida axborot uzatish qoidalari va signal yo‘llari majmuasidir. Boshlang‘ich modelda adres, ma’lumot va boshqaruv shinalari ajratiladi. Zamonaviy kompyuterlardagi barcha ulanishlar bitta umumiy parallel shina emas: PCIe singari interfeyslar nuqtadan nuqtaga ketma-ket bog‘lanishlardan foydalanadi. Klassik modelni signal vazifalarini tushuntiruvchi soddalashtirilgan tasvir sifatida qabul qilish kerak.</w:t>
      </w:r>
    </w:p>
    <w:p>
      <w:pPr>
        <w:pStyle w:val="Heading1"/>
        <w:spacing w:line="240" w:lineRule="auto"/>
      </w:pPr>
      <w:r>
        <w:rPr>
          <w:rFonts w:ascii="Calibri" w:hAnsi="Calibri"/>
          <w:sz w:val="28"/>
        </w:rPr>
        <w:t>Adres ma’lumot va boshqaruv signallari</w:t>
      </w:r>
    </w:p>
    <w:p>
      <w:pPr>
        <w:spacing w:line="240" w:lineRule="auto"/>
      </w:pPr>
      <w:r>
        <w:rPr>
          <w:rFonts w:ascii="Calibri" w:hAnsi="Calibri"/>
          <w:sz w:val="28"/>
        </w:rPr>
        <w:t>Adres kerakli xotira yoki qurilma joylashuvini ko‘rsatadi. Ma’lumot yo‘li uzatiladigan qiymatni olib yuradi. Boshqaruv signallari o‘qish yoki yozish, tayyorlik, vaqt va ruxsat kabi holatlarni belgilaydi. Masalan, CPU RAMdan qiymat o‘qishda manzilni ko‘rsatadi, o‘qish talabini beradi va javobni oladi. Adresni ma’lumotning o‘zi bilan adashtirmaslik zarur: uy raqami xat ichidagi matn emas.</w:t>
      </w:r>
    </w:p>
    <w:p>
      <w:pPr>
        <w:pStyle w:val="Heading1"/>
        <w:spacing w:line="240" w:lineRule="auto"/>
      </w:pPr>
      <w:r>
        <w:rPr>
          <w:rFonts w:ascii="Calibri" w:hAnsi="Calibri"/>
          <w:sz w:val="28"/>
        </w:rPr>
        <w:t>Razryad kengligi va o‘tkazuvchanlik</w:t>
      </w:r>
    </w:p>
    <w:p>
      <w:pPr>
        <w:spacing w:line="240" w:lineRule="auto"/>
      </w:pPr>
      <w:r>
        <w:rPr>
          <w:rFonts w:ascii="Calibri" w:hAnsi="Calibri"/>
          <w:sz w:val="28"/>
        </w:rPr>
        <w:t>Adres razryadlari nazariy adreslash imkoniyatiga ta’sir qiladi. Bayt bilan adreslanadigan soddalashtirilgan tizimda n bit adres 2 ning n-darajasi ta bayt manzilini ifodalaydi. Amaldagi fizik xotira imkoniyati CPU, plata va OT cheklovlariga ham bog‘liq. O‘tkazuvchanlik vaqt birligida uzatiladigan ma’lumot miqdoridir. Uni kechikishdan ajratish kerak: katta hajm tez uzatilishi birinchi javob tez kelishini anglatmaydi.</w:t>
      </w:r>
    </w:p>
    <w:p>
      <w:pPr>
        <w:pStyle w:val="Heading1"/>
        <w:spacing w:line="240" w:lineRule="auto"/>
      </w:pPr>
      <w:r>
        <w:rPr>
          <w:rFonts w:ascii="Calibri" w:hAnsi="Calibri"/>
          <w:sz w:val="28"/>
        </w:rPr>
        <w:t>PCIe liniyalari va protokol xarajati</w:t>
      </w:r>
    </w:p>
    <w:p>
      <w:pPr>
        <w:spacing w:line="240" w:lineRule="auto"/>
      </w:pPr>
      <w:r>
        <w:rPr>
          <w:rFonts w:ascii="Calibri" w:hAnsi="Calibri"/>
          <w:sz w:val="28"/>
        </w:rPr>
        <w:t>PCIe x1, x4 yoki x16 belgilari liniyalar soniga taalluqli. Avlod oshishi liniya imkoniyatini o‘zgartiradi, ammo haqiqiy foydali tezlik qurilma, ulanish va protokol xarajatiga bog‘liq. Qurilma va slot ko‘pincha umumiy qo‘llab-quvvatlanadigan rejimda ishlaydi. CPU va chipset liniyalarini taqsimlash ayrim M.2 yoki SATA portlarining birgalikda ishlashiga ta’sir qilishi mumkin; qo‘llanmadagi jadval tekshiriladi.</w:t>
      </w:r>
    </w:p>
    <w:p>
      <w:pPr>
        <w:pStyle w:val="Heading1"/>
        <w:spacing w:line="240" w:lineRule="auto"/>
      </w:pPr>
      <w:r>
        <w:rPr>
          <w:rFonts w:ascii="Calibri" w:hAnsi="Calibri"/>
          <w:sz w:val="28"/>
        </w:rPr>
        <w:t>DMA va uzilishlar</w:t>
      </w:r>
    </w:p>
    <w:p>
      <w:pPr>
        <w:spacing w:line="240" w:lineRule="auto"/>
      </w:pPr>
      <w:r>
        <w:rPr>
          <w:rFonts w:ascii="Calibri" w:hAnsi="Calibri"/>
          <w:sz w:val="28"/>
        </w:rPr>
        <w:t>DMA qurilmaga CPUning har bir baytni qo‘lda ko‘chirishisiz xotira bilan ma’lumot almashish imkonini beradi. CPU almashuvni tashkil etadi, qurilma ish tugaganini uzilish orqali xabar qilishi mumkin. Uzilish tashqi hodisaga javob berishga yordam beradi; u doimiy ravishda qurilmani so‘rab turish ehtiyojini kamaytiradi. Bu mexanizmlar drayverlar va OT nazorati bilan ishlaydi, shuning uchun apparat hamda dasturiy qatlam bir-biriga bog‘liq.</w:t>
      </w:r>
    </w:p>
    <w:p>
      <w:pPr>
        <w:pStyle w:val="Heading1"/>
        <w:spacing w:line="240" w:lineRule="auto"/>
      </w:pPr>
      <w:r>
        <w:rPr>
          <w:rFonts w:ascii="Calibri" w:hAnsi="Calibri"/>
          <w:sz w:val="28"/>
        </w:rPr>
        <w:t>Birliklar bilan hisoblash</w:t>
      </w:r>
    </w:p>
    <w:p>
      <w:pPr>
        <w:spacing w:line="240" w:lineRule="auto"/>
      </w:pPr>
      <w:r>
        <w:rPr>
          <w:rFonts w:ascii="Calibri" w:hAnsi="Calibri"/>
          <w:sz w:val="28"/>
        </w:rPr>
        <w:t>Soddalashtirilgan parallel yo‘l bir uzatishda 8 bayt va sekundiga 100 million uzatishni bajarsa, nazariy xom o‘tkazuvchanlik 800 million bayt/s bo‘ladi. Haqiqiy foydali tezlik protokol, kutish, qurilmalar kelishuvi va boshqa ishlar tufayli pastroq bo‘lishi mumkin. Nazariy hisobni bevosita real fayl ko‘chirish natijasi deb yozish mumkin emas. PCIe kabi kodlash va paket tuzilmasiga ega interfeysda esa aynan shu avlodning foydali tezlik hisoblash qoidasi qo‘llanadi.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Soddalashtirilgan 16 bit adresli, bayt bilan adreslanadigan tizim nechta manzilni ifodalaydi? So‘ng o‘qish va yozish jarayonlarida adres hamda ma’lumot yo‘lini ko‘rsating.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2^16 = 65 536 bayt, ya’ni 64 KiB nazariy adres maydoni. O‘qishda ma’lumot xotiradan CPUga, yozishda CPUdan xotiraga uzatiladi; boshqaruv talabi amal turini belgilaydi.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Adres va ma’lumotning farqi nima?</w:t>
      </w:r>
    </w:p>
    <w:p>
      <w:pPr>
        <w:keepNext/>
        <w:spacing w:line="240" w:lineRule="auto"/>
      </w:pPr>
      <w:r>
        <w:rPr>
          <w:rFonts w:ascii="Calibri" w:hAnsi="Calibri"/>
          <w:sz w:val="28"/>
        </w:rPr>
        <w:t>2. Kechikish va o‘tkazuvchanlik qanday farqlanadi?</w:t>
      </w:r>
    </w:p>
    <w:p>
      <w:pPr>
        <w:keepNext w:val="0"/>
        <w:spacing w:line="240" w:lineRule="auto"/>
      </w:pPr>
      <w:r>
        <w:rPr>
          <w:rFonts w:ascii="Calibri" w:hAnsi="Calibri"/>
          <w:sz w:val="28"/>
        </w:rPr>
        <w:t>3. DMA nima uchun kerak?</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ona plata tuzilishi va tanlash mezonlari</w:t>
        <w:br/>
        <w:t>https://www.intel.com/content/www/us/en/gaming/resources/how-to-choose-a-motherboard.html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Shina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Qismlar o‘rtasida signal almashish tizimi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Adres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Ma’lumot joylashuvini ko‘rsatuvchi qiymat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O‘tkazuvchanlik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Vaqt birligidagi uzatish hajmi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Kechikish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So‘rovdan javobgacha vaqt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DMA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To‘g‘ridan to‘g‘ri xotiraga murojaat orqali ma’lumot uzatish mexanizmi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Adres, ma’lumot va boshqaruv shinalari. Tizim komponentlari o‘rtasida ma’lumot almashinuvi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