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13 mavzu  Nazariy mashg‘ulot  2 soat</w:t>
      </w:r>
    </w:p>
    <w:p>
      <w:pPr>
        <w:pStyle w:val="Title"/>
        <w:spacing w:line="240" w:lineRule="auto"/>
      </w:pPr>
      <w:r>
        <w:rPr>
          <w:rFonts w:ascii="Calibri" w:hAnsi="Calibri"/>
          <w:sz w:val="28"/>
        </w:rPr>
        <w:t>Klaviatura, sichqoncha, monitor, printer, skaner, audio va boshqa periferik qurilmalar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«Klaviatura, sichqoncha, monitor, printer, skaner, audio va boshqa periferik qurilmalar»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Periferiyani tasniflash</w:t>
      </w:r>
    </w:p>
    <w:p>
      <w:pPr>
        <w:keepNext/>
        <w:spacing w:line="240" w:lineRule="auto"/>
      </w:pPr>
      <w:r>
        <w:rPr>
          <w:rFonts w:ascii="Calibri" w:hAnsi="Calibri"/>
          <w:sz w:val="28"/>
        </w:rPr>
        <w:t>2. Klaviatura sichqoncha va audio</w:t>
      </w:r>
    </w:p>
    <w:p>
      <w:pPr>
        <w:keepNext/>
        <w:spacing w:line="240" w:lineRule="auto"/>
      </w:pPr>
      <w:r>
        <w:rPr>
          <w:rFonts w:ascii="Calibri" w:hAnsi="Calibri"/>
          <w:sz w:val="28"/>
        </w:rPr>
        <w:t>3. Monitorning asosiy ko‘rsatkichlari</w:t>
      </w:r>
    </w:p>
    <w:p>
      <w:pPr>
        <w:keepNext/>
        <w:spacing w:line="240" w:lineRule="auto"/>
      </w:pPr>
      <w:r>
        <w:rPr>
          <w:rFonts w:ascii="Calibri" w:hAnsi="Calibri"/>
          <w:sz w:val="28"/>
        </w:rPr>
        <w:t>4. Printer va skaner</w:t>
      </w:r>
    </w:p>
    <w:p>
      <w:pPr>
        <w:keepNext w:val="0"/>
        <w:spacing w:line="240" w:lineRule="auto"/>
      </w:pPr>
      <w:r>
        <w:rPr>
          <w:rFonts w:ascii="Calibri" w:hAnsi="Calibri"/>
          <w:sz w:val="28"/>
        </w:rPr>
        <w:t>5. Ulash va nosozlikni izlash</w:t>
      </w:r>
    </w:p>
    <w:p>
      <w:pPr>
        <w:pStyle w:val="Heading1"/>
        <w:spacing w:line="240" w:lineRule="auto"/>
      </w:pPr>
      <w:r>
        <w:rPr>
          <w:rFonts w:ascii="Calibri" w:hAnsi="Calibri"/>
          <w:sz w:val="28"/>
        </w:rPr>
        <w:t>Periferiyani tasniflash</w:t>
      </w:r>
    </w:p>
    <w:p>
      <w:pPr>
        <w:spacing w:line="240" w:lineRule="auto"/>
      </w:pPr>
      <w:r>
        <w:rPr>
          <w:rFonts w:ascii="Calibri" w:hAnsi="Calibri"/>
          <w:sz w:val="28"/>
        </w:rPr>
        <w:t>Kiritish qurilmasi foydalanuvchi yoki muhitdan axborot oladi: klaviatura, sichqoncha, mikrofon va skaner bunga misol. Chiqarish qurilmasi natijani beradi: monitor, printer va karnay. Sensorli ekran kabi qurilma ikkala vazifani ham bajarishi mumkin. Tasnif qurilmaning vazifasiga asoslanadi; USB orqali ulangan har bir qurilma bir xil turga kirmaydi. Saqlash va tarmoq qurilmalari ham alohida vazifalarga ega.</w:t>
      </w:r>
    </w:p>
    <w:p>
      <w:pPr>
        <w:pStyle w:val="Heading1"/>
        <w:spacing w:line="240" w:lineRule="auto"/>
      </w:pPr>
      <w:r>
        <w:rPr>
          <w:rFonts w:ascii="Calibri" w:hAnsi="Calibri"/>
          <w:sz w:val="28"/>
        </w:rPr>
        <w:t>Klaviatura sichqoncha va audio</w:t>
      </w:r>
    </w:p>
    <w:p>
      <w:pPr>
        <w:spacing w:line="240" w:lineRule="auto"/>
      </w:pPr>
      <w:r>
        <w:rPr>
          <w:rFonts w:ascii="Calibri" w:hAnsi="Calibri"/>
          <w:sz w:val="28"/>
        </w:rPr>
        <w:t>Klaviaturada til joylashuvi, maxsus tugmalar va ergonomika, sichqonchada sezgirlik hamda ish sirtiga moslik muhim. Simsiz ulanishda quvvat va qabul qilgich holati tekshiriladi. Mikrofon kiritish, karnay yoki quloqchin chiqarish yo‘nalishida ishlaydi. OTda noto‘g‘ri tanlangan audio qurilma tovush yo‘qolishiga sabab bo‘lishi mumkin. Mikrofon ruxsati faqat zarur dasturga beriladi.</w:t>
      </w:r>
    </w:p>
    <w:p>
      <w:pPr>
        <w:pStyle w:val="Heading1"/>
        <w:spacing w:line="240" w:lineRule="auto"/>
      </w:pPr>
      <w:r>
        <w:rPr>
          <w:rFonts w:ascii="Calibri" w:hAnsi="Calibri"/>
          <w:sz w:val="28"/>
        </w:rPr>
        <w:t>Monitorning asosiy ko‘rsatkichlari</w:t>
      </w:r>
    </w:p>
    <w:p>
      <w:pPr>
        <w:spacing w:line="240" w:lineRule="auto"/>
      </w:pPr>
      <w:r>
        <w:rPr>
          <w:rFonts w:ascii="Calibri" w:hAnsi="Calibri"/>
          <w:sz w:val="28"/>
        </w:rPr>
        <w:t>Diagonal ekran o‘lchamini, ruxsat piksellar sonini, yangilanish chastotasi tasvirning yangilanish imkoniyatini bildiradi. Rang aniqligi, yorqinlik va ko‘rish burchagi vazifaga qarab muhim. Yuqori ruxsat juda kichik matn hosil qilsa masshtablash sozlanadi. Ruxsat va chastota GPU, monitor, port va kabelning birgalikdagi imkoniyati bilan cheklanadi. Faqat kabel shakliga qarab eng yuqori rejimni kafolatlab bo‘lmaydi.</w:t>
      </w:r>
    </w:p>
    <w:p>
      <w:pPr>
        <w:pStyle w:val="Heading1"/>
        <w:spacing w:line="240" w:lineRule="auto"/>
      </w:pPr>
      <w:r>
        <w:rPr>
          <w:rFonts w:ascii="Calibri" w:hAnsi="Calibri"/>
          <w:sz w:val="28"/>
        </w:rPr>
        <w:t>Printer va skaner</w:t>
      </w:r>
    </w:p>
    <w:p>
      <w:pPr>
        <w:spacing w:line="240" w:lineRule="auto"/>
      </w:pPr>
      <w:r>
        <w:rPr>
          <w:rFonts w:ascii="Calibri" w:hAnsi="Calibri"/>
          <w:sz w:val="28"/>
        </w:rPr>
        <w:t>Printer tanlashda siyohli yoki lazerli texnologiya, rang, ikki tomonlama chiqarish va sarf materiallari xarajati hisobga olinadi. Skaner qog‘ozdagi tasvirni raqamlashtiradi; OCR esa tasvirdagi matnni belgilar sifatida tanishga urinadi. DPI va PPI atamalari turli bosqichlarga taalluqli bo‘lishi mumkin. Yuqori sifat sozlamasi fayl hajmi va vaqtni oshiradi, lekin manbadagi yo‘q detalni yaratmaydi.</w:t>
      </w:r>
    </w:p>
    <w:p>
      <w:pPr>
        <w:pStyle w:val="Heading1"/>
        <w:spacing w:line="240" w:lineRule="auto"/>
      </w:pPr>
      <w:r>
        <w:rPr>
          <w:rFonts w:ascii="Calibri" w:hAnsi="Calibri"/>
          <w:sz w:val="28"/>
        </w:rPr>
        <w:t>Ulash va nosozlikni izlash</w:t>
      </w:r>
    </w:p>
    <w:p>
      <w:pPr>
        <w:spacing w:line="240" w:lineRule="auto"/>
      </w:pPr>
      <w:r>
        <w:rPr>
          <w:rFonts w:ascii="Calibri" w:hAnsi="Calibri"/>
          <w:sz w:val="28"/>
        </w:rPr>
        <w:t>Avval quvvat va fizik ulanish, keyin OT aniqlashi, drayver, standart qurilma va dastur sozlamasi tekshiriladi. USB hubning quvvat imkoniyati yetishmasa qurilma barqaror ishlamasligi mumkin. Tarmoq printerida qurilma manzili va foydalanish ruxsati ham muhim. Noma’lum drayver to‘plamini o‘rnatish o‘rniga ishlab chiqaruvchi hujjati tekshiriladi. Sinov har safar bitta o‘zgarish bilan bajariladi.</w:t>
      </w:r>
    </w:p>
    <w:p>
      <w:pPr>
        <w:pStyle w:val="Heading1"/>
        <w:spacing w:line="240" w:lineRule="auto"/>
      </w:pPr>
      <w:r>
        <w:rPr>
          <w:rFonts w:ascii="Calibri" w:hAnsi="Calibri"/>
          <w:sz w:val="28"/>
        </w:rPr>
        <w:t>Skaner sifati va fayl hajmi</w:t>
      </w:r>
    </w:p>
    <w:p>
      <w:pPr>
        <w:spacing w:line="240" w:lineRule="auto"/>
      </w:pPr>
      <w:r>
        <w:rPr>
          <w:rFonts w:ascii="Calibri" w:hAnsi="Calibri"/>
          <w:sz w:val="28"/>
        </w:rPr>
        <w:t>Matnli hujjatni skanerlashda rang, ruxsat va siqish tanlovi kerakli natijaga mos bo‘ladi. Juda katta ruxsat keraksiz katta fayl yaratishi, juda past ruxsat esa harflarni tanishni yomonlashtirishi mumkin. OCR natijasida xatolar bo‘lishi tabiiy, ayniqsa sifatsiz surat yoki aralash alifboda. Tanilgan matn asl hujjat bilan solishtiriladi. Shaxsiy hujjatni noma’lum bulutli OCR xizmatiga yuborish oddiy skanerlash bilan bir xil maxfiylik holati emas.</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Sensorli ekran, mikrofon, printer va skanerni tasniflang. Printer chiqarmayotganida tekshirish ketma-ketligini tuzing.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Sensorli ekran kiritish va chiqarish, mikrofon kiritish, printer chiqarish, skaner kiritish qurilmasidir. Printerda quvvat, kabel yoki tarmoq, navbat, standart printer, drayver va test sahifasi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Kiritish va chiqarish qurilmalari qanday ajratiladi?</w:t>
      </w:r>
    </w:p>
    <w:p>
      <w:pPr>
        <w:keepNext/>
        <w:spacing w:line="240" w:lineRule="auto"/>
      </w:pPr>
      <w:r>
        <w:rPr>
          <w:rFonts w:ascii="Calibri" w:hAnsi="Calibri"/>
          <w:sz w:val="28"/>
        </w:rPr>
        <w:t>2. Monitor ruxsati va yangilanish chastotasi nimani bildiradi?</w:t>
      </w:r>
    </w:p>
    <w:p>
      <w:pPr>
        <w:keepNext w:val="0"/>
        <w:spacing w:line="240" w:lineRule="auto"/>
      </w:pPr>
      <w:r>
        <w:rPr>
          <w:rFonts w:ascii="Calibri" w:hAnsi="Calibri"/>
          <w:sz w:val="28"/>
        </w:rPr>
        <w:t>3. OCR natijasi nega tekshiriladi?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Device Manager orqali drayver yangilash</w:t>
        <w:br/>
        <w:t>https://support.microsoft.com/en-us/windows/update-drivers-through-device-manager-in-windows-ec62f46c-ff14-c91d-eead-d7126dc1f7b6</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Periferiya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Kompyuterga xizmat ko‘rsatuvchi tashqi yoki qo‘shimcha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OCR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Tasvirdagi matnni avtomatik tanish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DPI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dyuymga to‘g‘ri keladigan nuqtalar ko‘rsatkichi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USB hub</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Bitta USB ulanishini bir nechta portga ajratuvchi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Masshtablash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Interfeys elementlarining ko‘rinish o‘lchamini moslash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Klaviatura, sichqoncha, monitor, printer, skaner, audio va boshqa periferik qurilmalar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