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2 mavzu  Nazariy mashg‘ulot  2 soat</w:t>
      </w:r>
    </w:p>
    <w:p>
      <w:pPr>
        <w:pStyle w:val="Title"/>
        <w:spacing w:line="240" w:lineRule="auto"/>
      </w:pPr>
      <w:r>
        <w:rPr>
          <w:rFonts w:ascii="Calibri" w:hAnsi="Calibri"/>
          <w:sz w:val="28"/>
        </w:rPr>
        <w:t>LAN, MAN, WAN va PAN tarmoqlari. Mahalliy va global tarmoqlarning xususiyatlari va qo‘llanish sohalari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qamrov bo‘yicha tasnif; pan va lan; man va wan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Qamrov bo‘yicha tasnif</w:t>
      </w:r>
    </w:p>
    <w:p>
      <w:pPr>
        <w:keepNext/>
        <w:spacing w:line="240" w:lineRule="auto"/>
      </w:pPr>
      <w:r>
        <w:rPr>
          <w:rFonts w:ascii="Calibri" w:hAnsi="Calibri"/>
          <w:sz w:val="28"/>
        </w:rPr>
        <w:t>2. PAN va LAN</w:t>
      </w:r>
    </w:p>
    <w:p>
      <w:pPr>
        <w:keepNext/>
        <w:spacing w:line="240" w:lineRule="auto"/>
      </w:pPr>
      <w:r>
        <w:rPr>
          <w:rFonts w:ascii="Calibri" w:hAnsi="Calibri"/>
          <w:sz w:val="28"/>
        </w:rPr>
        <w:t>3. MAN va WAN</w:t>
      </w:r>
    </w:p>
    <w:p>
      <w:pPr>
        <w:keepNext/>
        <w:spacing w:line="240" w:lineRule="auto"/>
      </w:pPr>
      <w:r>
        <w:rPr>
          <w:rFonts w:ascii="Calibri" w:hAnsi="Calibri"/>
          <w:sz w:val="28"/>
        </w:rPr>
        <w:t>4. Tezlik va kechikish</w:t>
      </w:r>
    </w:p>
    <w:p>
      <w:pPr>
        <w:keepNext w:val="0"/>
        <w:spacing w:line="240" w:lineRule="auto"/>
      </w:pPr>
      <w:r>
        <w:rPr>
          <w:rFonts w:ascii="Calibri" w:hAnsi="Calibri"/>
          <w:sz w:val="28"/>
        </w:rPr>
        <w:t>5. Tanlash misoli</w:t>
      </w:r>
    </w:p>
    <w:p>
      <w:pPr>
        <w:pStyle w:val="Heading1"/>
        <w:spacing w:line="240" w:lineRule="auto"/>
      </w:pPr>
      <w:r>
        <w:rPr>
          <w:rFonts w:ascii="Calibri" w:hAnsi="Calibri"/>
          <w:sz w:val="28"/>
        </w:rPr>
        <w:t>Qamrov bo‘yicha tasnif</w:t>
      </w:r>
    </w:p>
    <w:p>
      <w:pPr>
        <w:spacing w:line="240" w:lineRule="auto"/>
      </w:pPr>
      <w:r>
        <w:rPr>
          <w:rFonts w:ascii="Calibri" w:hAnsi="Calibri"/>
          <w:sz w:val="28"/>
        </w:rPr>
        <w:t>PAN, LAN, MAN va WAN tarmoqning qamrovi hamda boshqaruv ko‘lamini tushuntiradi. Bu atamalar uchun har holatda qat’iy bitta kilometr chegarasini qo‘llash to‘g‘ri emas. Texnologiya, tashkilot va xizmat turi ham farq qiladi. Internet ko‘plab alohida tarmoqlarni bog‘lagan tarmoqlar tizimidir; har bir WANni internetning o‘zi deb atash mumkin emas.</w:t>
      </w:r>
    </w:p>
    <w:p>
      <w:pPr>
        <w:pStyle w:val="Heading1"/>
        <w:spacing w:line="240" w:lineRule="auto"/>
      </w:pPr>
      <w:r>
        <w:rPr>
          <w:rFonts w:ascii="Calibri" w:hAnsi="Calibri"/>
          <w:sz w:val="28"/>
        </w:rPr>
        <w:t>PAN va LAN</w:t>
      </w:r>
    </w:p>
    <w:p>
      <w:pPr>
        <w:spacing w:line="240" w:lineRule="auto"/>
      </w:pPr>
      <w:r>
        <w:rPr>
          <w:rFonts w:ascii="Calibri" w:hAnsi="Calibri"/>
          <w:sz w:val="28"/>
        </w:rPr>
        <w:t>PAN foydalanuvchi yaqinidagi shaxsiy qurilmalar aloqasiga misol bo‘ladi, masalan telefon va simsiz quloqchin. LAN sinfxona, ofis yoki bino ichidagi mahalliy aloqa bo‘lib, ko‘pincha bitta tashkilot boshqaradi. LAN simli Ethernet yoki simsiz Wi-Fi bilan qurilishi mumkin. Simsiz bo‘lish global tarmoq degani emas; qamrov va ulanish muhiti turli mezondir.</w:t>
      </w:r>
    </w:p>
    <w:p>
      <w:pPr>
        <w:pStyle w:val="Heading1"/>
        <w:spacing w:line="240" w:lineRule="auto"/>
      </w:pPr>
      <w:r>
        <w:rPr>
          <w:rFonts w:ascii="Calibri" w:hAnsi="Calibri"/>
          <w:sz w:val="28"/>
        </w:rPr>
        <w:t>MAN va WAN</w:t>
      </w:r>
    </w:p>
    <w:p>
      <w:pPr>
        <w:spacing w:line="240" w:lineRule="auto"/>
      </w:pPr>
      <w:r>
        <w:rPr>
          <w:rFonts w:ascii="Calibri" w:hAnsi="Calibri"/>
          <w:sz w:val="28"/>
        </w:rPr>
        <w:t>MAN shahar miqyosidagi obyektlarni, WAN esa uzoq hududlardagi tarmoqlarni bog‘lashga oid atamalardir. Filiallar orasidagi aloqa provayder liniyasi yoki boshqa xizmat orqali tashkil etilishi mumkin. Masofa oshganda kechikish, xizmat narxi, zaxira yo‘l va operator mas’uliyati ahamiyatli bo‘ladi. Internet orqali himoyalangan tunnel WAN xizmatining bir qismi bo‘lishi mumkin, lekin fizik masofani yo‘qotmaydi.</w:t>
      </w:r>
    </w:p>
    <w:p>
      <w:pPr>
        <w:pStyle w:val="Heading1"/>
        <w:spacing w:line="240" w:lineRule="auto"/>
      </w:pPr>
      <w:r>
        <w:rPr>
          <w:rFonts w:ascii="Calibri" w:hAnsi="Calibri"/>
          <w:sz w:val="28"/>
        </w:rPr>
        <w:t>Tezlik va kechikish</w:t>
      </w:r>
    </w:p>
    <w:p>
      <w:pPr>
        <w:spacing w:line="240" w:lineRule="auto"/>
      </w:pPr>
      <w:r>
        <w:rPr>
          <w:rFonts w:ascii="Calibri" w:hAnsi="Calibri"/>
          <w:sz w:val="28"/>
        </w:rPr>
        <w:t>Kanal tezligi vaqt birligidagi uzatish imkoniyati, kechikish esa javobga ketgan vaqtni ifodalaydi. Katta fayl ko‘chirishda o‘tkazuvchanlik, masofaviy interaktiv ishda kechikish muhim bo‘lishi mumkin. Lokal tarmoq har doim barcha WANdan tez degan mutlaq qoida yo‘q. Real natija qurilmalar, yuklama, vosita va xizmat shartlariga bog‘liq.</w:t>
      </w:r>
    </w:p>
    <w:p>
      <w:pPr>
        <w:pStyle w:val="Heading1"/>
        <w:spacing w:line="240" w:lineRule="auto"/>
      </w:pPr>
      <w:r>
        <w:rPr>
          <w:rFonts w:ascii="Calibri" w:hAnsi="Calibri"/>
          <w:sz w:val="28"/>
        </w:rPr>
        <w:t>Tanlash misoli</w:t>
      </w:r>
    </w:p>
    <w:p>
      <w:pPr>
        <w:spacing w:line="240" w:lineRule="auto"/>
      </w:pPr>
      <w:r>
        <w:rPr>
          <w:rFonts w:ascii="Calibri" w:hAnsi="Calibri"/>
          <w:sz w:val="28"/>
        </w:rPr>
        <w:t>Bitta sinfxona uchun LAN, o‘qituvchi telefoni bilan quloqchin uchun PAN misol bo‘ladi. Ikki shahardagi texnikum filiallari aloqasi WANga yaqin vazifadir. Talaba tasnifni qurilma soni bilan emas, qamrov va boshqaruv bilan asoslaydi. Yuzta qurilmali LAN bo‘lishi mumkin, kichik sonli qurilma esa uzoq hududlar orasida ishlashi mumkin.</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PAN, LAN, MAN va WANga bittadan o‘quv misol toping. Qamrov, boshqaruv va xizmat ehtiyojini ko‘rsating.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Telefon va quloqchin — PAN, sinf — LAN, shahar obyektlari — MAN, hududlararo filiallar — WAN misoli. Chegaralar aniq kilometr bilan emas, vazifa bilan asoslanadi.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Sinfdagi Ethernet tarmog‘i qaysi turga misol?</w:t>
      </w:r>
    </w:p>
    <w:p>
      <w:pPr>
        <w:keepNext/>
        <w:spacing w:line="240" w:lineRule="auto"/>
      </w:pPr>
      <w:r>
        <w:rPr>
          <w:rFonts w:ascii="Calibri" w:hAnsi="Calibri"/>
          <w:sz w:val="28"/>
        </w:rPr>
        <w:t>2. Telefon va quloqchin aloqasi qaysi turga yaqin?</w:t>
      </w:r>
    </w:p>
    <w:p>
      <w:pPr>
        <w:keepNext w:val="0"/>
        <w:spacing w:line="240" w:lineRule="auto"/>
      </w:pPr>
      <w:r>
        <w:rPr>
          <w:rFonts w:ascii="Calibri" w:hAnsi="Calibri"/>
          <w:sz w:val="28"/>
        </w:rPr>
        <w:t>3. Wi-Fi bo‘lish qamrovning qaysi turini kafolatlaydi?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Cisco: kompyuter tarmoqlari</w:t>
        <w:br/>
        <w:t>https://www.cisco.com/site/us/en/learn/topics/networking/what-is-computer-networking.html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PAN</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Shaxsiy yaqin qurilmalar tarmog‘i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LAN</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Mahalliy tarmoq</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MAN</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Shahar miqyosidagi tarmoq</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WAN</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Keng hududlarni bog‘lovchi tarmoq</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Kechikish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So‘rov va javob orasidagi vaqt</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 MAN, WAN va PAN tarmoqlari. Mahalliy va global tarmoqlarning xususiyatlari va qo‘llanish sohalari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