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Algoritm va dasturlash asoslari</w:t>
      </w:r>
    </w:p>
    <w:p>
      <w:pPr>
        <w:spacing w:line="240" w:lineRule="auto"/>
      </w:pPr>
      <w:r>
        <w:rPr>
          <w:rFonts w:ascii="Calibri" w:hAnsi="Calibri"/>
          <w:sz w:val="28"/>
        </w:rPr>
        <w:t>4 modul  2 mavzu  Nazariy mashg‘ulot  2 soat</w:t>
      </w:r>
    </w:p>
    <w:p>
      <w:pPr>
        <w:pStyle w:val="Title"/>
        <w:spacing w:line="240" w:lineRule="auto"/>
      </w:pPr>
      <w:r>
        <w:rPr>
          <w:rFonts w:ascii="Calibri" w:hAnsi="Calibri"/>
          <w:sz w:val="28"/>
        </w:rPr>
        <w:t>Algoritmni ifodalash usullari  so‘z, psevdokod, blok-sxema</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Darsda «Algoritmni ifodalash usullari: so‘z, psevdokod, blok-sxema» mavzusi o‘rganiladi. O‘quvchi asosiy tushunchalarni misol bilan izohlaydi, algoritm qadamlarini kuzatadi va yechimni kutilgan natija bilan tekshiradi. Kod misollari JavaScript tilida berilgan; ularni brauzer konsoli yoki Node.jsda bajarish mumkin.</w:t>
      </w:r>
    </w:p>
    <w:p>
      <w:pPr>
        <w:pStyle w:val="Heading1"/>
        <w:spacing w:line="240" w:lineRule="auto"/>
      </w:pPr>
      <w:r>
        <w:rPr>
          <w:rFonts w:ascii="Calibri" w:hAnsi="Calibri"/>
          <w:sz w:val="28"/>
        </w:rPr>
        <w:t>Dars rejasi</w:t>
      </w:r>
    </w:p>
    <w:p>
      <w:pPr>
        <w:keepNext/>
        <w:spacing w:line="240" w:lineRule="auto"/>
      </w:pPr>
      <w:r>
        <w:rPr>
          <w:rFonts w:ascii="Calibri" w:hAnsi="Calibri"/>
          <w:sz w:val="28"/>
        </w:rPr>
        <w:t>1. Ifodalash usulini tanlash</w:t>
      </w:r>
    </w:p>
    <w:p>
      <w:pPr>
        <w:keepNext/>
        <w:spacing w:line="240" w:lineRule="auto"/>
      </w:pPr>
      <w:r>
        <w:rPr>
          <w:rFonts w:ascii="Calibri" w:hAnsi="Calibri"/>
          <w:sz w:val="28"/>
        </w:rPr>
        <w:t>2. So‘z bilan yozish</w:t>
      </w:r>
    </w:p>
    <w:p>
      <w:pPr>
        <w:keepNext/>
        <w:spacing w:line="240" w:lineRule="auto"/>
      </w:pPr>
      <w:r>
        <w:rPr>
          <w:rFonts w:ascii="Calibri" w:hAnsi="Calibri"/>
          <w:sz w:val="28"/>
        </w:rPr>
        <w:t>3. Psevdokod</w:t>
      </w:r>
    </w:p>
    <w:p>
      <w:pPr>
        <w:keepNext/>
        <w:spacing w:line="240" w:lineRule="auto"/>
      </w:pPr>
      <w:r>
        <w:rPr>
          <w:rFonts w:ascii="Calibri" w:hAnsi="Calibri"/>
          <w:sz w:val="28"/>
        </w:rPr>
        <w:t>4. Blok-sxema belgilari</w:t>
      </w:r>
    </w:p>
    <w:p>
      <w:pPr>
        <w:keepNext w:val="0"/>
        <w:spacing w:line="240" w:lineRule="auto"/>
      </w:pPr>
      <w:r>
        <w:rPr>
          <w:rFonts w:ascii="Calibri" w:hAnsi="Calibri"/>
          <w:sz w:val="28"/>
        </w:rPr>
        <w:t>5. Shakllar mosligini tekshirish</w:t>
      </w:r>
    </w:p>
    <w:p>
      <w:pPr>
        <w:pStyle w:val="Heading1"/>
        <w:spacing w:line="240" w:lineRule="auto"/>
      </w:pPr>
      <w:r>
        <w:rPr>
          <w:rFonts w:ascii="Calibri" w:hAnsi="Calibri"/>
          <w:sz w:val="28"/>
        </w:rPr>
        <w:t>Ifodalash usulini tanlash</w:t>
      </w:r>
    </w:p>
    <w:p>
      <w:pPr>
        <w:spacing w:line="240" w:lineRule="auto"/>
      </w:pPr>
      <w:r>
        <w:rPr>
          <w:rFonts w:ascii="Calibri" w:hAnsi="Calibri"/>
          <w:sz w:val="28"/>
        </w:rPr>
        <w:t>Bir yechim so‘z, psevdokod va blok-sxemada ifodalanishi mumkin. Ularning vazifasi bir xil mantiqni o‘qilishi qulay shaklda ko‘rsatishdir. Usulni tanlash auditoriya va murakkablikka bog‘liq. Bir shakldan boshqasiga o‘tganda kirish, shart, amal va chiqishning ma’nosi saqlanishi kerak.</w:t>
      </w:r>
    </w:p>
    <w:p>
      <w:pPr>
        <w:pStyle w:val="Heading1"/>
        <w:spacing w:line="240" w:lineRule="auto"/>
      </w:pPr>
      <w:r>
        <w:rPr>
          <w:rFonts w:ascii="Calibri" w:hAnsi="Calibri"/>
          <w:sz w:val="28"/>
        </w:rPr>
        <w:t>So‘z bilan yozish</w:t>
      </w:r>
    </w:p>
    <w:p>
      <w:pPr>
        <w:spacing w:line="240" w:lineRule="auto"/>
      </w:pPr>
      <w:r>
        <w:rPr>
          <w:rFonts w:ascii="Calibri" w:hAnsi="Calibri"/>
          <w:sz w:val="28"/>
        </w:rPr>
        <w:t>Oddiy masalada raqamlangan ko‘rsatmalar qulay: ma’lumotni ol, tekshir, hisobla va natijani ber. Uzun matnda shart yo‘llari chalkashishi mumkin. Shu sabab har jumlada bitta asosiy amal beriladi, «aks holda» kabi bog‘lanishlar ochiq yoziladi. Belgilar va birliklar oldindan tushuntiriladi.</w:t>
      </w:r>
    </w:p>
    <w:p>
      <w:pPr>
        <w:pStyle w:val="Heading1"/>
        <w:spacing w:line="240" w:lineRule="auto"/>
      </w:pPr>
      <w:r>
        <w:rPr>
          <w:rFonts w:ascii="Calibri" w:hAnsi="Calibri"/>
          <w:sz w:val="28"/>
        </w:rPr>
        <w:t>Psevdokod</w:t>
      </w:r>
    </w:p>
    <w:p>
      <w:pPr>
        <w:spacing w:line="240" w:lineRule="auto"/>
      </w:pPr>
      <w:r>
        <w:rPr>
          <w:rFonts w:ascii="Calibri" w:hAnsi="Calibri"/>
          <w:sz w:val="28"/>
        </w:rPr>
        <w:t>Psevdokod muayyan dasturlash tili sintaksisiga to‘liq bog‘lanmaydi. KIRIT, AGAR, AKS HOLDA, CHIQAR kabi ko‘rsatmalar bilan mantiq ifodalanadi. Ichkariga surish qaysi amallar bir shartga tegishli ekanini ko‘rsatadi. Psevdokodni JavaScript dvigateliga to‘g‘ridan-to‘g‘ri kiritib bajarib bo‘lmaydi.</w:t>
      </w:r>
    </w:p>
    <w:p>
      <w:pPr>
        <w:pStyle w:val="Heading1"/>
        <w:spacing w:line="240" w:lineRule="auto"/>
      </w:pPr>
      <w:r>
        <w:rPr>
          <w:rFonts w:ascii="Calibri" w:hAnsi="Calibri"/>
          <w:sz w:val="28"/>
        </w:rPr>
        <w:t>Blok-sxema belgilari</w:t>
      </w:r>
    </w:p>
    <w:p>
      <w:pPr>
        <w:spacing w:line="240" w:lineRule="auto"/>
      </w:pPr>
      <w:r>
        <w:rPr>
          <w:rFonts w:ascii="Calibri" w:hAnsi="Calibri"/>
          <w:sz w:val="28"/>
        </w:rPr>
        <w:t>Boshlash va tugatish odatda oval, hisoblash to‘g‘ri to‘rtburchak, kiritish va chiqarish parallelogram, shart esa romb bilan beriladi. Strelkalar boshqaruv oqimini ko‘rsatadi. Romb chiqishlari ha va yo‘q deb belgilanadi. O‘q yo‘nalishi va tugash nuqtasi yo‘q sxema to‘liq hisoblanmaydi.</w:t>
      </w:r>
    </w:p>
    <w:p>
      <w:pPr>
        <w:pStyle w:val="Heading1"/>
        <w:spacing w:line="240" w:lineRule="auto"/>
      </w:pPr>
      <w:r>
        <w:rPr>
          <w:rFonts w:ascii="Calibri" w:hAnsi="Calibri"/>
          <w:sz w:val="28"/>
        </w:rPr>
        <w:t>Shakllar mosligini tekshirish</w:t>
      </w:r>
    </w:p>
    <w:p>
      <w:pPr>
        <w:spacing w:line="240" w:lineRule="auto"/>
      </w:pPr>
      <w:r>
        <w:rPr>
          <w:rFonts w:ascii="Calibri" w:hAnsi="Calibri"/>
          <w:sz w:val="28"/>
        </w:rPr>
        <w:t>Juftlik masalasida sonni olish, 2 ga bo‘lgandagi qoldiqni tekshirish va ikki natijadan birini chiqarish barcha shaklda bir xil bo‘ladi. Sxema toza chizilgani mantiqiy to‘g‘rilikni kafolatlamaydi. 0, musbat va manfiy juft hamda toq sonlar bilan qadamlar kuzatiladi.</w:t>
      </w:r>
    </w:p>
    <w:p>
      <w:pPr>
        <w:pStyle w:val="Heading1"/>
        <w:spacing w:line="240" w:lineRule="auto"/>
      </w:pPr>
      <w:r>
        <w:rPr>
          <w:rFonts w:ascii="Calibri" w:hAnsi="Calibri"/>
          <w:sz w:val="28"/>
        </w:rPr>
        <w:t>JavaScript kodi</w:t>
      </w:r>
    </w:p>
    <w:p>
      <w:pPr>
        <w:keepNext/>
        <w:spacing w:after="0" w:line="240" w:lineRule="auto"/>
      </w:pPr>
      <w:r>
        <w:rPr>
          <w:rFonts w:ascii="Calibri" w:hAnsi="Calibri"/>
          <w:sz w:val="28"/>
        </w:rPr>
        <w:t>const n = 7;</w:t>
      </w:r>
    </w:p>
    <w:p>
      <w:pPr>
        <w:keepNext w:val="0"/>
        <w:spacing w:after="0" w:line="240" w:lineRule="auto"/>
      </w:pPr>
      <w:r>
        <w:rPr>
          <w:rFonts w:ascii="Calibri" w:hAnsi="Calibri"/>
          <w:sz w:val="28"/>
        </w:rPr>
        <w:t>console.log(n % 2 === 0 ? "Juft" : "Toq");</w:t>
      </w:r>
    </w:p>
    <w:p>
      <w:pPr>
        <w:pStyle w:val="Heading1"/>
        <w:spacing w:line="240" w:lineRule="auto"/>
      </w:pPr>
      <w:r>
        <w:rPr>
          <w:rFonts w:ascii="Calibri" w:hAnsi="Calibri"/>
          <w:sz w:val="28"/>
        </w:rPr>
        <w:t>Kodning kutiladigan natijasi</w:t>
      </w:r>
    </w:p>
    <w:p>
      <w:pPr>
        <w:keepNext w:val="0"/>
        <w:spacing w:after="0" w:line="240" w:lineRule="auto"/>
      </w:pPr>
      <w:r>
        <w:rPr>
          <w:rFonts w:ascii="Calibri" w:hAnsi="Calibri"/>
          <w:sz w:val="28"/>
        </w:rPr>
        <w:t>Toq</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Sonni juft yoki toqligini aniqlashni uch shaklda ifodalang.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So‘zda va psevdokodda n % 2 === 0 sharti ajratiladi. Sxemada kirishdan keyin romb va ikki chiqish yo‘li, so‘ng umumiy tugash bo‘ladi.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Blok-sxemada shart qaysi shakl bilan beriladi?</w:t>
      </w:r>
    </w:p>
    <w:p>
      <w:pPr>
        <w:keepNext/>
        <w:spacing w:line="240" w:lineRule="auto"/>
      </w:pPr>
      <w:r>
        <w:rPr>
          <w:rFonts w:ascii="Calibri" w:hAnsi="Calibri"/>
          <w:sz w:val="28"/>
        </w:rPr>
        <w:t>2. Psevdokodning vazifasi nima?</w:t>
      </w:r>
    </w:p>
    <w:p>
      <w:pPr>
        <w:keepNext w:val="0"/>
        <w:spacing w:line="240" w:lineRule="auto"/>
      </w:pPr>
      <w:r>
        <w:rPr>
          <w:rFonts w:ascii="Calibri" w:hAnsi="Calibri"/>
          <w:sz w:val="28"/>
        </w:rPr>
        <w:t>3. Rombdan chiqishlar qanday belgilanadi?</w:t>
      </w:r>
    </w:p>
    <w:p>
      <w:pPr>
        <w:pStyle w:val="Heading1"/>
        <w:spacing w:line="240" w:lineRule="auto"/>
      </w:pPr>
      <w:r>
        <w:rPr>
          <w:rFonts w:ascii="Calibri" w:hAnsi="Calibri"/>
          <w:sz w:val="28"/>
        </w:rPr>
        <w:t>Mustaqil ish</w:t>
      </w:r>
    </w:p>
    <w:p>
      <w:pPr>
        <w:spacing w:line="240" w:lineRule="auto"/>
      </w:pPr>
      <w:r>
        <w:rPr>
          <w:rFonts w:ascii="Calibri" w:hAnsi="Calibri"/>
          <w:sz w:val="28"/>
        </w:rPr>
        <w:t>Topshiriqni sxema, jadval yoki qisqa yozma tahlil shaklida bajaring. Javobda kamida ikkita texnik tushuncha, sabab-oqibat bog‘lanishi va tekshirish dalili bo‘lsin. Konspektdagi misolni o‘z vaziyatingizga moslang va xulosani asoslang.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MDN JavaScript qo‘llanmasi</w:t>
        <w:br/>
        <w:t>https://developer.mozilla.org/en-US/docs/Web/JavaScript/Guide</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Psevdokod</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Til sintaksisidan erkinroq algoritm yozuvi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Blok-sxema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Algoritm oqimini belgilar bilan ifodalash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Romb</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Shartni tekshirish bloki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Strelka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Boshqaruv oqimi yo‘nalishi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Parallelogram</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Kiritish yoki chiqarish bloki</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Algoritmni ifodalash usullari: so‘z, psevdokod, blok-sxema</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