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16 mavzu  Amaliy  2 soat</w:t>
      </w:r>
    </w:p>
    <w:p>
      <w:pPr>
        <w:pStyle w:val="Title"/>
        <w:spacing w:line="240" w:lineRule="auto"/>
      </w:pPr>
      <w:r>
        <w:rPr>
          <w:rFonts w:ascii="Calibri" w:hAnsi="Calibri"/>
          <w:sz w:val="28"/>
        </w:rPr>
        <w:t>Forma elementlari  label  select  textarea  checkbox  radio va button</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«Forma elementlari: label, select, textarea, checkbox, radio va button»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4–15-mavzularda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label</w:t>
      </w:r>
    </w:p>
    <w:p>
      <w:pPr>
        <w:spacing w:line="240" w:lineRule="auto"/>
      </w:pPr>
      <w:r>
        <w:rPr>
          <w:rFonts w:ascii="Calibri" w:hAnsi="Calibri"/>
          <w:sz w:val="28"/>
        </w:rPr>
        <w:t>2. select</w:t>
      </w:r>
    </w:p>
    <w:p>
      <w:pPr>
        <w:spacing w:line="240" w:lineRule="auto"/>
      </w:pPr>
      <w:r>
        <w:rPr>
          <w:rFonts w:ascii="Calibri" w:hAnsi="Calibri"/>
          <w:sz w:val="28"/>
        </w:rPr>
        <w:t>3. textarea</w:t>
      </w:r>
    </w:p>
    <w:p>
      <w:pPr>
        <w:spacing w:line="240" w:lineRule="auto"/>
      </w:pPr>
      <w:r>
        <w:rPr>
          <w:rFonts w:ascii="Calibri" w:hAnsi="Calibri"/>
          <w:sz w:val="28"/>
        </w:rPr>
        <w:t>4. checkbox va radio</w:t>
      </w:r>
    </w:p>
    <w:p>
      <w:pPr>
        <w:spacing w:line="240" w:lineRule="auto"/>
      </w:pPr>
      <w:r>
        <w:rPr>
          <w:rFonts w:ascii="Calibri" w:hAnsi="Calibri"/>
          <w:sz w:val="28"/>
        </w:rPr>
        <w:t>5. button turi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select ro‘yxatdan tanlash, option uning bandi, textarea ko‘p qatorli matn uchun xizmat qiladi. Bir xil namega ega radio maydonlaridan bittasi tanlanadi; checkbox mustaqil belgilanadi. button type="submit" formani yuborish amalini boshlaydi. Bu darsda faqat brauzerning HTML xatti-harakatini kuzating; tanlovni JavaScript orqali o‘qimang.</w:t>
      </w:r>
    </w:p>
    <w:p>
      <w:pPr>
        <w:pStyle w:val="Heading1"/>
        <w:spacing w:line="240" w:lineRule="auto"/>
      </w:pPr>
      <w:r>
        <w:rPr>
          <w:rFonts w:ascii="Calibri" w:hAnsi="Calibri"/>
          <w:sz w:val="28"/>
        </w:rPr>
        <w:t>label</w:t>
      </w:r>
    </w:p>
    <w:p>
      <w:pPr>
        <w:spacing w:line="240" w:lineRule="auto"/>
      </w:pPr>
      <w:r>
        <w:rPr>
          <w:rFonts w:ascii="Calibri" w:hAnsi="Calibri"/>
          <w:sz w:val="28"/>
        </w:rPr>
        <w:t>Maydon yorlig‘ini for va id orqali input bilan bog‘laydi; placeholder uning o‘rnini bosmaydi.</w:t>
      </w:r>
    </w:p>
    <w:p>
      <w:pPr>
        <w:pStyle w:val="Heading1"/>
        <w:spacing w:line="240" w:lineRule="auto"/>
      </w:pPr>
      <w:r>
        <w:rPr>
          <w:rFonts w:ascii="Calibri" w:hAnsi="Calibri"/>
          <w:sz w:val="28"/>
        </w:rPr>
        <w:t>select</w:t>
      </w:r>
    </w:p>
    <w:p>
      <w:pPr>
        <w:spacing w:line="240" w:lineRule="auto"/>
      </w:pPr>
      <w:r>
        <w:rPr>
          <w:rFonts w:ascii="Calibri" w:hAnsi="Calibri"/>
          <w:sz w:val="28"/>
        </w:rPr>
        <w:t>Oldindan belgilangan option qiymatlari orasidan tanlash imkonini beradi.</w:t>
      </w:r>
    </w:p>
    <w:p>
      <w:pPr>
        <w:pStyle w:val="Heading1"/>
        <w:spacing w:line="240" w:lineRule="auto"/>
      </w:pPr>
      <w:r>
        <w:rPr>
          <w:rFonts w:ascii="Calibri" w:hAnsi="Calibri"/>
          <w:sz w:val="28"/>
        </w:rPr>
        <w:t>textarea</w:t>
      </w:r>
    </w:p>
    <w:p>
      <w:pPr>
        <w:spacing w:line="240" w:lineRule="auto"/>
      </w:pPr>
      <w:r>
        <w:rPr>
          <w:rFonts w:ascii="Calibri" w:hAnsi="Calibri"/>
          <w:sz w:val="28"/>
        </w:rPr>
        <w:t>Ko‘p satrli matn kiritish maydonidir; boshlang‘ich matn teglar orasida yoziladi.</w:t>
      </w:r>
    </w:p>
    <w:p>
      <w:pPr>
        <w:pStyle w:val="Heading1"/>
        <w:spacing w:line="240" w:lineRule="auto"/>
      </w:pPr>
      <w:r>
        <w:rPr>
          <w:rFonts w:ascii="Calibri" w:hAnsi="Calibri"/>
          <w:sz w:val="28"/>
        </w:rPr>
        <w:t>checkbox va radio</w:t>
      </w:r>
    </w:p>
    <w:p>
      <w:pPr>
        <w:spacing w:line="240" w:lineRule="auto"/>
      </w:pPr>
      <w:r>
        <w:rPr>
          <w:rFonts w:ascii="Calibri" w:hAnsi="Calibri"/>
          <w:sz w:val="28"/>
        </w:rPr>
        <w:t>Checkbox mustaqil belgilar, bir xil name radio guruhi esa bitta tanlov uchun ishlatiladi.</w:t>
      </w:r>
    </w:p>
    <w:p>
      <w:pPr>
        <w:pStyle w:val="Heading1"/>
        <w:spacing w:line="240" w:lineRule="auto"/>
      </w:pPr>
      <w:r>
        <w:rPr>
          <w:rFonts w:ascii="Calibri" w:hAnsi="Calibri"/>
          <w:sz w:val="28"/>
        </w:rPr>
        <w:t>button turi</w:t>
      </w:r>
    </w:p>
    <w:p>
      <w:pPr>
        <w:spacing w:line="240" w:lineRule="auto"/>
      </w:pPr>
      <w:r>
        <w:rPr>
          <w:rFonts w:ascii="Calibri" w:hAnsi="Calibri"/>
          <w:sz w:val="28"/>
        </w:rPr>
        <w:t>form ichida type="button" oddiy amal, type="submit" esa yuborish uchun aniq ko‘rsatiladi.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&lt;form&gt;</w:t>
        <w:br/>
        <w:t>&lt;label for="kurs"&gt;Kurs&lt;/label&gt;&lt;select id="kurs" name="kurs"&gt;&lt;option&gt;HTML&lt;/option&gt;&lt;option&gt;Keyingi kurs&lt;/option&gt;&lt;/select&gt;</w:t>
        <w:br/>
        <w:t>&lt;label&gt;&lt;input type="radio" name="vaqt" value="ertalab"&gt; Ertalab&lt;/label&gt;</w:t>
        <w:br/>
        <w:t>&lt;label&gt;&lt;input type="radio" name="vaqt" value="kechqurun"&gt; Kechqurun&lt;/label&gt;</w:t>
        <w:br/>
        <w:t>&lt;label&gt;&lt;input type="checkbox" name="rozilik"&gt; Shartlarni o‘qidim&lt;/label&gt;</w:t>
        <w:br/>
        <w:t>&lt;label for="izoh"&gt;Izoh&lt;/label&gt;&lt;textarea id="izoh" name="izoh"&gt;&lt;/textarea&gt;</w:t>
        <w:br/>
        <w:t>&lt;button type="submit"&gt;Yuborish&lt;/button&gt;</w:t>
        <w:br/>
        <w:t>&lt;/form&gt;</w:t>
      </w:r>
    </w:p>
    <w:p>
      <w:pPr>
        <w:pStyle w:val="Heading1"/>
        <w:spacing w:line="240" w:lineRule="auto"/>
      </w:pPr>
      <w:r>
        <w:rPr>
          <w:rFonts w:ascii="Calibri" w:hAnsi="Calibri"/>
          <w:sz w:val="28"/>
        </w:rPr>
        <w:t>Kutiladigan natija</w:t>
      </w:r>
    </w:p>
    <w:p>
      <w:pPr>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Kurs tanlash, bitta radio guruhi, rozilik belgisi va izoh maydonini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Radio variantlaridagi name turlicha bo‘lsa ular bitta guruh sifatida ishlamaydi.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label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Maydon yorlig‘ini for va id orqali input bilan bog‘laydi; placeholder uning o‘rnini bosmaydi.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select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Oldindan belgilangan option qiymatlari orasidan tanlash imkonini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textarea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Ko‘p satrli matn kiritish maydonidir; boshlang‘ich matn teglar orasida yoziladi.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checkbox va radio</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Checkbox mustaqil belgilar, bir xil name radio guruhi esa bitta tanlov uchun ishlatiladi.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button turi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form ichida type="button" oddiy amal, type="submit" esa yuborish uchun aniq ko‘rsatiladi.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 elementlari: label, select, textarea, checkbox, radio va button</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