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2 bo‘lim  6 mavzu  Amaliy  2 soat</w:t>
      </w:r>
    </w:p>
    <w:p>
      <w:pPr>
        <w:pStyle w:val="Title"/>
        <w:spacing w:line="240" w:lineRule="auto"/>
      </w:pPr>
      <w:r>
        <w:rPr>
          <w:rFonts w:ascii="Calibri" w:hAnsi="Calibri"/>
          <w:sz w:val="28"/>
        </w:rPr>
        <w:t>Sarlavhalar, paragraflar, matnni formatlash va maxsus belgilar</w:t>
      </w:r>
    </w:p>
    <w:p>
      <w:pPr>
        <w:spacing w:line="240" w:lineRule="auto"/>
      </w:pPr>
      <w:r>
        <w:rPr>
          <w:rFonts w:ascii="Calibri" w:hAnsi="Calibri"/>
          <w:sz w:val="28"/>
        </w:rPr>
        <w:t>Namangan shahar 3-sonli texnikum</w:t>
        <w:br/>
        <w:t>Tayyorlovchi Ubaydullayev Abdukarim</w:t>
        <w:br/>
        <w:t>2026–2027 o‘quv yili</w:t>
      </w:r>
    </w:p>
    <w:p>
      <w:pPr>
        <w:spacing w:line="240" w:lineRule="auto"/>
      </w:pPr>
      <w:r>
        <w:rPr>
          <w:rFonts w:ascii="Calibri" w:hAnsi="Calibri"/>
          <w:sz w:val="28"/>
        </w:rPr>
        <w:t>Ushbu 2 soatlik dars ikki bog‘liq mavzuni birlashtiradi. Avval ikkala tushuntirishni o‘qing, keyin quyidagi umumiy topshiriqni bajaring.</w:t>
      </w:r>
    </w:p>
    <w:p>
      <w:pPr>
        <w:pStyle w:val="Heading1"/>
        <w:spacing w:line="240" w:lineRule="auto"/>
      </w:pPr>
      <w:r>
        <w:rPr>
          <w:rFonts w:ascii="Calibri" w:hAnsi="Calibri"/>
          <w:sz w:val="28"/>
        </w:rPr>
        <w:t>1. Sarlavhalar, paragraflar, satr uzilishi va gorizontal chiziq teglari</w:t>
      </w:r>
    </w:p>
    <w:p>
      <w:pPr>
        <w:pStyle w:val="Heading1"/>
        <w:spacing w:line="240" w:lineRule="auto"/>
      </w:pPr>
      <w:r>
        <w:rPr>
          <w:rFonts w:ascii="Calibri" w:hAnsi="Calibri"/>
          <w:sz w:val="28"/>
        </w:rPr>
        <w:t>Darsning maqsadi</w:t>
      </w:r>
    </w:p>
    <w:p>
      <w:pPr>
        <w:spacing w:line="240" w:lineRule="auto"/>
      </w:pPr>
      <w:r>
        <w:rPr>
          <w:rFonts w:ascii="Calibri" w:hAnsi="Calibri"/>
          <w:sz w:val="28"/>
        </w:rPr>
        <w:t>«Sarlavhalar, paragraflar, satr uzilishi va gorizontal chiziq teglari»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Tayanch bilimlar</w:t>
      </w:r>
    </w:p>
    <w:p>
      <w:pPr>
        <w:spacing w:line="240" w:lineRule="auto"/>
      </w:pPr>
      <w:r>
        <w:rPr>
          <w:rFonts w:ascii="Calibri" w:hAnsi="Calibri"/>
          <w:sz w:val="28"/>
        </w:rPr>
        <w:t>4–5-mavzularda o‘tilgan vositalar va HTML tushunchalari.</w:t>
      </w:r>
    </w:p>
    <w:p>
      <w:pPr>
        <w:pStyle w:val="Heading1"/>
        <w:spacing w:line="240" w:lineRule="auto"/>
      </w:pPr>
      <w:r>
        <w:rPr>
          <w:rFonts w:ascii="Calibri" w:hAnsi="Calibri"/>
          <w:sz w:val="28"/>
        </w:rPr>
        <w:t>Dars rejasi</w:t>
      </w:r>
    </w:p>
    <w:p>
      <w:pPr>
        <w:spacing w:line="240" w:lineRule="auto"/>
      </w:pPr>
      <w:r>
        <w:rPr>
          <w:rFonts w:ascii="Calibri" w:hAnsi="Calibri"/>
          <w:sz w:val="28"/>
        </w:rPr>
        <w:t>1. Sarlavha</w:t>
      </w:r>
    </w:p>
    <w:p>
      <w:pPr>
        <w:spacing w:line="240" w:lineRule="auto"/>
      </w:pPr>
      <w:r>
        <w:rPr>
          <w:rFonts w:ascii="Calibri" w:hAnsi="Calibri"/>
          <w:sz w:val="28"/>
        </w:rPr>
        <w:t>2. Paragraf</w:t>
      </w:r>
    </w:p>
    <w:p>
      <w:pPr>
        <w:spacing w:line="240" w:lineRule="auto"/>
      </w:pPr>
      <w:r>
        <w:rPr>
          <w:rFonts w:ascii="Calibri" w:hAnsi="Calibri"/>
          <w:sz w:val="28"/>
        </w:rPr>
        <w:t>3. br</w:t>
      </w:r>
    </w:p>
    <w:p>
      <w:pPr>
        <w:spacing w:line="240" w:lineRule="auto"/>
      </w:pPr>
      <w:r>
        <w:rPr>
          <w:rFonts w:ascii="Calibri" w:hAnsi="Calibri"/>
          <w:sz w:val="28"/>
        </w:rPr>
        <w:t>4. hr</w:t>
      </w:r>
    </w:p>
    <w:p>
      <w:pPr>
        <w:spacing w:line="240" w:lineRule="auto"/>
      </w:pPr>
      <w:r>
        <w:rPr>
          <w:rFonts w:ascii="Calibri" w:hAnsi="Calibri"/>
          <w:sz w:val="28"/>
        </w:rPr>
        <w:t>5. Iyerarxiya</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h1 asosiy sarlavha, h2 uning ostidagi bo‘lim sarlavhasidir; h1–h6 darajalari mazmun iyerarxiyasini bildiradi. p paragrafni, br ma’noli satr uzilishini, hr mavzuviy ajralishni bildiradi. Endi shu teglar bilan mashq qiling; rang va shriftni o‘zgartirish talab qilinmaydi.</w:t>
      </w:r>
    </w:p>
    <w:p>
      <w:pPr>
        <w:pStyle w:val="Heading1"/>
        <w:spacing w:line="240" w:lineRule="auto"/>
      </w:pPr>
      <w:r>
        <w:rPr>
          <w:rFonts w:ascii="Calibri" w:hAnsi="Calibri"/>
          <w:sz w:val="28"/>
        </w:rPr>
        <w:t>Sarlavha</w:t>
      </w:r>
    </w:p>
    <w:p>
      <w:pPr>
        <w:spacing w:line="240" w:lineRule="auto"/>
      </w:pPr>
      <w:r>
        <w:rPr>
          <w:rFonts w:ascii="Calibri" w:hAnsi="Calibri"/>
          <w:sz w:val="28"/>
        </w:rPr>
        <w:t>h1–h6 hujjatning mantiqiy bo‘lim darajalarini bildiradi; daraja faqat matn kattaligi uchun tanlanmaydi.</w:t>
      </w:r>
    </w:p>
    <w:p>
      <w:pPr>
        <w:pStyle w:val="Heading1"/>
        <w:spacing w:line="240" w:lineRule="auto"/>
      </w:pPr>
      <w:r>
        <w:rPr>
          <w:rFonts w:ascii="Calibri" w:hAnsi="Calibri"/>
          <w:sz w:val="28"/>
        </w:rPr>
        <w:t>Paragraf</w:t>
      </w:r>
    </w:p>
    <w:p>
      <w:pPr>
        <w:spacing w:line="240" w:lineRule="auto"/>
      </w:pPr>
      <w:r>
        <w:rPr>
          <w:rFonts w:ascii="Calibri" w:hAnsi="Calibri"/>
          <w:sz w:val="28"/>
        </w:rPr>
        <w:t>p mustaqil matn paragrafini ifodalaydi; brauzer oddiy bo‘shliqlarni odatda birlashtiradi.</w:t>
      </w:r>
    </w:p>
    <w:p>
      <w:pPr>
        <w:pStyle w:val="Heading1"/>
        <w:spacing w:line="240" w:lineRule="auto"/>
      </w:pPr>
      <w:r>
        <w:rPr>
          <w:rFonts w:ascii="Calibri" w:hAnsi="Calibri"/>
          <w:sz w:val="28"/>
        </w:rPr>
        <w:t>br</w:t>
      </w:r>
    </w:p>
    <w:p>
      <w:pPr>
        <w:spacing w:line="240" w:lineRule="auto"/>
      </w:pPr>
      <w:r>
        <w:rPr>
          <w:rFonts w:ascii="Calibri" w:hAnsi="Calibri"/>
          <w:sz w:val="28"/>
        </w:rPr>
        <w:t>Matndagi ma’noli satr uzilishini beradi, masalan manzilda.</w:t>
      </w:r>
    </w:p>
    <w:p>
      <w:pPr>
        <w:pStyle w:val="Heading1"/>
        <w:spacing w:line="240" w:lineRule="auto"/>
      </w:pPr>
      <w:r>
        <w:rPr>
          <w:rFonts w:ascii="Calibri" w:hAnsi="Calibri"/>
          <w:sz w:val="28"/>
        </w:rPr>
        <w:t>hr</w:t>
      </w:r>
    </w:p>
    <w:p>
      <w:pPr>
        <w:spacing w:line="240" w:lineRule="auto"/>
      </w:pPr>
      <w:r>
        <w:rPr>
          <w:rFonts w:ascii="Calibri" w:hAnsi="Calibri"/>
          <w:sz w:val="28"/>
        </w:rPr>
        <w:t>Mavzuviy uzilish yoki bo‘limlar orasidagi o‘tishni ifodalaydi.</w:t>
      </w:r>
    </w:p>
    <w:p>
      <w:pPr>
        <w:pStyle w:val="Heading1"/>
        <w:spacing w:line="240" w:lineRule="auto"/>
      </w:pPr>
      <w:r>
        <w:rPr>
          <w:rFonts w:ascii="Calibri" w:hAnsi="Calibri"/>
          <w:sz w:val="28"/>
        </w:rPr>
        <w:t>Iyerarxiya</w:t>
      </w:r>
    </w:p>
    <w:p>
      <w:pPr>
        <w:spacing w:line="240" w:lineRule="auto"/>
      </w:pPr>
      <w:r>
        <w:rPr>
          <w:rFonts w:ascii="Calibri" w:hAnsi="Calibri"/>
          <w:sz w:val="28"/>
        </w:rPr>
        <w:t>Sarlavhalar kontent tuzilmasini aks ettirishi va mantiqiy ketma-ketlikda tanlanishi kerak.</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&lt;h1&gt;Texnikum yangiliklari&lt;/h1&gt;</w:t>
        <w:br/>
        <w:t>&lt;h2&gt;IT haftaligi&lt;/h2&gt;&lt;p&gt;Ochiq darslar bo‘lib o‘tadi.&lt;/p&gt;</w:t>
        <w:br/>
        <w:t>&lt;hr&gt;&lt;h2&gt;Manzil&lt;/h2&gt;&lt;p&gt;Namangan shahri&lt;br&gt;3-sonli texnikum&lt;/p&gt;</w:t>
      </w:r>
    </w:p>
    <w:p>
      <w:pPr>
        <w:pStyle w:val="Heading1"/>
        <w:spacing w:line="240" w:lineRule="auto"/>
      </w:pPr>
      <w:r>
        <w:rPr>
          <w:rFonts w:ascii="Calibri" w:hAnsi="Calibri"/>
          <w:sz w:val="28"/>
        </w:rPr>
        <w:t>Kutiladigan natija</w:t>
      </w:r>
    </w:p>
    <w:p>
      <w:pPr>
        <w:keepLines/>
        <w:spacing w:line="240" w:lineRule="auto"/>
      </w:pPr>
      <w:r>
        <w:rPr>
          <w:rFonts w:ascii="Calibri" w:hAnsi="Calibri"/>
          <w:sz w:val="28"/>
        </w:rPr>
        <w:t>Namuna HTML teg va atributlari asosida ko‘rinadi. Topshiriqdagi mazmun, teglar tartibi va tegishli brauzer amalini tekshiring; CSS yoki JavaScript qo‘shish talab qilinmaydi.</w:t>
      </w:r>
    </w:p>
    <w:p>
      <w:pPr>
        <w:pStyle w:val="Heading1"/>
        <w:spacing w:line="240" w:lineRule="auto"/>
      </w:pPr>
      <w:r>
        <w:rPr>
          <w:rFonts w:ascii="Calibri" w:hAnsi="Calibri"/>
          <w:sz w:val="28"/>
        </w:rPr>
        <w:t>Mustaqil topshiriq</w:t>
      </w:r>
    </w:p>
    <w:p>
      <w:pPr>
        <w:spacing w:line="240" w:lineRule="auto"/>
      </w:pPr>
      <w:r>
        <w:rPr>
          <w:rFonts w:ascii="Calibri" w:hAnsi="Calibri"/>
          <w:sz w:val="28"/>
        </w:rPr>
        <w:t>Yangiliklar sahifasiga bitta asosiy sarlavha, ikki bo‘lim sarlavhasi va paragraflar qo‘shing.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konspektdagi teg va atributlarning vazifasini o‘qing. Namunani HTML oynasida ko‘ring, keyin faqat shu va oldingi HTML darslarida o‘tilgan yozuvlarni o‘zgartiring. Sahifa mazmuni va teglar tuzilishini tekshiring. CSS yoki JavaScript kodi yozilmaydi.</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Sarlavha darajasini faqat kattaroq yozuv olish uchun tanlamang. br bilan katta bo‘shliqlar yasamang; bu darsda sahifa dizayni talab qilinmaydi.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2. Matnlarni formatlash, muhim matnlarni ajratish va maxsus belgilar</w:t>
      </w:r>
    </w:p>
    <w:p>
      <w:pPr>
        <w:pStyle w:val="Heading1"/>
        <w:spacing w:line="240" w:lineRule="auto"/>
      </w:pPr>
      <w:r>
        <w:rPr>
          <w:rFonts w:ascii="Calibri" w:hAnsi="Calibri"/>
          <w:sz w:val="28"/>
        </w:rPr>
        <w:t>Darsning maqsadi</w:t>
      </w:r>
    </w:p>
    <w:p>
      <w:pPr>
        <w:spacing w:line="240" w:lineRule="auto"/>
      </w:pPr>
      <w:r>
        <w:rPr>
          <w:rFonts w:ascii="Calibri" w:hAnsi="Calibri"/>
          <w:sz w:val="28"/>
        </w:rPr>
        <w:t>«Matnlarni formatlash, muhim matnlarni ajratish va maxsus belgilar»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Tayanch bilimlar</w:t>
      </w:r>
    </w:p>
    <w:p>
      <w:pPr>
        <w:spacing w:line="240" w:lineRule="auto"/>
      </w:pPr>
      <w:r>
        <w:rPr>
          <w:rFonts w:ascii="Calibri" w:hAnsi="Calibri"/>
          <w:sz w:val="28"/>
        </w:rPr>
        <w:t>4–6-mavzularda o‘tilgan vositalar va HTML tushunchalari.</w:t>
      </w:r>
    </w:p>
    <w:p>
      <w:pPr>
        <w:pStyle w:val="Heading1"/>
        <w:spacing w:line="240" w:lineRule="auto"/>
      </w:pPr>
      <w:r>
        <w:rPr>
          <w:rFonts w:ascii="Calibri" w:hAnsi="Calibri"/>
          <w:sz w:val="28"/>
        </w:rPr>
        <w:t>Dars rejasi</w:t>
      </w:r>
    </w:p>
    <w:p>
      <w:pPr>
        <w:spacing w:line="240" w:lineRule="auto"/>
      </w:pPr>
      <w:r>
        <w:rPr>
          <w:rFonts w:ascii="Calibri" w:hAnsi="Calibri"/>
          <w:sz w:val="28"/>
        </w:rPr>
        <w:t>1. strong</w:t>
      </w:r>
    </w:p>
    <w:p>
      <w:pPr>
        <w:spacing w:line="240" w:lineRule="auto"/>
      </w:pPr>
      <w:r>
        <w:rPr>
          <w:rFonts w:ascii="Calibri" w:hAnsi="Calibri"/>
          <w:sz w:val="28"/>
        </w:rPr>
        <w:t>2. em</w:t>
      </w:r>
    </w:p>
    <w:p>
      <w:pPr>
        <w:spacing w:line="240" w:lineRule="auto"/>
      </w:pPr>
      <w:r>
        <w:rPr>
          <w:rFonts w:ascii="Calibri" w:hAnsi="Calibri"/>
          <w:sz w:val="28"/>
        </w:rPr>
        <w:t>3. b</w:t>
      </w:r>
    </w:p>
    <w:p>
      <w:pPr>
        <w:spacing w:line="240" w:lineRule="auto"/>
      </w:pPr>
      <w:r>
        <w:rPr>
          <w:rFonts w:ascii="Calibri" w:hAnsi="Calibri"/>
          <w:sz w:val="28"/>
        </w:rPr>
        <w:t>4. Belgi havolasi</w:t>
      </w:r>
    </w:p>
    <w:p>
      <w:pPr>
        <w:spacing w:line="240" w:lineRule="auto"/>
      </w:pPr>
      <w:r>
        <w:rPr>
          <w:rFonts w:ascii="Calibri" w:hAnsi="Calibri"/>
          <w:sz w:val="28"/>
        </w:rPr>
        <w:t>5. Semantika</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strong muhim mazmun, em urg‘u, b e’tibor jalb qiluvchi matn uchun ishlatiladi. &amp;lt; va &amp;gt; belgisi tegni matn sifatida ko‘rsatadi; &amp;amp; — ampersand, &amp;copy; — mualliflik belgisi. Avval belgilarni qanday yozishni o‘qing, keyin namuna ichidagi matnni tahrirlang.</w:t>
      </w:r>
    </w:p>
    <w:p>
      <w:pPr>
        <w:pStyle w:val="Heading1"/>
        <w:spacing w:line="240" w:lineRule="auto"/>
      </w:pPr>
      <w:r>
        <w:rPr>
          <w:rFonts w:ascii="Calibri" w:hAnsi="Calibri"/>
          <w:sz w:val="28"/>
        </w:rPr>
        <w:t>strong</w:t>
      </w:r>
    </w:p>
    <w:p>
      <w:pPr>
        <w:spacing w:line="240" w:lineRule="auto"/>
      </w:pPr>
      <w:r>
        <w:rPr>
          <w:rFonts w:ascii="Calibri" w:hAnsi="Calibri"/>
          <w:sz w:val="28"/>
        </w:rPr>
        <w:t>Mazmunning muhimligini semantik ravishda bildiradi; ko‘pincha qalin ko‘rinadi.</w:t>
      </w:r>
    </w:p>
    <w:p>
      <w:pPr>
        <w:pStyle w:val="Heading1"/>
        <w:spacing w:line="240" w:lineRule="auto"/>
      </w:pPr>
      <w:r>
        <w:rPr>
          <w:rFonts w:ascii="Calibri" w:hAnsi="Calibri"/>
          <w:sz w:val="28"/>
        </w:rPr>
        <w:t>em</w:t>
      </w:r>
    </w:p>
    <w:p>
      <w:pPr>
        <w:spacing w:line="240" w:lineRule="auto"/>
      </w:pPr>
      <w:r>
        <w:rPr>
          <w:rFonts w:ascii="Calibri" w:hAnsi="Calibri"/>
          <w:sz w:val="28"/>
        </w:rPr>
        <w:t>Gapdagi urg‘uni ifodalaydi; shunchaki qiyshiq shrift tanlash bilan bir xil emas.</w:t>
      </w:r>
    </w:p>
    <w:p>
      <w:pPr>
        <w:pStyle w:val="Heading1"/>
        <w:spacing w:line="240" w:lineRule="auto"/>
      </w:pPr>
      <w:r>
        <w:rPr>
          <w:rFonts w:ascii="Calibri" w:hAnsi="Calibri"/>
          <w:sz w:val="28"/>
        </w:rPr>
        <w:t>b</w:t>
      </w:r>
    </w:p>
    <w:p>
      <w:pPr>
        <w:spacing w:line="240" w:lineRule="auto"/>
      </w:pPr>
      <w:r>
        <w:rPr>
          <w:rFonts w:ascii="Calibri" w:hAnsi="Calibri"/>
          <w:sz w:val="28"/>
        </w:rPr>
        <w:t>Qo‘shimcha muhimlik bermasdan e’tiborni jalb qiluvchi matn bo‘lagi uchun ishlatiladi.</w:t>
      </w:r>
    </w:p>
    <w:p>
      <w:pPr>
        <w:pStyle w:val="Heading1"/>
        <w:spacing w:line="240" w:lineRule="auto"/>
      </w:pPr>
      <w:r>
        <w:rPr>
          <w:rFonts w:ascii="Calibri" w:hAnsi="Calibri"/>
          <w:sz w:val="28"/>
        </w:rPr>
        <w:t>Belgi havolasi</w:t>
      </w:r>
    </w:p>
    <w:p>
      <w:pPr>
        <w:spacing w:line="240" w:lineRule="auto"/>
      </w:pPr>
      <w:r>
        <w:rPr>
          <w:rFonts w:ascii="Calibri" w:hAnsi="Calibri"/>
          <w:sz w:val="28"/>
        </w:rPr>
        <w:t>&amp;lt; va &amp;amp; kabi yozuvlar HTMLda maxsus belgini matn sifatida ko‘rsatadi.</w:t>
      </w:r>
    </w:p>
    <w:p>
      <w:pPr>
        <w:pStyle w:val="Heading1"/>
        <w:spacing w:line="240" w:lineRule="auto"/>
      </w:pPr>
      <w:r>
        <w:rPr>
          <w:rFonts w:ascii="Calibri" w:hAnsi="Calibri"/>
          <w:sz w:val="28"/>
        </w:rPr>
        <w:t>Semantika</w:t>
      </w:r>
    </w:p>
    <w:p>
      <w:pPr>
        <w:spacing w:line="240" w:lineRule="auto"/>
      </w:pPr>
      <w:r>
        <w:rPr>
          <w:rFonts w:ascii="Calibri" w:hAnsi="Calibri"/>
          <w:sz w:val="28"/>
        </w:rPr>
        <w:t>Elementning vazifasi va ma’nosidir; tashqi ko‘rinish CSS orqali alohida boshqariladi.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&lt;p&gt;&lt;strong&gt;Muhim:&lt;/strong&gt; topshiriqni &lt;em&gt;bugun&lt;/em&gt; yuboring.&lt;/p&gt;</w:t>
        <w:br/>
        <w:t>&lt;p&gt;HTMLda paragraf: &amp;lt;p&amp;gt;Matn&amp;lt;/p&amp;gt;&lt;/p&gt;</w:t>
        <w:br/>
        <w:t>&lt;p&gt;Mualliflik belgisi: &amp;copy; 2026&lt;/p&gt;</w:t>
      </w:r>
    </w:p>
    <w:p>
      <w:pPr>
        <w:pStyle w:val="Heading1"/>
        <w:spacing w:line="240" w:lineRule="auto"/>
      </w:pPr>
      <w:r>
        <w:rPr>
          <w:rFonts w:ascii="Calibri" w:hAnsi="Calibri"/>
          <w:sz w:val="28"/>
        </w:rPr>
        <w:t>Kutiladigan natija</w:t>
      </w:r>
    </w:p>
    <w:p>
      <w:pPr>
        <w:keepLines/>
        <w:spacing w:line="240" w:lineRule="auto"/>
      </w:pPr>
      <w:r>
        <w:rPr>
          <w:rFonts w:ascii="Calibri" w:hAnsi="Calibri"/>
          <w:sz w:val="28"/>
        </w:rPr>
        <w:t>Namuna HTML teg va atributlari asosida ko‘rinadi. Topshiriqdagi mazmun, teglar tartibi va tegishli brauzer amalini tekshiring; CSS yoki JavaScript qo‘shish talab qilinmaydi.</w:t>
      </w:r>
    </w:p>
    <w:p>
      <w:pPr>
        <w:pStyle w:val="Heading1"/>
        <w:spacing w:line="240" w:lineRule="auto"/>
      </w:pPr>
      <w:r>
        <w:rPr>
          <w:rFonts w:ascii="Calibri" w:hAnsi="Calibri"/>
          <w:sz w:val="28"/>
        </w:rPr>
        <w:t>Mustaqil topshiriq</w:t>
      </w:r>
    </w:p>
    <w:p>
      <w:pPr>
        <w:spacing w:line="240" w:lineRule="auto"/>
      </w:pPr>
      <w:r>
        <w:rPr>
          <w:rFonts w:ascii="Calibri" w:hAnsi="Calibri"/>
          <w:sz w:val="28"/>
        </w:rPr>
        <w:t>Eslatma matniga muhimlik va urg‘u qo‘shing; teglarni bajariladigan kod emas, matn sifatida ko‘rsating.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konspektdagi teg va atributlarning vazifasini o‘qing. Namunani HTML oynasida ko‘ring, keyin faqat shu va oldingi HTML darslarida o‘tilgan yozuvlarni o‘zgartiring. Sahifa mazmuni va teglar tuzilishini tekshiring. CSS yoki JavaScript kodi yozilmaydi.</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strong va emni faqat bezak deb ishlatish element ma’nosini yo‘qotadi.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Umumiy mustaqil topshiriq</w:t>
      </w:r>
    </w:p>
    <w:p>
      <w:pPr>
        <w:spacing w:line="240" w:lineRule="auto"/>
      </w:pPr>
      <w:r>
        <w:rPr>
          <w:rFonts w:ascii="Calibri" w:hAnsi="Calibri"/>
          <w:sz w:val="28"/>
        </w:rPr>
        <w:t>Yangiliklar sahifasiga bitta asosiy sarlavha, ikki bo‘lim sarlavhasi va paragraflar qo‘shing. Eslatma matniga muhimlik va urg‘u qo‘shing; teglarni bajariladigan kod emas, matn sifatida ko‘rsating.</w:t>
      </w:r>
    </w:p>
    <w:p>
      <w:pPr>
        <w:pStyle w:val="Heading1"/>
        <w:spacing w:line="240" w:lineRule="auto"/>
      </w:pPr>
      <w:r>
        <w:rPr>
          <w:rFonts w:ascii="Calibri" w:hAnsi="Calibri"/>
          <w:sz w:val="28"/>
        </w:rPr>
        <w:t>Umumiy namuna</w:t>
      </w:r>
    </w:p>
    <w:p>
      <w:pPr>
        <w:keepLines/>
        <w:spacing w:line="240" w:lineRule="auto"/>
      </w:pPr>
      <w:r>
        <w:rPr>
          <w:rFonts w:ascii="Calibri" w:hAnsi="Calibri"/>
          <w:sz w:val="28"/>
        </w:rPr>
        <w:t>&lt;h1&gt;Texnikum yangiliklari&lt;/h1&gt;</w:t>
        <w:br/>
        <w:t>&lt;h2&gt;IT haftaligi&lt;/h2&gt;&lt;p&gt;Ochiq darslar bo‘lib o‘tadi.&lt;/p&gt;</w:t>
        <w:br/>
        <w:t>&lt;hr&gt;&lt;h2&gt;Manzil&lt;/h2&gt;&lt;p&gt;Namangan shahri&lt;br&gt;3-sonli texnikum&lt;/p&gt;</w:t>
        <w:br/>
        <w:t>&lt;p&gt;&lt;strong&gt;Muhim:&lt;/strong&gt; topshiriqni &lt;em&gt;bugun&lt;/em&gt; yuboring.&lt;/p&gt;</w:t>
        <w:br/>
        <w:t>&lt;p&gt;HTMLda paragraf: &amp;lt;p&amp;gt;Matn&amp;lt;/p&amp;gt;&lt;/p&gt;</w:t>
        <w:br/>
        <w:t>&lt;p&gt;Mualliflik belgisi: &amp;copy; 2026&lt;/p&gt;</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Sarlavha</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h1–h6 hujjatning mantiqiy bo‘lim darajalarini bildiradi; daraja faqat matn kattaligi uchun tanlanmaydi.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Paragraf</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p mustaqil matn paragrafini ifodalaydi; brauzer oddiy bo‘shliqlarni odatda birlashtiradi.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br</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Matndagi ma’noli satr uzilishini beradi, masalan manzilda.</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hr</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Mavzuviy uzilish yoki bo‘limlar orasidagi o‘tishni ifodalaydi.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Iyerarxiya</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Sarlavhalar kontent tuzilmasini aks ettirishi va mantiqiy ketma-ketlikda tanlanishi kerak.</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strong</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Mazmunning muhimligini semantik ravishda bildiradi; ko‘pincha qalin ko‘rinadi.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em</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Gapdagi urg‘uni ifodalaydi; shunchaki qiyshiq shrift tanlash bilan bir xil emas.</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Qo‘shimcha muhimlik bermasdan e’tiborni jalb qiluvchi matn bo‘lagi uchun ishlatiladi.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Belgi havolasi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&amp;lt; va &amp;amp; kabi yozuvlar HTMLda maxsus belgini matn sifatida ko‘rsatadi.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Semantika</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Elementning vazifasi va ma’nosidir; tashqi ko‘rinish CSS orqali alohida boshqariladi.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Sarlavhalar, paragraflar, matnni formatlash va maxsus belgilar</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