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97 mavzu  Amaliy  2 soat</w:t>
      </w:r>
    </w:p>
    <w:p>
      <w:pPr>
        <w:pStyle w:val="Title"/>
        <w:spacing w:line="240" w:lineRule="auto"/>
      </w:pPr>
      <w:r>
        <w:rPr>
          <w:rFonts w:ascii="Calibri" w:hAnsi="Calibri"/>
          <w:sz w:val="28"/>
        </w:rPr>
        <w:t>Rasmlar, kartalar, jadvallar va boshqa vizual elementlarni joylashtirish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«Rasmlar, kartalar, jadvallar va boshqa vizual elementlarni joylashtirish»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src</w:t>
      </w:r>
    </w:p>
    <w:p>
      <w:pPr>
        <w:spacing w:line="240" w:lineRule="auto"/>
      </w:pPr>
      <w:r>
        <w:rPr>
          <w:rFonts w:ascii="Calibri" w:hAnsi="Calibri"/>
          <w:sz w:val="28"/>
        </w:rPr>
        <w:t>2. alt</w:t>
      </w:r>
    </w:p>
    <w:p>
      <w:pPr>
        <w:spacing w:line="240" w:lineRule="auto"/>
      </w:pPr>
      <w:r>
        <w:rPr>
          <w:rFonts w:ascii="Calibri" w:hAnsi="Calibri"/>
          <w:sz w:val="28"/>
        </w:rPr>
        <w:t>3. Dekorativ rasm</w:t>
      </w:r>
    </w:p>
    <w:p>
      <w:pPr>
        <w:spacing w:line="240" w:lineRule="auto"/>
      </w:pPr>
      <w:r>
        <w:rPr>
          <w:rFonts w:ascii="Calibri" w:hAnsi="Calibri"/>
          <w:sz w:val="28"/>
        </w:rPr>
        <w:t>4. O‘lcham</w:t>
      </w:r>
    </w:p>
    <w:p>
      <w:pPr>
        <w:spacing w:line="240" w:lineRule="auto"/>
      </w:pPr>
      <w:r>
        <w:rPr>
          <w:rFonts w:ascii="Calibri" w:hAnsi="Calibri"/>
          <w:sz w:val="28"/>
        </w:rPr>
        <w:t>5. Moslashuv</w:t>
      </w:r>
    </w:p>
    <w:p>
      <w:pPr>
        <w:pStyle w:val="Heading1"/>
        <w:spacing w:line="240" w:lineRule="auto"/>
      </w:pPr>
      <w:r>
        <w:rPr>
          <w:rFonts w:ascii="Calibri" w:hAnsi="Calibri"/>
          <w:sz w:val="28"/>
        </w:rPr>
        <w:t>src</w:t>
      </w:r>
    </w:p>
    <w:p>
      <w:pPr>
        <w:spacing w:line="240" w:lineRule="auto"/>
      </w:pPr>
      <w:r>
        <w:rPr>
          <w:rFonts w:ascii="Calibri" w:hAnsi="Calibri"/>
          <w:sz w:val="28"/>
        </w:rPr>
        <w:t>Rasm resursining manzilini belgilaydi; noto‘g‘ri yo‘l rasmning ochilmasligiga olib keladi.</w:t>
      </w:r>
    </w:p>
    <w:p>
      <w:pPr>
        <w:pStyle w:val="Heading1"/>
        <w:spacing w:line="240" w:lineRule="auto"/>
      </w:pPr>
      <w:r>
        <w:rPr>
          <w:rFonts w:ascii="Calibri" w:hAnsi="Calibri"/>
          <w:sz w:val="28"/>
        </w:rPr>
        <w:t>alt</w:t>
      </w:r>
    </w:p>
    <w:p>
      <w:pPr>
        <w:spacing w:line="240" w:lineRule="auto"/>
      </w:pPr>
      <w:r>
        <w:rPr>
          <w:rFonts w:ascii="Calibri" w:hAnsi="Calibri"/>
          <w:sz w:val="28"/>
        </w:rPr>
        <w:t>Rasmning vazifasiga mos matnli muqobildir; ma’noli rasm mazmunini tushuntiradi.</w:t>
      </w:r>
    </w:p>
    <w:p>
      <w:pPr>
        <w:pStyle w:val="Heading1"/>
        <w:spacing w:line="240" w:lineRule="auto"/>
      </w:pPr>
      <w:r>
        <w:rPr>
          <w:rFonts w:ascii="Calibri" w:hAnsi="Calibri"/>
          <w:sz w:val="28"/>
        </w:rPr>
        <w:t>Dekorativ rasm</w:t>
      </w:r>
    </w:p>
    <w:p>
      <w:pPr>
        <w:spacing w:line="240" w:lineRule="auto"/>
      </w:pPr>
      <w:r>
        <w:rPr>
          <w:rFonts w:ascii="Calibri" w:hAnsi="Calibri"/>
          <w:sz w:val="28"/>
        </w:rPr>
        <w:t>Faqat bezak bo‘lsa alt="" ishlatilishi mumkin; ma’lumotli rasmga bu qoida ko‘r-ko‘rona qo‘llanmaydi.</w:t>
      </w:r>
    </w:p>
    <w:p>
      <w:pPr>
        <w:pStyle w:val="Heading1"/>
        <w:spacing w:line="240" w:lineRule="auto"/>
      </w:pPr>
      <w:r>
        <w:rPr>
          <w:rFonts w:ascii="Calibri" w:hAnsi="Calibri"/>
          <w:sz w:val="28"/>
        </w:rPr>
        <w:t>O‘lcham</w:t>
      </w:r>
    </w:p>
    <w:p>
      <w:pPr>
        <w:spacing w:line="240" w:lineRule="auto"/>
      </w:pPr>
      <w:r>
        <w:rPr>
          <w:rFonts w:ascii="Calibri" w:hAnsi="Calibri"/>
          <w:sz w:val="28"/>
        </w:rPr>
        <w:t>width va height tomonlar nisbatini oldindan ko‘rsatib, sahifa sakrashini kamaytirishga yordam beradi.</w:t>
      </w:r>
    </w:p>
    <w:p>
      <w:pPr>
        <w:pStyle w:val="Heading1"/>
        <w:spacing w:line="240" w:lineRule="auto"/>
      </w:pPr>
      <w:r>
        <w:rPr>
          <w:rFonts w:ascii="Calibri" w:hAnsi="Calibri"/>
          <w:sz w:val="28"/>
        </w:rPr>
        <w:t>Moslashuv</w:t>
      </w:r>
    </w:p>
    <w:p>
      <w:pPr>
        <w:spacing w:line="240" w:lineRule="auto"/>
      </w:pPr>
      <w:r>
        <w:rPr>
          <w:rFonts w:ascii="Calibri" w:hAnsi="Calibri"/>
          <w:sz w:val="28"/>
        </w:rPr>
        <w:t>CSS max-width:100% va height:auto rasmni konteynerga sig‘dirishda ishlatiladi.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&lt;img src="data:image/svg+xml,%3Csvg xmlns=%27http://www.w3.org/2000/svg%27 width=%27300%27 height=%27120%27%3E%3Crect width=%27300%27 height=%27120%27 fill=%27%23176f58%27/%3E%3C/svg%3E" alt="Yashil rang namunasi" width="300" height="120"&gt;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Loyihaga rasmlar, uchta kurs kartasi va zarur bo‘lsa jadval joylashtiring. Har ma’lumotli rasmga mazmunli alt va o‘lcham bering.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Rasm mavjud bo‘lmaganida ham kontent mazmuni tushunarli qolishini tekshiring.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src</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Rasm resursining manzilini belgilaydi; noto‘g‘ri yo‘l rasmning ochilmasligiga olib keladi.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alt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Rasmning vazifasiga mos matnli muqobildir; ma’noli rasm mazmunini tushuntiradi.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Dekorativ rasm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Faqat bezak bo‘lsa alt="" ishlatilishi mumkin; ma’lumotli rasmga bu qoida ko‘r-ko‘rona qo‘llanmaydi.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O‘lcham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width va height tomonlar nisbatini oldindan ko‘rsatib, sahifa sakrashini kamaytirishga yordam beradi.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Moslashuv</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CSS max-width:100% va height:auto rasmni konteynerga sig‘dirishda ishlatiladi.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Rasmlar, kartalar, jadvallar va boshqa vizual elementlarni joylashtirish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