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106 mavzu  Amaliy  2 soat</w:t>
      </w:r>
    </w:p>
    <w:p>
      <w:pPr>
        <w:pStyle w:val="Title"/>
        <w:spacing w:line="240" w:lineRule="auto"/>
      </w:pPr>
      <w:r>
        <w:rPr>
          <w:rFonts w:ascii="Calibri" w:hAnsi="Calibri"/>
          <w:sz w:val="28"/>
        </w:rPr>
        <w:t>Loyihani testlash, xatolarni aniqlash va tuzatish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«Loyihani testlash, xatolarni aniqlash va tuzatish»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Funksional sinov</w:t>
      </w:r>
    </w:p>
    <w:p>
      <w:pPr>
        <w:spacing w:line="240" w:lineRule="auto"/>
      </w:pPr>
      <w:r>
        <w:rPr>
          <w:rFonts w:ascii="Calibri" w:hAnsi="Calibri"/>
          <w:sz w:val="28"/>
        </w:rPr>
        <w:t>2. Chegara sinovi</w:t>
      </w:r>
    </w:p>
    <w:p>
      <w:pPr>
        <w:spacing w:line="240" w:lineRule="auto"/>
      </w:pPr>
      <w:r>
        <w:rPr>
          <w:rFonts w:ascii="Calibri" w:hAnsi="Calibri"/>
          <w:sz w:val="28"/>
        </w:rPr>
        <w:t>3. Responsive sinov</w:t>
      </w:r>
    </w:p>
    <w:p>
      <w:pPr>
        <w:spacing w:line="240" w:lineRule="auto"/>
      </w:pPr>
      <w:r>
        <w:rPr>
          <w:rFonts w:ascii="Calibri" w:hAnsi="Calibri"/>
          <w:sz w:val="28"/>
        </w:rPr>
        <w:t>4. Accessibility sinovi</w:t>
      </w:r>
    </w:p>
    <w:p>
      <w:pPr>
        <w:spacing w:line="240" w:lineRule="auto"/>
      </w:pPr>
      <w:r>
        <w:rPr>
          <w:rFonts w:ascii="Calibri" w:hAnsi="Calibri"/>
          <w:sz w:val="28"/>
        </w:rPr>
        <w:t>5. Regressiya</w:t>
      </w:r>
    </w:p>
    <w:p>
      <w:pPr>
        <w:pStyle w:val="Heading1"/>
        <w:spacing w:line="240" w:lineRule="auto"/>
      </w:pPr>
      <w:r>
        <w:rPr>
          <w:rFonts w:ascii="Calibri" w:hAnsi="Calibri"/>
          <w:sz w:val="28"/>
        </w:rPr>
        <w:t>Funksional sinov</w:t>
      </w:r>
    </w:p>
    <w:p>
      <w:pPr>
        <w:spacing w:line="240" w:lineRule="auto"/>
      </w:pPr>
      <w:r>
        <w:rPr>
          <w:rFonts w:ascii="Calibri" w:hAnsi="Calibri"/>
          <w:sz w:val="28"/>
        </w:rPr>
        <w:t>Talab qilingan amal kutilgan natija berishini tekshiradi.</w:t>
      </w:r>
    </w:p>
    <w:p>
      <w:pPr>
        <w:pStyle w:val="Heading1"/>
        <w:spacing w:line="240" w:lineRule="auto"/>
      </w:pPr>
      <w:r>
        <w:rPr>
          <w:rFonts w:ascii="Calibri" w:hAnsi="Calibri"/>
          <w:sz w:val="28"/>
        </w:rPr>
        <w:t>Chegara sinovi</w:t>
      </w:r>
    </w:p>
    <w:p>
      <w:pPr>
        <w:spacing w:line="240" w:lineRule="auto"/>
      </w:pPr>
      <w:r>
        <w:rPr>
          <w:rFonts w:ascii="Calibri" w:hAnsi="Calibri"/>
          <w:sz w:val="28"/>
        </w:rPr>
        <w:t>Bo‘sh, minimal, maksimal va noodatiy kirishlarni tekshiradi.</w:t>
      </w:r>
    </w:p>
    <w:p>
      <w:pPr>
        <w:pStyle w:val="Heading1"/>
        <w:spacing w:line="240" w:lineRule="auto"/>
      </w:pPr>
      <w:r>
        <w:rPr>
          <w:rFonts w:ascii="Calibri" w:hAnsi="Calibri"/>
          <w:sz w:val="28"/>
        </w:rPr>
        <w:t>Responsive sinov</w:t>
      </w:r>
    </w:p>
    <w:p>
      <w:pPr>
        <w:spacing w:line="240" w:lineRule="auto"/>
      </w:pPr>
      <w:r>
        <w:rPr>
          <w:rFonts w:ascii="Calibri" w:hAnsi="Calibri"/>
          <w:sz w:val="28"/>
        </w:rPr>
        <w:t>Turli kenglik va kattalashtirishda kontentni tekshiradi.</w:t>
      </w:r>
    </w:p>
    <w:p>
      <w:pPr>
        <w:pStyle w:val="Heading1"/>
        <w:spacing w:line="240" w:lineRule="auto"/>
      </w:pPr>
      <w:r>
        <w:rPr>
          <w:rFonts w:ascii="Calibri" w:hAnsi="Calibri"/>
          <w:sz w:val="28"/>
        </w:rPr>
        <w:t>Accessibility sinovi</w:t>
      </w:r>
    </w:p>
    <w:p>
      <w:pPr>
        <w:spacing w:line="240" w:lineRule="auto"/>
      </w:pPr>
      <w:r>
        <w:rPr>
          <w:rFonts w:ascii="Calibri" w:hAnsi="Calibri"/>
          <w:sz w:val="28"/>
        </w:rPr>
        <w:t>Klaviatura, yorliq, fokus va ma’noli tuzilmani baholaydi.</w:t>
      </w:r>
    </w:p>
    <w:p>
      <w:pPr>
        <w:pStyle w:val="Heading1"/>
        <w:spacing w:line="240" w:lineRule="auto"/>
      </w:pPr>
      <w:r>
        <w:rPr>
          <w:rFonts w:ascii="Calibri" w:hAnsi="Calibri"/>
          <w:sz w:val="28"/>
        </w:rPr>
        <w:t>Regressiya</w:t>
      </w:r>
    </w:p>
    <w:p>
      <w:pPr>
        <w:spacing w:line="240" w:lineRule="auto"/>
      </w:pPr>
      <w:r>
        <w:rPr>
          <w:rFonts w:ascii="Calibri" w:hAnsi="Calibri"/>
          <w:sz w:val="28"/>
        </w:rPr>
        <w:t>Tuzatishdan keyin avval ishlagan amallarni qayta sinashdir.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&lt;h1&gt;Sinov jurnali&lt;/h1&gt;&lt;table&gt;&lt;tr&gt;&lt;th&gt;Holat&lt;/th&gt;&lt;th&gt;Kutilgan&lt;/th&gt;&lt;th&gt;Natija&lt;/th&gt;&lt;/tr&gt;&lt;tr&gt;&lt;td&gt;Bo‘sh qidiruv&lt;/td&gt;&lt;td&gt;Barcha kurslar&lt;/td&gt;&lt;td&gt;Tekshiring&lt;/td&gt;&lt;/tr&gt;&lt;tr&gt;&lt;td&gt;Mos kelmagan so‘z&lt;/td&gt;&lt;td&gt;Natija topilmadi&lt;/td&gt;&lt;td&gt;Tekshiring&lt;/td&gt;&lt;/tr&gt;&lt;/table&gt;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Loyihangiz uchun kamida o‘nta test yozing: oddiy, chegara, mobil, klaviatura va tarmoq xatolari bo‘lsin. Uchta xatoni dalil bilan tuzating.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konsolda xato yo‘qligi barcha funksiyalar talabga mos ekanini isbotlamaydi.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Funksional sinov</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Talab qilingan amal kutilgan natija berishini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Chegara sinovi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 minimal, maksimal va noodatiy kirishlarni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Responsive sinov</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Turli kenglik va kattalashtirishda kontentni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Accessibility sinovi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Klaviatura, yorliq, fokus va ma’noli tuzilmani baholaydi.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Regressiya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Tuzatishdan keyin avval ishlagan amallarni qayta sinashdir.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Loyihani testlash, xatolarni aniqlash va tuzatish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