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Server dasturlash Backend ish rejasi</w:t>
      </w:r>
    </w:p>
    <w:p>
      <w:r>
        <w:t>Namangan shahar 3 sonli texnikum</w:t>
      </w:r>
    </w:p>
    <w:p>
      <w:r>
        <w:t>Web dasturlash  |  6 modul  |  3 IT  |  2026/2027</w:t>
      </w:r>
    </w:p>
    <w:p>
      <w:r>
        <w:t>Tayyorlovchi Ubaydullayev Abdukarim</w:t>
      </w:r>
    </w:p>
    <w:p>
      <w:r>
        <w:t>180 soat  |  90 para  |  90 soat nazariy  |  90 soat amaliy</w:t>
      </w:r>
    </w:p>
    <w:p>
      <w:r>
        <w:t>Ushbu tavsiya etiladigan mualliflik ish rejasi Frontend modulida o‘tilgan JavaScript bilimlari asosida tuzildi. Rasmiy tasdiqlangan o‘quv dasturi o‘rnida ko‘rsatilmaydi. Har bir tushuntirish darsidan keyin shu bilimga tayangan amaliy mashg‘ulot beriladi.</w:t>
      </w:r>
    </w:p>
    <w:p>
      <w:pPr>
        <w:pStyle w:val="Heading1"/>
      </w:pPr>
      <w:r>
        <w:t>Kutiladigan yakuniy natija</w:t>
      </w:r>
    </w:p>
    <w:p>
      <w:r>
        <w:t>O‘quvchi HTTP API, SQL baza, parol xeshi, sessiya va resurs egasi tekshiruvini birlashtirgan kichik Backend ilova tuzadi. Uni frontend bilan bog‘laydi, funksional va ruxsat testlarini bajaradi, joylashtirish shartlari va cheklovlarini tushuntiradi.</w:t>
      </w:r>
    </w:p>
    <w:p>
      <w:pPr>
        <w:pStyle w:val="Heading1"/>
      </w:pPr>
      <w:r>
        <w:t>Texnologiyalar va tayanch bilimlar</w:t>
      </w:r>
    </w:p>
    <w:p>
      <w:r>
        <w:t>Node.js 24 LTS, Express 5, SQLite va node:test. Tayanch: JavaScript funksiya va obyektlari, JSON, async/await, fetch, HTML, CSS hamda Git. Yangi server tushunchalari shu modulda avval izohlanadi.</w:t>
      </w:r>
    </w:p>
    <w:p>
      <w:pPr>
        <w:pStyle w:val="Heading1"/>
      </w:pPr>
      <w:r>
        <w:t>Bo‘limlar bo‘yicha taqsimot</w:t>
      </w:r>
    </w:p>
    <w:tbl>
      <w:tblPr>
        <w:tblW w:type="auto" w:w="0"/>
        <w:tblLayout w:type="fixed"/>
        <w:tblLook w:firstColumn="1" w:firstRow="1" w:lastColumn="0" w:lastRow="0" w:noHBand="0" w:noVBand="1" w:val="04A0"/>
      </w:tblPr>
      <w:tblGrid>
        <w:gridCol w:w="576"/>
        <w:gridCol w:w="7488"/>
        <w:gridCol w:w="1008"/>
        <w:gridCol w:w="1008"/>
      </w:tblGrid>
      <w:tr>
        <w:trPr>
          <w:cantSplit/>
          <w:tblHeader/>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jc w:val="center"/>
            </w:pPr>
            <w:r>
              <w:rPr>
                <w:b/>
              </w:rPr>
              <w:t>№</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Bo‘lim</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Para</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jc w:val="center"/>
            </w:pPr>
            <w:r>
              <w:rPr>
                <w:b/>
              </w:rPr>
              <w:t>Soat</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1</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Backend va HTTP asoslari</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10</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20</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Node js modullar va asinxron ishlash</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10</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20</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3</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Express va REST API</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12</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24</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4</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SQL SQLite va doimiy saqlash</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12</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24</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5</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Autentifikatsiya sessiya va ruxsatlar</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10</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20</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6</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Validatsiya xavfsizlik va yaxlitlik</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8</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16</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7</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Frontend bilan bog‘lash va testlash</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8</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16</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8</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Joylashtirish va xizmatni boshqarish</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6</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12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9</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Yakuniy Backend loyiha</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14</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28</w:t>
            </w:r>
          </w:p>
        </w:tc>
      </w:tr>
    </w:tbl>
    <w:p>
      <w:pPr>
        <w:pStyle w:val="Heading1"/>
      </w:pPr>
      <w:r>
        <w:t>Baholash va dars tartibi</w:t>
      </w:r>
    </w:p>
    <w:p>
      <w:r>
        <w:t>Har mavzuda konspekt, shu konspektga asoslangan slaydlar, 10 ta javobli nazariy savol va 10 ta test mavjud. Har to‘g‘ri test javobi 10 foiz; 60 foizdan kam natija mavzuni qayta o‘qishga yo‘naltiradi. Amaliy ish mezon va hisobot bilan o‘qituvchi tomonidan tekshiriladi; nazariy test bahosi bilan aralashtirilmaydi.</w:t>
      </w:r>
    </w:p>
    <w:p>
      <w:pPr>
        <w:pStyle w:val="Heading1"/>
      </w:pPr>
      <w:r>
        <w:t>Mavzular va o‘quv natijalari</w:t>
      </w:r>
    </w:p>
    <w:p>
      <w:pPr>
        <w:pStyle w:val="Heading2"/>
      </w:pPr>
      <w:r>
        <w:t>1 bo‘lim Backend va HTTP asoslari</w:t>
      </w:r>
    </w:p>
    <w:tbl>
      <w:tblPr>
        <w:tblW w:type="auto" w:w="0"/>
        <w:tblLayout w:type="fixed"/>
        <w:tblLook w:firstColumn="1" w:firstRow="1" w:lastColumn="0" w:lastRow="0" w:noHBand="0" w:noVBand="1" w:val="04A0"/>
      </w:tblPr>
      <w:tblGrid>
        <w:gridCol w:w="576"/>
        <w:gridCol w:w="3384"/>
        <w:gridCol w:w="1296"/>
        <w:gridCol w:w="3960"/>
        <w:gridCol w:w="864"/>
      </w:tblGrid>
      <w:tr>
        <w:trPr>
          <w:cantSplit/>
          <w:tblHeader/>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jc w:val="center"/>
            </w:pPr>
            <w:r>
              <w:rPr>
                <w:b/>
              </w:rPr>
              <w:t>№</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Mavzu</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Shakl</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O‘quv natijasi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jc w:val="center"/>
            </w:pPr>
            <w:r>
              <w:rPr>
                <w:b/>
              </w:rPr>
              <w:t>Soat</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1</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Backend vazifalari va mijoz server arxitekturasi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Backend va Mijoz tushunchalarini izohlaydi; Server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Backend vazifalari va mijoz server arxitekturasi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Texnikum kutubxonasi uchun kitob qidirish va kitob berish jarayonini chizing. Har bir bosqich mijozdami yoki serverdami bajarilishini yozing.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3</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HTTP so‘rovi javobi URL va status kodlari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HTTP va URL tushunchalarini izohlaydi; Metod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4</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HTTP so‘rovi javobi URL va status kodlari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Brauzer Network oynasida o‘zingiz ochgan sahifaning bir so‘rovini toping. Metod, yo‘l, status, Content-Type va javob tanasini qayd eting.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5</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REST API resurslar endpointlar va JSON shartnomasi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API va Resurs tushunchalarini izohlaydi; CRUD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6</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REST API resurslar endpointlar va JSON shartnomasi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Vazifalar uchun GET ro‘yxat, GET bitta, POST, PATCH va DELETE endpointlarini jadval qiling. Har biriga kirish, status va javob misolini yozing.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7</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Node js LTS terminal va dasturlash muhitini tayyorlash</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Node js va LTS tushunchalarini izohlaydi; Terminal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8</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Node js LTS terminal va dasturlash muhitini tayyorlash</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Node 24 LTS va muharrirni tayyorlang. backend-dars katalogida index.cjs yarating va konsolga o‘z guruhingiz nomini chiqaring.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9</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Node http moduli bilan birinchi server</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node http va createServer tushunchalarini izohlaydi; req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10</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Node http moduli bilan birinchi server</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Serverni lokal terminalda ishga tushiring. /health yo‘liga 200, noma’lum yo‘lga 404 beradigan shart qo‘shing. Har ikkisini brauzer bilan tekshiring.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bl>
    <w:p>
      <w:r>
        <w:t>Bo‘lim jami 20 soat  |  10 para</w:t>
      </w:r>
    </w:p>
    <w:p>
      <w:pPr>
        <w:pStyle w:val="Heading2"/>
      </w:pPr>
      <w:r>
        <w:t>2 bo‘lim Node js modullar va asinxron ishlash</w:t>
      </w:r>
    </w:p>
    <w:tbl>
      <w:tblPr>
        <w:tblW w:type="auto" w:w="0"/>
        <w:tblLayout w:type="fixed"/>
        <w:tblLook w:firstColumn="1" w:firstRow="1" w:lastColumn="0" w:lastRow="0" w:noHBand="0" w:noVBand="1" w:val="04A0"/>
      </w:tblPr>
      <w:tblGrid>
        <w:gridCol w:w="576"/>
        <w:gridCol w:w="3384"/>
        <w:gridCol w:w="1296"/>
        <w:gridCol w:w="3960"/>
        <w:gridCol w:w="864"/>
      </w:tblGrid>
      <w:tr>
        <w:trPr>
          <w:cantSplit/>
          <w:tblHeader/>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jc w:val="center"/>
            </w:pPr>
            <w:r>
              <w:rPr>
                <w:b/>
              </w:rPr>
              <w:t>№</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Mavzu</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Shakl</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O‘quv natijasi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jc w:val="center"/>
            </w:pPr>
            <w:r>
              <w:rPr>
                <w:b/>
              </w:rPr>
              <w:t>Soat</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11</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CommonJS modullari va kodni fayllarga ajratish</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Modul va module exports tushunchalarini izohlaydi; require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12</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CommonJS modullari va kodni fayllarga ajratish</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price.cjs ichiga narx va son bo‘yicha jami hisoblovchi funksiya joylang. index.cjs dan uni chaqirib ikki holatni tekshiring.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13</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Fayllar kataloglar path va JSON saqlash</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node fs promises va Kodlash tushunchalarini izohlaydi; Path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14</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Fayllar kataloglar path va JSON saqlash</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Faqat alohida mashq katalogida uchta vazifani JSONga saqlang, qayta o‘qing va sarlavhalarini chiqaring. Buzilgan JSON holatini ham try/catch bilan qayd eting.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15</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Asinxron amallar Promise async await va xatolar</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Promise va async tushunchalarini izohlaydi; await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16</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Asinxron amallar Promise async await va xatolar</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Berilgan funksiyani mavjud va noto‘g‘ri id bilan chaqiring. Har ikkala natijani qayd eting; ushlanmagan Promise xatosi qolmasin.</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17</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npm package json skriptlar va muhit o‘zgaruvchilari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npm va package json tushunchalarini izohlaydi; Lock fayl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18</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npm package json skriptlar va muhit o‘zgaruvchilari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Loyiha uchun start skriptini yozing. .gitignore ga node_modules, .env va mashq bazasini qo‘shing. Maxfiy qiymatsiz .env.example tuzing.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19</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Event loop bloklovchi amallar va parallel so‘rovlar</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Event loop va Bloklovchi kod tushunchalarini izohlaydi; I O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20</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Event loop bloklovchi amallar va parallel so‘rovlar</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Namuna tartibini oldindan yozing va konsolda sinang. Keyin katta bo‘lmagan hisoblash qo‘shib timer qachon ishlashini kuzating.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bl>
    <w:p>
      <w:r>
        <w:t>Bo‘lim jami 20 soat  |  10 para</w:t>
      </w:r>
    </w:p>
    <w:p>
      <w:pPr>
        <w:pStyle w:val="Heading2"/>
      </w:pPr>
      <w:r>
        <w:t>3 bo‘lim Express va REST API</w:t>
      </w:r>
    </w:p>
    <w:tbl>
      <w:tblPr>
        <w:tblW w:type="auto" w:w="0"/>
        <w:tblLayout w:type="fixed"/>
        <w:tblLook w:firstColumn="1" w:firstRow="1" w:lastColumn="0" w:lastRow="0" w:noHBand="0" w:noVBand="1" w:val="04A0"/>
      </w:tblPr>
      <w:tblGrid>
        <w:gridCol w:w="576"/>
        <w:gridCol w:w="3384"/>
        <w:gridCol w:w="1296"/>
        <w:gridCol w:w="3960"/>
        <w:gridCol w:w="864"/>
      </w:tblGrid>
      <w:tr>
        <w:trPr>
          <w:cantSplit/>
          <w:tblHeader/>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jc w:val="center"/>
            </w:pPr>
            <w:r>
              <w:rPr>
                <w:b/>
              </w:rPr>
              <w:t>№</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Mavzu</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Shakl</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O‘quv natijasi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jc w:val="center"/>
            </w:pPr>
            <w:r>
              <w:rPr>
                <w:b/>
              </w:rPr>
              <w:t>Soat</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21</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Express ilovasi va middleware ketma ketligi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Express va Ilova tushunchalarini izohlaydi; Middleware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22</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Express ilovasi va middleware ketma ketligi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Express loyihasini o‘rnating. Oddiy vaqt logi yozadigan middleware va /health endpointi yarating; middleware tartibini tushuntiring.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23</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Route parametrlar query va identifikatorni tekshirish</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Route va Path parametr tushunchalarini izohlaydi; Query parametr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24</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Route parametrlar query va identifikatorni tekshirish</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Bitta id route va page query parametri qo‘shing. 7, abc, -1 va juda katta son holatlarini alohida tekshiring.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25</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JSON tana va serverda kirishni tekshirish</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JSON parser va Tip tekshiruvi tushunchalarini izohlaydi; Chegara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26</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JSON tana va serverda kirishni tekshirish</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Title uchun 1–120 belgi qoidasini yozing. Bo‘sh, null, son, 120 va 121 belgili qiymatlarni sinab natija jadvali tuzing.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27</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Xotirada CRUD va REST javoblarini ishlab chiqish</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Xotira ro‘yxati va Yaratish tushunchalarini izohlaydi; Yangilash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28</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Xotirada CRUD va REST javoblarini ishlab chiqish</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Oldingi Express ilovasiga xotiradagi vazifalar uchun CRUD qo‘shing. Yaratish, topish, yangilash va o‘chirishning statuslarini qayd eting.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29</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Express Router servis va repository qatlamlari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Router va Controller tushunchalarini izohlaydi; Servis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30</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Express Router servis va repository qatlamlari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CRUD kodini routes, service va repository vazifalariga ajrating. HTTPga tegishli va bazaga tegishli ikki qarorni yozma ravishda farqlang.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31</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Xatolar sahifalash va izchil API javoblari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Error middleware va Express 5 async tushunchalarini izohlaydi; Sahifalash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32</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Xatolar sahifalash va izchil API javoblari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Ro‘yxatga sahifalash qo‘shing. 1-sahifa, 2-sahifa, limit 0 va limit 500 holatlarini sinang. 404 va 500 javoblarini ajrating.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bl>
    <w:p>
      <w:r>
        <w:t>Bo‘lim jami 24 soat  |  12 para</w:t>
      </w:r>
    </w:p>
    <w:p>
      <w:pPr>
        <w:pStyle w:val="Heading2"/>
      </w:pPr>
      <w:r>
        <w:t>4 bo‘lim SQL SQLite va doimiy saqlash</w:t>
      </w:r>
    </w:p>
    <w:tbl>
      <w:tblPr>
        <w:tblW w:type="auto" w:w="0"/>
        <w:tblLayout w:type="fixed"/>
        <w:tblLook w:firstColumn="1" w:firstRow="1" w:lastColumn="0" w:lastRow="0" w:noHBand="0" w:noVBand="1" w:val="04A0"/>
      </w:tblPr>
      <w:tblGrid>
        <w:gridCol w:w="576"/>
        <w:gridCol w:w="3384"/>
        <w:gridCol w:w="1296"/>
        <w:gridCol w:w="3960"/>
        <w:gridCol w:w="864"/>
      </w:tblGrid>
      <w:tr>
        <w:trPr>
          <w:cantSplit/>
          <w:tblHeader/>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jc w:val="center"/>
            </w:pPr>
            <w:r>
              <w:rPr>
                <w:b/>
              </w:rPr>
              <w:t>№</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Mavzu</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Shakl</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O‘quv natijasi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jc w:val="center"/>
            </w:pPr>
            <w:r>
              <w:rPr>
                <w:b/>
              </w:rPr>
              <w:t>Soat</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33</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Relatsion model SQLite jadval va cheklovlar</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Relatsion model va SQLite tushunchalarini izohlaydi; Primary key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34</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Relatsion model SQLite jadval va cheklovlar</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Kitoblar jadvali uchun id, title va year ustunlarini loyihalang. Majburiy ustun va mantiqiy yil chegarasini yozing.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35</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SQL INSERT SELECT WHERE ORDER BY va LIMIT</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INSERT va SELECT tushunchalarini izohlaydi; WHERE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36</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SQL INSERT SELECT WHERE ORDER BY va LIMIT</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Beshta vazifa kiriting. Bajarilganlar va bajarilmaganlarni alohida tanlang; nom bo‘yicha va id bo‘yicha tartib natijalarini solishtiring.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37</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SQL UPDATE DELETE va tranzaksiya</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UPDATE va DELETE tushunchalarini izohlaydi; Tranzaksiya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38</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SQL UPDATE DELETE va tranzaksiya</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Faqat demo bazada bitta satrni yangilang va tranzaksiyani bekor qiling. WHERE qo‘llanganda va qo‘llanmaganda qamrovni SELECT bilan taqqoslang.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39</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Tashqi kalit JOIN agregatlar va indeks</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Foreign key va JOIN tushunchalarini izohlaydi; Agregat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40</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Tashqi kalit JOIN agregatlar va indeks</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Users va tasks bog‘lanishini chizing. Vazifasi yo‘q foydalanuvchi ham chiqishi uchun LEFT JOIN bilan hisobot tuzing.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41</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Node sqlite tayyorlangan va parametrli so‘rovlar</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node sqlite va DatabaseSync tushunchalarini izohlaydi; Prepared statement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42</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Node sqlite tayyorlangan va parametrli so‘rovlar</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Baza faylida parametrli INSERT va SELECT yozing. Qo‘shtirnoq qatnashgan title qiymatini oddiy ma’lumot sifatida saqlanishini tekshiring.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43</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SQLite repository va doimiy CRUD API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Doimiy saqlash va Repository interfeysi tushunchalarini izohlaydi; Qayta ochish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44</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SQLite repository va doimiy CRUD API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Massiv repositoryni SQLite repository bilan almashtiring. Serverni to‘xtatib qayta ochgach yaratilgan vazifa qolganini tekshiring.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bl>
    <w:p>
      <w:r>
        <w:t>Bo‘lim jami 24 soat  |  12 para</w:t>
      </w:r>
    </w:p>
    <w:p>
      <w:pPr>
        <w:pStyle w:val="Heading2"/>
      </w:pPr>
      <w:r>
        <w:t>5 bo‘lim Autentifikatsiya sessiya va ruxsatlar</w:t>
      </w:r>
    </w:p>
    <w:tbl>
      <w:tblPr>
        <w:tblW w:type="auto" w:w="0"/>
        <w:tblLayout w:type="fixed"/>
        <w:tblLook w:firstColumn="1" w:firstRow="1" w:lastColumn="0" w:lastRow="0" w:noHBand="0" w:noVBand="1" w:val="04A0"/>
      </w:tblPr>
      <w:tblGrid>
        <w:gridCol w:w="576"/>
        <w:gridCol w:w="3384"/>
        <w:gridCol w:w="1296"/>
        <w:gridCol w:w="3960"/>
        <w:gridCol w:w="864"/>
      </w:tblGrid>
      <w:tr>
        <w:trPr>
          <w:cantSplit/>
          <w:tblHeader/>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jc w:val="center"/>
            </w:pPr>
            <w:r>
              <w:rPr>
                <w:b/>
              </w:rPr>
              <w:t>№</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Mavzu</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Shakl</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O‘quv natijasi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jc w:val="center"/>
            </w:pPr>
            <w:r>
              <w:rPr>
                <w:b/>
              </w:rPr>
              <w:t>Soat</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45</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Autentifikatsiya parol xeshi salt va scrypt</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Autentifikatsiya va Parol xeshi tushunchalarini izohlaydi; Salt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46</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Autentifikatsiya parol xeshi salt va scrypt</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Faqat sun’iy mashq paroli bilan ikki xil salt yarating. Bir xil parolning hosilalari nega farq qilishini tushuntiring; ochiq parolni bazaga yoki logga yozmang.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47</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Ro‘yxatdan o‘tish tekshiruv va takroriy email</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Ro‘yxatdan o‘tish va Email normalizatsiyasi tushunchalarini izohlaydi; Parol siyosati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48</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Ro‘yxatdan o‘tish tekshiruv va takroriy email</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Signup endpointini parametrli SQL va xeshlash bilan bog‘lang. Noto‘g‘ri format, qisqa parol va takroriy emailni sinang; javobda hash yo‘qligini tekshiring.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49</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Login sessiya cookie va sessiya ombori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Sessiya va express session tushunchalarini izohlaydi; MemoryStore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50</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Login sessiya cookie va sessiya ombori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Lokal loyihada login muvaffaqiyatidan keyin regenerate qilib faqat userId saqlang. Keyingi /api/me so‘rovida shu hisob aniqlanganini tekshiring.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51</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Avtorizatsiya rol va resurs egasini tekshirish</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Avtorizatsiya va Egalik tushunchalarini izohlaydi; Rol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52</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Avtorizatsiya rol va resurs egasini tekshirish</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Ikki sun’iy hisob yarating. Birinchi hisob vazifasini ikkinchi hisob orqali o‘qish, yangilash va o‘chirish so‘rovlarining barchasi rad etilishini tekshiring.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53</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Logout CSRF sessiya muddati va kirish urinishlari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Logout va CSRF tushunchalarini izohlaydi; CSRF token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54</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Logout CSRF sessiya muddati va kirish urinishlari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Sessiyali POST so‘rovini token bilan va tokensiz yuboring. Logoutdan keyin eski sessiya yordamida himoyalangan route ochilmasligini tekshiring.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bl>
    <w:p>
      <w:r>
        <w:t>Bo‘lim jami 20 soat  |  10 para</w:t>
      </w:r>
    </w:p>
    <w:p>
      <w:pPr>
        <w:pStyle w:val="Heading2"/>
      </w:pPr>
      <w:r>
        <w:t>6 bo‘lim Validatsiya xavfsizlik va yaxlitlik</w:t>
      </w:r>
    </w:p>
    <w:tbl>
      <w:tblPr>
        <w:tblW w:type="auto" w:w="0"/>
        <w:tblLayout w:type="fixed"/>
        <w:tblLook w:firstColumn="1" w:firstRow="1" w:lastColumn="0" w:lastRow="0" w:noHBand="0" w:noVBand="1" w:val="04A0"/>
      </w:tblPr>
      <w:tblGrid>
        <w:gridCol w:w="576"/>
        <w:gridCol w:w="3384"/>
        <w:gridCol w:w="1296"/>
        <w:gridCol w:w="3960"/>
        <w:gridCol w:w="864"/>
      </w:tblGrid>
      <w:tr>
        <w:trPr>
          <w:cantSplit/>
          <w:tblHeader/>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jc w:val="center"/>
            </w:pPr>
            <w:r>
              <w:rPr>
                <w:b/>
              </w:rPr>
              <w:t>№</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Mavzu</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Shakl</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O‘quv natijasi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jc w:val="center"/>
            </w:pPr>
            <w:r>
              <w:rPr>
                <w:b/>
              </w:rPr>
              <w:t>Soat</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55</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Kirish sxemasi maydonlar ro‘yxati va biznes validatsiya</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Allowlist va Mass assignment tushunchalarini izohlaydi; Tip va oraliq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56</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Kirish sxemasi maydonlar ro‘yxati va biznes validatsiya</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PATCH uchun ruxsat etilgan maydonlar ro‘yxatini yozing. role, user_id, done matni va bo‘sh obyekt holatlarini rad eting.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57</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SQL injection XSS CORS va himoya chegaralari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SQL injection va XSS tushunchalarini izohlaydi; CORS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58</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SQL injection XSS CORS va himoya chegaralari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Frontend ro‘yxatidagi title chiqarishni textContent bilan yozing. SQL qidiruvda parametr ishlating; shu ikki himoyaning qaysi muhitga tegishli ekanini tushuntiring.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59</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Konfiguratsiya loglar xato javobi va maxfiy ma’lumot</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Konfiguratsiya va Maxfiy ma’lumot tushunchalarini izohlaydi; Log yozuvi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60</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Konfiguratsiya loglar xato javobi va maxfiy ma’lumot</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Login, muvaffaqiyatli CRUD va 500 holati uchun xavfsiz log shaklini tuzing. Hech birida parol yoki cookie bo‘lmasligini tekshiring.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61</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Tranzaksion biznes amal va ma’lumot yaxlitligi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Biznes amal va Tranzaksiya chegarasi tushunchalarini izohlaydi; ROLLBACK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62</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Tranzaksion biznes amal va ma’lumot yaxlitligi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Demo bazada audit jadvali bilan tranzaksiyani sinang. Ikkinchi amal ataylab cheklovga zid bo‘lganda birinchi o‘zgarish ham qolmaganini SELECT bilan tekshiring.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bl>
    <w:p>
      <w:r>
        <w:t>Bo‘lim jami 16 soat  |  8 para</w:t>
      </w:r>
    </w:p>
    <w:p>
      <w:pPr>
        <w:pStyle w:val="Heading2"/>
      </w:pPr>
      <w:r>
        <w:t>7 bo‘lim Frontend bilan bog‘lash va testlash</w:t>
      </w:r>
    </w:p>
    <w:tbl>
      <w:tblPr>
        <w:tblW w:type="auto" w:w="0"/>
        <w:tblLayout w:type="fixed"/>
        <w:tblLook w:firstColumn="1" w:firstRow="1" w:lastColumn="0" w:lastRow="0" w:noHBand="0" w:noVBand="1" w:val="04A0"/>
      </w:tblPr>
      <w:tblGrid>
        <w:gridCol w:w="576"/>
        <w:gridCol w:w="3384"/>
        <w:gridCol w:w="1296"/>
        <w:gridCol w:w="3960"/>
        <w:gridCol w:w="864"/>
      </w:tblGrid>
      <w:tr>
        <w:trPr>
          <w:cantSplit/>
          <w:tblHeader/>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jc w:val="center"/>
            </w:pPr>
            <w:r>
              <w:rPr>
                <w:b/>
              </w:rPr>
              <w:t>№</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Mavzu</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Shakl</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O‘quv natijasi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jc w:val="center"/>
            </w:pPr>
            <w:r>
              <w:rPr>
                <w:b/>
              </w:rPr>
              <w:t>Soat</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63</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Frontend fetch bir origin va sessiya cookie</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Bir origin va Fetch tushunchalarini izohlaydi; Cookie yuborish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64</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Frontend fetch bir origin va sessiya cookie</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Oldingi frontend ro‘yxatini lokal APIga ulang. 200, 401 va server o‘chiq holatlari uchun ko‘rinadigan xabarlarni yozing.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65</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Forma CRUD yuklanish bo‘sh va xato holatlari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Holat modeli va Takroriy yuborish tushunchalarini izohlaydi; FormData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66</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Forma CRUD yuklanish bo‘sh va xato holatlari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Vazifa qo‘shish formasiga loading, xato va bo‘sh ro‘yxat ko‘rinishini qo‘shing. Server rad etsa forma qiymati yo‘qolib ketmasin.</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67</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Node test runner va funksiyalarni unit testlash</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Unit test va node test tushunchalarini izohlaydi; Assert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68</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Node test runner va funksiyalarni unit testlash</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Validator uchun null, son, bo‘sh, 1, 120 va 121 belgili holatlarni test qiling. Bir shartni ataylab buzib testning qizil bo‘lishini kuzating.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69</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API integratsion test va ruxsat regressiyasi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Integratsion test va Vaqtinchalik baza tushunchalarini izohlaydi; Dinamik port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70</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API integratsion test va ruxsat regressiyasi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API uchun signup, login, yaratish, begona foydalanuvchi rad etilishi va logout holatlarini vaqtinchalik bazada tekshiring.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bl>
    <w:p>
      <w:r>
        <w:t>Bo‘lim jami 16 soat  |  8 para</w:t>
      </w:r>
    </w:p>
    <w:p>
      <w:pPr>
        <w:pStyle w:val="Heading2"/>
      </w:pPr>
      <w:r>
        <w:t>8 bo‘lim Joylashtirish va xizmatni boshqarish</w:t>
      </w:r>
    </w:p>
    <w:tbl>
      <w:tblPr>
        <w:tblW w:type="auto" w:w="0"/>
        <w:tblLayout w:type="fixed"/>
        <w:tblLook w:firstColumn="1" w:firstRow="1" w:lastColumn="0" w:lastRow="0" w:noHBand="0" w:noVBand="1" w:val="04A0"/>
      </w:tblPr>
      <w:tblGrid>
        <w:gridCol w:w="576"/>
        <w:gridCol w:w="3384"/>
        <w:gridCol w:w="1296"/>
        <w:gridCol w:w="3960"/>
        <w:gridCol w:w="864"/>
      </w:tblGrid>
      <w:tr>
        <w:trPr>
          <w:cantSplit/>
          <w:tblHeader/>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jc w:val="center"/>
            </w:pPr>
            <w:r>
              <w:rPr>
                <w:b/>
              </w:rPr>
              <w:t>№</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Mavzu</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Shakl</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O‘quv natijasi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jc w:val="center"/>
            </w:pPr>
            <w:r>
              <w:rPr>
                <w:b/>
              </w:rPr>
              <w:t>Soat</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71</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Node serverni joylashtirish va doimiy disk</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Runtime hosting va Build va start tushunchalarini izohlaydi; PORT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72</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Node serverni joylashtirish va doimiy disk</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Tanlanadigan Node hosting uchun runtime, start, port, muhit va doimiy disk talablarini yozing. Shaxsiy hisob talab qiladigan joylashtirishni o‘qituvchi bilan bajaring.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73</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HTTPS origin reverse proxy va xavfsiz cookie</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HTTPS va Origin tushunchalarini izohlaydi; Reverse proxy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74</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HTTPS origin reverse proxy va xavfsiz cookie</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Lokal HTTP va joylashtirilgan HTTPS uchun cookie va origin sozlamalarini taqqoslang. Proksi ishlatilsa uning nechta qatlam ekanini hujjatlashtiring.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75</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Monitoring backup tiklash va xizmatni to‘xtatish</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Health endpoint va Backup tushunchalarini izohlaydi; Tiklash sinovi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76</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Monitoring backup tiklash va xizmatni to‘xtatish</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Demo bazaning xavfsiz nusxasini SQLite backup interfeysi yoki yopilgan bazani ko‘chirish bilan oling. Nusxani alohida katalogda ochib satrlar sonini solishtiring.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bl>
    <w:p>
      <w:r>
        <w:t>Bo‘lim jami 12 soat  |  6 para</w:t>
      </w:r>
    </w:p>
    <w:p>
      <w:pPr>
        <w:pStyle w:val="Heading2"/>
      </w:pPr>
      <w:r>
        <w:t>9 bo‘lim Yakuniy Backend loyiha</w:t>
      </w:r>
    </w:p>
    <w:tbl>
      <w:tblPr>
        <w:tblW w:type="auto" w:w="0"/>
        <w:tblLayout w:type="fixed"/>
        <w:tblLook w:firstColumn="1" w:firstRow="1" w:lastColumn="0" w:lastRow="0" w:noHBand="0" w:noVBand="1" w:val="04A0"/>
      </w:tblPr>
      <w:tblGrid>
        <w:gridCol w:w="576"/>
        <w:gridCol w:w="3384"/>
        <w:gridCol w:w="1296"/>
        <w:gridCol w:w="3960"/>
        <w:gridCol w:w="864"/>
      </w:tblGrid>
      <w:tr>
        <w:trPr>
          <w:cantSplit/>
          <w:tblHeader/>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jc w:val="center"/>
            </w:pPr>
            <w:r>
              <w:rPr>
                <w:b/>
              </w:rPr>
              <w:t>№</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Mavzu</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Shakl</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pPr>
            <w:r>
              <w:rPr>
                <w:b/>
              </w:rPr>
              <w:t>O‘quv natijasi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line="240" w:lineRule="auto"/>
              <w:jc w:val="center"/>
            </w:pPr>
            <w:r>
              <w:rPr>
                <w:b/>
              </w:rPr>
              <w:t>Soat</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77</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Yakuniy loyiha talablari API shartnomasi va ER diagramma</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Loyiha chegarasi va Qabul mezoni tushunchalarini izohlaydi; ER model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78</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Yakuniy loyiha talablari API shartnomasi va ER diagramma</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Yakuniy ish uchun users, tasks va sessions sxemasini chizing. Beshta muvaffaqiyat va beshta rad etish qabul mezonini yozing.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79</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Loyiha tuzilishi baza sxemasi va sessiya ombori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Tuzilma va Baza ishga tushishi tushunchalarini izohlaydi; Sessiya ombori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80</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Loyiha tuzilishi baza sxemasi va sessiya ombori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Yuklab olingan loyihani alohida katalogda oching. Har fayl vazifasini yozing, yangi demo baza yaratilganini tekshiring.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81</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Loyihada ro‘yxatdan o‘tish login va chiqish oqimi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Kirish oqimi va Parol tekshiruvi tushunchalarini izohlaydi; Sessiya almashishi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82</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Loyihada ro‘yxatdan o‘tish login va chiqish oqimi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Yakuniy loyiha orqali yangi mashq hisobini yarating. Login oldingi va keyingi cookie farqini, logoutdan keyingi 401ni qayd eting.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83</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Loyihada foydalanuvchiga tegishli vazifalar CRUD</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Egalik ustuni va Izolyatsiya tushunchalarini izohlaydi; PATCH shartnomasi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84</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Loyihada foydalanuvchiga tegishli vazifalar CRUD</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Ikki hisobda alohida vazifalar yarating. Ro‘yxatlar aralashmasligi, boshqa id bilan PATCH va DELETE 404 olishini tekshiring.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85</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Loyihaning frontend interfeysi va holatlarini birlashtirish</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Birlashtirish va Kirish ko‘rinishi tushunchalarini izohlaydi; Asinxron interfeys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86</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Loyihaning frontend interfeysi va holatlarini birlashtirish</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Loyiha interfeysida qo‘shish, bajarildi belgilash va o‘chirishni sinang. Bo‘sh ro‘yxat, noto‘g‘ri parol va server o‘chiq holatlarini tekshiring.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87</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Yakuniy loyiha funksional xavfsizlik va regressiya sinovlari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Funksional sinov va Salbiy sinov tushunchalarini izohlaydi; Ruxsat sinovi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88</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Yakuniy loyiha funksional xavfsizlik va regressiya sinovlari</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Testlarni ishga tushiring. Qaysi test CSRF, qaysi test egalik va qaysi test validatsiyani tekshirayotganini hisobotda ko‘rsating.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89</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Loyihani hujjatlashtirish joylashtirish va himoya</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Nazariy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README va Namoyish tushunchalarini izohlaydi; Joylashtirish rejasi qo‘llanishini namunada ajratadi.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90</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Loyihani hujjatlashtirish joylashtirish va himoya</w:t>
            </w:r>
          </w:p>
        </w:tc>
        <w:tc>
          <w:tcPr>
            <w:tcW w:type="dxa" w:w="12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Amaliy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t>README ni boshqa o‘quvchiga bering va toza katalogdan ishga tushirishni tekshirtiring. 5 daqiqalik himoyada ikki hisob izolyatsiyasini namoyish qiling.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jc w:val="center"/>
            </w:pPr>
            <w:r>
              <w:t>2</w:t>
            </w:r>
          </w:p>
        </w:tc>
      </w:tr>
    </w:tbl>
    <w:p>
      <w:r>
        <w:t>Bo‘lim jami 28 soat  |  14 para</w:t>
      </w:r>
    </w:p>
    <w:p>
      <w:pPr>
        <w:pStyle w:val="Heading1"/>
      </w:pPr>
      <w:r>
        <w:t>Yakuniy loyiha amaliy baholash mezonlari</w:t>
      </w:r>
    </w:p>
    <w:p>
      <w:pPr>
        <w:pStyle w:val="ListBullet"/>
      </w:pPr>
      <w:r>
        <w:t>API va CRUD ishlashi 25 ball</w:t>
      </w:r>
    </w:p>
    <w:p>
      <w:pPr>
        <w:pStyle w:val="ListBullet"/>
      </w:pPr>
      <w:r>
        <w:t>Ma’lumot modeli va doimiy saqlash 15 ball</w:t>
      </w:r>
    </w:p>
    <w:p>
      <w:pPr>
        <w:pStyle w:val="ListBullet"/>
      </w:pPr>
      <w:r>
        <w:t>Kirish CSRF va egalik nazorati 25 ball</w:t>
      </w:r>
    </w:p>
    <w:p>
      <w:pPr>
        <w:pStyle w:val="ListBullet"/>
      </w:pPr>
      <w:r>
        <w:t>Testlar va xato holatlari 15 ball</w:t>
      </w:r>
    </w:p>
    <w:p>
      <w:pPr>
        <w:pStyle w:val="ListBullet"/>
      </w:pPr>
      <w:r>
        <w:t>Frontend va foydalanuvchi holatlari 10 ball</w:t>
      </w:r>
    </w:p>
    <w:p>
      <w:pPr>
        <w:pStyle w:val="ListBullet"/>
      </w:pPr>
      <w:r>
        <w:t>README va mustaqil tushuntirish 10 ball</w:t>
      </w:r>
    </w:p>
    <w:p>
      <w:pPr>
        <w:pStyle w:val="Heading1"/>
      </w:pPr>
      <w:r>
        <w:t>Asosiy manbalar</w:t>
      </w:r>
    </w:p>
    <w:p>
      <w:r>
        <w:t>Node js asoslari — https://nodejs.org/en/learn/getting-started/introduction-to-nodejs</w:t>
      </w:r>
    </w:p>
    <w:p>
      <w:r>
        <w:t>HTTP ma’lumotnomasi — https://developer.mozilla.org/en-US/docs/Web/HTTP</w:t>
      </w:r>
    </w:p>
    <w:p>
      <w:r>
        <w:t>Node fayl tizimi — https://nodejs.org/api/fs.html</w:t>
      </w:r>
    </w:p>
    <w:p>
      <w:r>
        <w:t>Express routing — https://expressjs.com/en/guide/routing.html</w:t>
      </w:r>
    </w:p>
    <w:p>
      <w:r>
        <w:t>Express middleware — https://expressjs.com/en/guide/using-middleware/</w:t>
      </w:r>
    </w:p>
    <w:p>
      <w:r>
        <w:t>Express xatolari — https://expressjs.com/en/guide/error-handling.html</w:t>
      </w:r>
    </w:p>
    <w:p>
      <w:r>
        <w:t>SQLite SQL tili — https://www.sqlite.org/lang.html</w:t>
      </w:r>
    </w:p>
    <w:p>
      <w:r>
        <w:t>Node SQLite — https://nodejs.org/api/sqlite.html</w:t>
      </w:r>
    </w:p>
    <w:p>
      <w:r>
        <w:t>OWASP autentifikatsiya — https://cheatsheetseries.owasp.org/cheatsheets/Authentication_Cheat_Sheet.html</w:t>
      </w:r>
    </w:p>
    <w:p>
      <w:r>
        <w:t>OWASP parol saqlash — https://cheatsheetseries.owasp.org/cheatsheets/Password_Storage_Cheat_Sheet.html</w:t>
      </w:r>
    </w:p>
    <w:p>
      <w:r>
        <w:t>Express sessiya — https://expressjs.com/en/resources/middleware/session.html</w:t>
      </w:r>
    </w:p>
    <w:p>
      <w:r>
        <w:t>OWASP kirish tekshiruvi — https://cheatsheetseries.owasp.org/cheatsheets/Input_Validation_Cheat_Sheet.html</w:t>
      </w:r>
    </w:p>
    <w:p>
      <w:r>
        <w:t>SQLite tranzaksiya — https://www.sqlite.org/lang_transaction.html</w:t>
      </w:r>
    </w:p>
    <w:p>
      <w:r>
        <w:t>Node test — https://nodejs.org/api/test.html</w:t>
      </w:r>
    </w:p>
    <w:p>
      <w:r>
        <w:t>MDN fetch — https://developer.mozilla.org/en-US/docs/Web/API/Fetch_API/Using_Fetch</w:t>
      </w:r>
    </w:p>
    <w:p>
      <w:r>
        <w:t>Node LTS relizlari — https://nodejs.org/en/about/previous-releases</w:t>
      </w:r>
    </w:p>
    <w:p>
      <w:r>
        <w:t>Express ishlab chiqarish xavfsizligi — https://expressjs.com/en/advanced/best-practice-security.html</w:t>
      </w:r>
    </w:p>
    <w:p>
      <w:r>
        <w:t>SQLite backup — https://www.sqlite.org/backup.html</w:t>
      </w:r>
    </w:p>
    <w:p>
      <w:r>
        <w:t>OWASP sessiya — https://cheatsheetseries.owasp.org/cheatsheets/Session_Management_Cheat_Sheet.html</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