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ALTER DROP va sxemani o‘zgartirish tartibi</w:t>
      </w:r>
    </w:p>
    <w:p>
      <w:r>
        <w:t>7 modul  |  20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ALTER DROP va sxemani o‘zgartirish tartibi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19-mavzudagi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ALTER TABLE</w:t>
      </w:r>
    </w:p>
    <w:p>
      <w:r>
        <w:t>Mavjud jadval tuzilishini qo‘llab-quvvatlanadigan amallar doirasida o‘zgartiradi. Har MBBTning imkoniyati va sintaksisi tekshiriladi.</w:t>
      </w:r>
    </w:p>
    <w:p>
      <w:pPr>
        <w:pStyle w:val="Heading2"/>
      </w:pPr>
      <w:r>
        <w:t>ADD COLUMN</w:t>
      </w:r>
    </w:p>
    <w:p>
      <w:r>
        <w:t>Yangi ustun qo‘shadi. Eski satrlardagi qiymat va yangi majburiylik talabi oldindan rejalashtiriladi.</w:t>
      </w:r>
    </w:p>
    <w:p>
      <w:pPr>
        <w:pStyle w:val="Heading2"/>
      </w:pPr>
      <w:r>
        <w:t>RENAME</w:t>
      </w:r>
    </w:p>
    <w:p>
      <w:r>
        <w:t>Jadval yoki ustun nomini o‘zgartiradi. Ilovadagi SQL va hisobotlarda eski nom qolmaganini tekshirish kerak.</w:t>
      </w:r>
    </w:p>
    <w:p>
      <w:pPr>
        <w:pStyle w:val="Heading2"/>
      </w:pPr>
      <w:r>
        <w:t>DROP TABLE</w:t>
      </w:r>
    </w:p>
    <w:p>
      <w:r>
        <w:t>Jadval tuzilishi va yozuvlarini olib tashlaydi. DELETE faqat tanlangan satrlarni o‘chiradi; maqsadlari boshqa.</w:t>
      </w:r>
    </w:p>
    <w:p>
      <w:pPr>
        <w:pStyle w:val="Heading2"/>
      </w:pPr>
      <w:r>
        <w:t>Migratsiya</w:t>
      </w:r>
    </w:p>
    <w:p>
      <w:r>
        <w:t>O‘zgarishning versiyali, takrorlanishi nazorat qilingan tartibi. Test nusxada sinash, backup va tiklash rejasi bilan bajariladi.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CREATE TABLE draft_items(id INTEGER PRIMARY KEY,title TEXT);</w:t>
      </w:r>
    </w:p>
    <w:p>
      <w:pPr>
        <w:spacing w:after="0"/>
      </w:pPr>
      <w:r>
        <w:t>ALTER TABLE draft_items ADD COLUMN note TEXT;</w:t>
      </w:r>
    </w:p>
    <w:p>
      <w:pPr>
        <w:spacing w:after="0"/>
      </w:pPr>
      <w:r>
        <w:t>ALTER TABLE draft_items RENAME TO archived_items;</w:t>
      </w:r>
    </w:p>
    <w:p>
      <w:pPr>
        <w:spacing w:after="0"/>
      </w:pPr>
      <w:r>
        <w:t>PRAGMA table_info(archived_items);</w:t>
      </w:r>
    </w:p>
    <w:p>
      <w:pPr>
        <w:pStyle w:val="Heading2"/>
      </w:pPr>
      <w:r>
        <w:t>Kutiladigan natija</w:t>
      </w:r>
    </w:p>
    <w:p>
      <w:r>
        <w:t>archived_items jadvali id, title va note ustunlari bilan ko‘rinadi.</w:t>
      </w:r>
    </w:p>
    <w:p>
      <w:pPr>
        <w:pStyle w:val="Heading2"/>
      </w:pPr>
      <w:r>
        <w:t>Xatoni tushunish</w:t>
      </w:r>
    </w:p>
    <w:p>
      <w:r>
        <w:t>CREATE TABLE IF NOT EXISTS yangi ustunni eski jadvalga o‘zi qo‘shmaydi.</w:t>
      </w:r>
    </w:p>
    <w:p>
      <w:pPr>
        <w:pStyle w:val="Heading1"/>
      </w:pPr>
      <w:r>
        <w:t>Amaliy ish</w:t>
      </w:r>
    </w:p>
    <w:p>
      <w:r>
        <w:t>Faqat demo jadvalga note ustunini qo‘shing va nomini almashtiring. DROP va DELETE farqini yozma izohlang; haqiqiy bazada sinamang.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ALTER TABLE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ALTER TABLE — Mavjud jadval tuzilishini qo‘llab-quvvatlanadigan amallar doirasida o‘zgartiradi.</w:t>
      </w:r>
    </w:p>
    <w:p>
      <w:r>
        <w:t>ADD COLUMN — Yangi ustun qo‘shadi.</w:t>
      </w:r>
    </w:p>
    <w:p>
      <w:r>
        <w:t>RENAME — Jadval yoki ustun nomini o‘zgartiradi.</w:t>
      </w:r>
    </w:p>
    <w:p>
      <w:r>
        <w:t>DROP TABLE — Jadval tuzilishi va yozuvlarini olib tashlaydi.</w:t>
      </w:r>
    </w:p>
    <w:p>
      <w:r>
        <w:t>Migratsiya — O‘zgarishning versiyali, takrorlanishi nazorat qilingan tartibi.</w:t>
      </w:r>
    </w:p>
    <w:p>
      <w:pPr>
        <w:pStyle w:val="Heading1"/>
      </w:pPr>
      <w:r>
        <w:t>Manbalar</w:t>
      </w:r>
    </w:p>
    <w:p>
      <w:hyperlink r:id="rId10">
        <w:r>
          <w:t>SQLite SQL</w:t>
        </w:r>
      </w:hyperlink>
      <w:r>
        <w:t xml:space="preserve"> · </w:t>
      </w:r>
      <w:hyperlink r:id="rId11">
        <w:r>
          <w:t>SQLite tiplari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.html" TargetMode="External"/><Relationship Id="rId11" Type="http://schemas.openxmlformats.org/officeDocument/2006/relationships/hyperlink" Target="https://sqlite.org/datatyp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