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SELECT WHERE mantiqiy shartlar va NULL filtri</w:t>
      </w:r>
    </w:p>
    <w:p>
      <w:r>
        <w:t>7 modul  |  23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Proyeksiya va WHERE vazifalarini izohlaydi; Ustuvorlik qo‘llanishini misolda ajratadi.</w:t>
      </w:r>
    </w:p>
    <w:p>
      <w:pPr>
        <w:pStyle w:val="Heading2"/>
      </w:pPr>
      <w:r>
        <w:t>Tayanch bilimlar</w:t>
      </w:r>
    </w:p>
    <w:p>
      <w:r>
        <w:t>7-modulning 1–22-mavzulari. Yangi tushunchalar ushbu darsda izohlanadi.</w:t>
      </w:r>
    </w:p>
    <w:p>
      <w:pPr>
        <w:pStyle w:val="Heading1"/>
      </w:pPr>
      <w:r>
        <w:t>Mavzuning mazmuni</w:t>
      </w:r>
    </w:p>
    <w:p>
      <w:r>
        <w:t>Ma’lumot bilan ishlashda har amalning qamrovi aniq bo‘lishi kerak. Avval kerakli satrlar SELECT bilan kuzatiladi, keyin kiritish yoki o‘zgartirish bajariladi. Natija doimo kutiladigan qiymat bilan solishtiriladi.</w:t>
      </w:r>
    </w:p>
    <w:p>
      <w:pPr>
        <w:pStyle w:val="Heading2"/>
      </w:pPr>
      <w:r>
        <w:t>Proyeksiya</w:t>
      </w:r>
    </w:p>
    <w:p>
      <w:r>
        <w:t>SELECTda qaysi ustunlarni qaytarishni tanlash. Keraksiz yoki maxfiy ustunlar tasodifan chiqmasligi uchun ro‘yxat aniq beriladi.</w:t>
      </w:r>
    </w:p>
    <w:p>
      <w:pPr>
        <w:pStyle w:val="Heading2"/>
      </w:pPr>
      <w:r>
        <w:t>WHERE</w:t>
      </w:r>
    </w:p>
    <w:p>
      <w:r>
        <w:t>Shartga mos satrlarni qoldiradi. AND ikkala shartni, OR kamida bittasini talab qiladi; aralash shartlarda qavs tushunarlilik beradi.</w:t>
      </w:r>
    </w:p>
    <w:p>
      <w:pPr>
        <w:pStyle w:val="Heading2"/>
      </w:pPr>
      <w:r>
        <w:t>Ustuvorlik</w:t>
      </w:r>
    </w:p>
    <w:p>
      <w:r>
        <w:t>AND odatda ORdan oldin baholanadi. Qavsni yozish niyatni aniq ko‘rsatadi va noto‘g‘ri guruhlashning oldini oladi.</w:t>
      </w:r>
    </w:p>
    <w:p>
      <w:pPr>
        <w:pStyle w:val="Heading2"/>
      </w:pPr>
      <w:r>
        <w:t>IS NULL</w:t>
      </w:r>
    </w:p>
    <w:p>
      <w:r>
        <w:t>Noma’lum yoki berilmagan qiymatni tekshiradi. Qaytarilmagan kitoblar returned_on IS NULL orqali tanlanadi.</w:t>
      </w:r>
    </w:p>
    <w:p>
      <w:pPr>
        <w:pStyle w:val="Heading2"/>
      </w:pPr>
      <w:r>
        <w:t>DISTINCT</w:t>
      </w:r>
    </w:p>
    <w:p>
      <w:r>
        <w:t>Natijadagi tanlangan ustunlar kombinatsiyasi takrorini olib tashlaydi. U noto‘g‘ri JOIN sababini avtomatik tuzatmaydi.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id,title FROM books</w:t>
      </w:r>
    </w:p>
    <w:p>
      <w:pPr>
        <w:spacing w:after="0"/>
      </w:pPr>
      <w:r>
        <w:t>WHERE category_id=1 AND price_sum&gt;=50000;</w:t>
      </w:r>
    </w:p>
    <w:p>
      <w:pPr>
        <w:spacing w:after="0"/>
      </w:pPr>
      <w:r>
        <w:t>SELECT id FROM loans WHERE returned_on IS NULL ORDER BY id;</w:t>
      </w:r>
    </w:p>
    <w:p>
      <w:pPr>
        <w:pStyle w:val="Heading2"/>
      </w:pPr>
      <w:r>
        <w:t>Kutiladigan natija</w:t>
      </w:r>
    </w:p>
    <w:p>
      <w:r>
        <w:t>Birinchi natijada 1 va 2-kitob; ikkinchi natijada 1 va 3-qarz yozuvi chiqadi.</w:t>
      </w:r>
    </w:p>
    <w:p>
      <w:pPr>
        <w:pStyle w:val="Heading2"/>
      </w:pPr>
      <w:r>
        <w:t>Xatoni tushunish</w:t>
      </w:r>
    </w:p>
    <w:p>
      <w:r>
        <w:t>returned_on = NULL sharti IS NULL bilan bir xil ishlamaydi.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Proyeksiya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Proyeksiya — SELECTda qaysi ustunlarni qaytarishni tanlash.</w:t>
      </w:r>
    </w:p>
    <w:p>
      <w:r>
        <w:t>WHERE — Shartga mos satrlarni qoldiradi.</w:t>
      </w:r>
    </w:p>
    <w:p>
      <w:r>
        <w:t>Ustuvorlik — AND odatda ORdan oldin baholanadi.</w:t>
      </w:r>
    </w:p>
    <w:p>
      <w:r>
        <w:t>IS NULL — Noma’lum yoki berilmagan qiymatni tekshiradi.</w:t>
      </w:r>
    </w:p>
    <w:p>
      <w:r>
        <w:t>DISTINCT — Natijadagi tanlangan ustunlar kombinatsiyasi takrorini olib tashlaydi.</w:t>
      </w:r>
    </w:p>
    <w:p>
      <w:pPr>
        <w:pStyle w:val="Heading1"/>
      </w:pPr>
      <w:r>
        <w:t>Manbalar</w:t>
      </w:r>
    </w:p>
    <w:p>
      <w:hyperlink r:id="rId10">
        <w:r>
          <w:t>SQLite SELECT</w:t>
        </w:r>
      </w:hyperlink>
      <w:r>
        <w:t xml:space="preserve"> · </w:t>
      </w:r>
      <w:hyperlink r:id="rId11">
        <w:r>
          <w:t>SQLite ifodalar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lang_exp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