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 DELETE va ta’sir qamrovini nazorat qilish</w:t>
      </w:r>
    </w:p>
    <w:p>
      <w:r>
        <w:t>7 modul  |  25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UPDATE va DELETE vazifalarini izohlaydi; Oldindan SELECT qo‘llanishini misolda ajratadi.</w:t>
      </w:r>
    </w:p>
    <w:p>
      <w:pPr>
        <w:pStyle w:val="Heading2"/>
      </w:pPr>
      <w:r>
        <w:t>Tayanch bilimlar</w:t>
      </w:r>
    </w:p>
    <w:p>
      <w:r>
        <w:t>7-modulning 1–24-mavzulari. Yangi tushunchalar ushbu darsda izohlanadi.</w:t>
      </w:r>
    </w:p>
    <w:p>
      <w:pPr>
        <w:pStyle w:val="Heading1"/>
      </w:pPr>
      <w:r>
        <w:t>Mavzuning mazmuni</w:t>
      </w:r>
    </w:p>
    <w:p>
      <w:r>
        <w:t>Ma’lumot bilan ishlashda har amalning qamrovi aniq bo‘lishi kerak. Avval kerakli satrlar SELECT bilan kuzatiladi, keyin kiritish yoki o‘zgartirish bajariladi. Natija doimo kutiladigan qiymat bilan solishtiriladi.</w:t>
      </w:r>
    </w:p>
    <w:p>
      <w:pPr>
        <w:pStyle w:val="Heading2"/>
      </w:pPr>
      <w:r>
        <w:t>UPDATE</w:t>
      </w:r>
    </w:p>
    <w:p>
      <w:r>
        <w:t>Mavjud satrning belgilangan ustunlarini o‘zgartiradi. Qaysi satrga ta’sir qilishi WHERE bilan chegaralanadi.</w:t>
      </w:r>
    </w:p>
    <w:p>
      <w:pPr>
        <w:pStyle w:val="Heading2"/>
      </w:pPr>
      <w:r>
        <w:t>DELETE</w:t>
      </w:r>
    </w:p>
    <w:p>
      <w:r>
        <w:t>Tanlangan satrni o‘chiradi. Jadval tuzilishi qoladi; cheklov va bog‘lanishlar o‘chirishni rad etishi mumkin.</w:t>
      </w:r>
    </w:p>
    <w:p>
      <w:pPr>
        <w:pStyle w:val="Heading2"/>
      </w:pPr>
      <w:r>
        <w:t>Oldindan SELECT</w:t>
      </w:r>
    </w:p>
    <w:p>
      <w:r>
        <w:t>O‘zgartirish shartini avval SELECTda sinash qamrovni ko‘rishga yordam beradi. Ko‘p foydalanuvchili holatda tranzaksiya ham hisobga olinadi.</w:t>
      </w:r>
    </w:p>
    <w:p>
      <w:pPr>
        <w:pStyle w:val="Heading2"/>
      </w:pPr>
      <w:r>
        <w:t>Ta’sirlangan satr</w:t>
      </w:r>
    </w:p>
    <w:p>
      <w:r>
        <w:t>SQLite changes() oxirgi o‘zgartiruvchi amal qamrovini kuzatishga yordam beradi. Uni natijani tekshirishdan ajratmang.</w:t>
      </w:r>
    </w:p>
    <w:p>
      <w:pPr>
        <w:pStyle w:val="Heading2"/>
      </w:pPr>
      <w:r>
        <w:t>Qaytarish rejasi</w:t>
      </w:r>
    </w:p>
    <w:p>
      <w:r>
        <w:t>O‘chirishdan avval backup yoki tranzaksion sinov rejasi bo‘ladi. Tasdiqlangan o‘chirishni ROLLBACK har doim qaytaradi deb bo‘lmaydi.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id,stock FROM books WHERE id=3;</w:t>
      </w:r>
    </w:p>
    <w:p>
      <w:pPr>
        <w:spacing w:after="0"/>
      </w:pPr>
      <w:r>
        <w:t>UPDATE books SET stock=stock+1 WHERE id=3;</w:t>
      </w:r>
    </w:p>
    <w:p>
      <w:pPr>
        <w:spacing w:after="0"/>
      </w:pPr>
      <w:r>
        <w:t>SELECT id,stock FROM books WHERE id=3;</w:t>
      </w:r>
    </w:p>
    <w:p>
      <w:pPr>
        <w:pStyle w:val="Heading2"/>
      </w:pPr>
      <w:r>
        <w:t>Kutiladigan natija</w:t>
      </w:r>
    </w:p>
    <w:p>
      <w:r>
        <w:t>3-kitob stock qiymati 1 dan 2 ga oshadi.</w:t>
      </w:r>
    </w:p>
    <w:p>
      <w:pPr>
        <w:pStyle w:val="Heading2"/>
      </w:pPr>
      <w:r>
        <w:t>Xatoni tushunish</w:t>
      </w:r>
    </w:p>
    <w:p>
      <w:r>
        <w:t>WHERE yo‘q UPDATE yoki DELETE barcha mos jadval satrlariga ta’sir qilishi mumkin.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UPDATE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UPDATE — Mavjud satrning belgilangan ustunlarini o‘zgartiradi.</w:t>
      </w:r>
    </w:p>
    <w:p>
      <w:r>
        <w:t>DELETE — Tanlangan satrni o‘chiradi.</w:t>
      </w:r>
    </w:p>
    <w:p>
      <w:r>
        <w:t>Oldindan SELECT — O‘zgartirish shartini avval SELECTda sinash qamrovni ko‘rishga yordam beradi.</w:t>
      </w:r>
    </w:p>
    <w:p>
      <w:r>
        <w:t>Ta’sirlangan satr — SQLite changes() oxirgi o‘zgartiruvchi amal qamrovini kuzatishga yordam beradi.</w:t>
      </w:r>
    </w:p>
    <w:p>
      <w:r>
        <w:t>Qaytarish rejasi — O‘chirishdan avval backup yoki tranzaksion sinov rejasi bo‘ladi.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