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INNER JOIN va bir nechta jadvaldan axborot olish</w:t>
      </w:r>
    </w:p>
    <w:p>
      <w:r>
        <w:t>7 modul  |  34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INNER JOIN va bir nechta jadvaldan axborot olish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33-mavzudagi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INNER JOIN</w:t>
      </w:r>
    </w:p>
    <w:p>
      <w:r>
        <w:t>ON shartiga mos kelgan ikki tomon satrlarini qaytaradi. Mosligi yo‘q satrlar natijaga kirmaydi.</w:t>
      </w:r>
    </w:p>
    <w:p>
      <w:pPr>
        <w:pStyle w:val="Heading2"/>
      </w:pPr>
      <w:r>
        <w:t>ON sharti</w:t>
      </w:r>
    </w:p>
    <w:p>
      <w:r>
        <w:t>Qaysi ustunlar orasida bog‘lanish ekanini bildiradi. books.category_id categories.idga tenglashtiriladi.</w:t>
      </w:r>
    </w:p>
    <w:p>
      <w:pPr>
        <w:pStyle w:val="Heading2"/>
      </w:pPr>
      <w:r>
        <w:t>Alias</w:t>
      </w:r>
    </w:p>
    <w:p>
      <w:r>
        <w:t>Jadval va ustunga qisqa nom beradi. Bir xil id nomlari bo‘lsa qaysi jadval nazarda tutilganini aniq yozish kerak.</w:t>
      </w:r>
    </w:p>
    <w:p>
      <w:pPr>
        <w:pStyle w:val="Heading2"/>
      </w:pPr>
      <w:r>
        <w:t>Natija ko‘payishi</w:t>
      </w:r>
    </w:p>
    <w:p>
      <w:r>
        <w:t>Birga-ko‘p aloqada bitta a’zo bir nechta berish satrida chiqishi tabiiy. Bu har doim dublikat xatosi emas.</w:t>
      </w:r>
    </w:p>
    <w:p>
      <w:pPr>
        <w:pStyle w:val="Heading2"/>
      </w:pPr>
      <w:r>
        <w:t>Uch jadval</w:t>
      </w:r>
    </w:p>
    <w:p>
      <w:r>
        <w:t>Loanni a’zo va kitob bilan bog‘lab to‘liq hisobot olinadi. Bog‘lanish yo‘li ER modelga mos bo‘lishi kerak.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b.title,c.name AS category</w:t>
      </w:r>
    </w:p>
    <w:p>
      <w:pPr>
        <w:spacing w:after="0"/>
      </w:pPr>
      <w:r>
        <w:t>FROM books b INNER JOIN categories c ON c.id=b.category_id</w:t>
      </w:r>
    </w:p>
    <w:p>
      <w:pPr>
        <w:spacing w:after="0"/>
      </w:pPr>
      <w:r>
        <w:t>ORDER BY b.id;</w:t>
      </w:r>
    </w:p>
    <w:p>
      <w:pPr>
        <w:pStyle w:val="Heading2"/>
      </w:pPr>
      <w:r>
        <w:t>Kutiladigan natija</w:t>
      </w:r>
    </w:p>
    <w:p>
      <w:r>
        <w:t>Uch kitob o‘z kategoriya nomi bilan chiqadi.</w:t>
      </w:r>
    </w:p>
    <w:p>
      <w:pPr>
        <w:pStyle w:val="Heading2"/>
      </w:pPr>
      <w:r>
        <w:t>Xatoni tushunish</w:t>
      </w:r>
    </w:p>
    <w:p>
      <w:r>
        <w:t>ON shartini unutish natijani kartezian ko‘paytmaga aylantirishi mumkin.</w:t>
      </w:r>
    </w:p>
    <w:p>
      <w:pPr>
        <w:pStyle w:val="Heading1"/>
      </w:pPr>
      <w:r>
        <w:t>Amaliy ish</w:t>
      </w:r>
    </w:p>
    <w:p>
      <w:r>
        <w:t>Loans, members va booksni bog‘lab a’zo nomi, kitob nomi va due_on sanasini chiqaring.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INNER JOIN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INNER JOIN — ON shartiga mos kelgan ikki tomon satrlarini qaytaradi.</w:t>
      </w:r>
    </w:p>
    <w:p>
      <w:r>
        <w:t>ON sharti — Qaysi ustunlar orasida bog‘lanish ekanini bildiradi.</w:t>
      </w:r>
    </w:p>
    <w:p>
      <w:r>
        <w:t>Alias — Jadval va ustunga qisqa nom beradi.</w:t>
      </w:r>
    </w:p>
    <w:p>
      <w:r>
        <w:t>Natija ko‘payishi — Birga-ko‘p aloqada bitta a’zo bir nechta berish satrida chiqishi tabiiy.</w:t>
      </w:r>
    </w:p>
    <w:p>
      <w:r>
        <w:t>Uch jadval — Loanni a’zo va kitob bilan bog‘lab to‘liq hisobot olinadi.</w:t>
      </w:r>
    </w:p>
    <w:p>
      <w:pPr>
        <w:pStyle w:val="Heading1"/>
      </w:pPr>
      <w:r>
        <w:t>Manbalar</w:t>
      </w:r>
    </w:p>
    <w:p>
      <w:hyperlink r:id="rId10">
        <w:r>
          <w:t>SQLite SELECT va JOIN</w:t>
        </w:r>
      </w:hyperlink>
      <w:r>
        <w:t xml:space="preserve"> · </w:t>
      </w:r>
      <w:hyperlink r:id="rId11">
        <w:r>
          <w:t>SQLite oynali funksiyalar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window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