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VIEW va triggerdan maqsadli foydalanish</w:t>
      </w:r>
    </w:p>
    <w:p>
      <w:r>
        <w:t>7 modul  |  42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VIEW va triggerdan maqsadli foydalanish mavzusi bo‘yicha amaliy natija oladi va uning to‘g‘riligini dalil bilan tekshiradi.</w:t>
      </w:r>
    </w:p>
    <w:p>
      <w:pPr>
        <w:pStyle w:val="Heading2"/>
      </w:pPr>
      <w:r>
        <w:t>Tayanch bilimlar</w:t>
      </w:r>
    </w:p>
    <w:p>
      <w:r>
        <w:t>41-mavzudagi nazariy tushuntirish va undan oldingi darslar.</w:t>
      </w:r>
    </w:p>
    <w:p>
      <w:pPr>
        <w:pStyle w:val="Heading1"/>
      </w:pPr>
      <w:r>
        <w:t>Mavzuning mazmuni</w:t>
      </w:r>
    </w:p>
    <w:p>
      <w:r>
        <w:t>Oldingi nazariy darsdagi tushunchalarni misolda qo‘llang. Natija, cheklov va xato holatini quyidagi tartibda tekshiring.</w:t>
      </w:r>
    </w:p>
    <w:p>
      <w:pPr>
        <w:pStyle w:val="Heading2"/>
      </w:pPr>
      <w:r>
        <w:t>VIEW</w:t>
      </w:r>
    </w:p>
    <w:p>
      <w:r>
        <w:t>Saqlangan SELECT ta’rifidir. Oddiy view natijani doimiy materiallashtirib qo‘ymaydi; o‘qilganda bazadagi holatga qarab natija olinadi.</w:t>
      </w:r>
    </w:p>
    <w:p>
      <w:pPr>
        <w:pStyle w:val="Heading2"/>
      </w:pPr>
      <w:r>
        <w:t>Abstraksiya</w:t>
      </w:r>
    </w:p>
    <w:p>
      <w:r>
        <w:t>Murakkab JOINga barqaror nom berib hisobotni soddalashtiradi. Bazaviy ustun o‘zgarsa view va ilova birga tekshiriladi.</w:t>
      </w:r>
    </w:p>
    <w:p>
      <w:pPr>
        <w:pStyle w:val="Heading2"/>
      </w:pPr>
      <w:r>
        <w:t>Trigger</w:t>
      </w:r>
    </w:p>
    <w:p>
      <w:r>
        <w:t>Belgilangan jadval hodisasida bajariladigan baza amali. Kichik audit yoki qoida uchun ishlatiladi, yashirin murakkab biznes jarayoniga aylantirilmaydi.</w:t>
      </w:r>
    </w:p>
    <w:p>
      <w:pPr>
        <w:pStyle w:val="Heading2"/>
      </w:pPr>
      <w:r>
        <w:t>Audit</w:t>
      </w:r>
    </w:p>
    <w:p>
      <w:r>
        <w:t>Qachon qaysi obyektga nima bo‘lganini qayd etadi. Parol va maxfiy qiymatlar auditga ko‘chirilmaydi.</w:t>
      </w:r>
    </w:p>
    <w:p>
      <w:pPr>
        <w:pStyle w:val="Heading2"/>
      </w:pPr>
      <w:r>
        <w:t>Yashirin ta’sir</w:t>
      </w:r>
    </w:p>
    <w:p>
      <w:r>
        <w:t>Trigger qo‘shimcha yozuv yoki xato keltirishi mumkin. Testda faqat asosiy jadval emas, shu yon ta’sirlar ham tekshiriladi.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CREATE VIEW open_loans AS SELECT id,member_id,book_id,due_on FROM loans WHERE returned_on IS NULL;</w:t>
      </w:r>
    </w:p>
    <w:p>
      <w:pPr>
        <w:spacing w:after="0"/>
      </w:pPr>
      <w:r>
        <w:t>SELECT id FROM open_loans ORDER BY id;</w:t>
      </w:r>
    </w:p>
    <w:p>
      <w:pPr>
        <w:spacing w:after="0"/>
      </w:pPr>
      <w:r>
        <w:t>CREATE TABLE audit(id INTEGER PRIMARY KEY,loan_id INTEGER);</w:t>
      </w:r>
    </w:p>
    <w:p>
      <w:pPr>
        <w:spacing w:after="0"/>
      </w:pPr>
      <w:r>
        <w:t>CREATE TRIGGER audit_returns AFTER UPDATE OF returned_on ON loans</w:t>
      </w:r>
    </w:p>
    <w:p>
      <w:pPr>
        <w:spacing w:after="0"/>
      </w:pPr>
      <w:r>
        <w:t>BEGIN INSERT INTO audit(loan_id) VALUES(NEW.id); END;</w:t>
      </w:r>
    </w:p>
    <w:p>
      <w:pPr>
        <w:pStyle w:val="Heading2"/>
      </w:pPr>
      <w:r>
        <w:t>Kutiladigan natija</w:t>
      </w:r>
    </w:p>
    <w:p>
      <w:r>
        <w:t>Viewdan id 1 va 3 olinadi; bazada loans yozuvlari saqlanadi.</w:t>
      </w:r>
    </w:p>
    <w:p>
      <w:pPr>
        <w:pStyle w:val="Heading2"/>
      </w:pPr>
      <w:r>
        <w:t>Xatoni tushunish</w:t>
      </w:r>
    </w:p>
    <w:p>
      <w:r>
        <w:t>View barcha hollarda tezroq ishlaydi deb bo‘lmaydi; reja va real o‘lchov kerak.</w:t>
      </w:r>
    </w:p>
    <w:p>
      <w:pPr>
        <w:pStyle w:val="Heading1"/>
      </w:pPr>
      <w:r>
        <w:t>Amaliy ish</w:t>
      </w:r>
    </w:p>
    <w:p>
      <w:r>
        <w:t>Qaytmagan berishlar viewini yarating. Alohida demo jadvalda INSERT hodisasini auditga yozadigan sodda trigger tuzing.</w:t>
      </w:r>
    </w:p>
    <w:p>
      <w:pPr>
        <w:pStyle w:val="ListNumber"/>
      </w:pPr>
      <w:r>
        <w:t>Oldingi nazariy dars va namuna izohini o‘qing.</w:t>
      </w:r>
    </w:p>
    <w:p>
      <w:pPr>
        <w:pStyle w:val="ListNumber"/>
      </w:pPr>
      <w:r>
        <w:t>Topshiriqni berilgan muhitda bajaring va natijani solishtiring.</w:t>
      </w:r>
    </w:p>
    <w:p>
      <w:pPr>
        <w:pStyle w:val="ListNumber"/>
      </w:pPr>
      <w:r>
        <w:t>Tegishli xato holatini tekshirib, xulosani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VIEW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VIEW — Saqlangan SELECT ta’rifidir.</w:t>
      </w:r>
    </w:p>
    <w:p>
      <w:r>
        <w:t>Abstraksiya — Murakkab JOINga barqaror nom berib hisobotni soddalashtiradi.</w:t>
      </w:r>
    </w:p>
    <w:p>
      <w:r>
        <w:t>Trigger — Belgilangan jadval hodisasida bajariladigan baza amali.</w:t>
      </w:r>
    </w:p>
    <w:p>
      <w:r>
        <w:t>Audit — Qachon qaysi obyektga nima bo‘lganini qayd etadi.</w:t>
      </w:r>
    </w:p>
    <w:p>
      <w:r>
        <w:t>Yashirin ta’sir — Trigger qo‘shimcha yozuv yoki xato keltirishi mumkin.</w:t>
      </w:r>
    </w:p>
    <w:p>
      <w:pPr>
        <w:pStyle w:val="Heading1"/>
      </w:pPr>
      <w:r>
        <w:t>Manbalar</w:t>
      </w:r>
    </w:p>
    <w:p>
      <w:hyperlink r:id="rId10">
        <w:r>
          <w:t>SQLite tranzaksiyalar</w:t>
        </w:r>
      </w:hyperlink>
      <w:r>
        <w:t xml:space="preserve"> · </w:t>
      </w:r>
      <w:hyperlink r:id="rId11">
        <w:r>
          <w:t>SQLite so‘rov rejalari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transaction.html" TargetMode="External"/><Relationship Id="rId11" Type="http://schemas.openxmlformats.org/officeDocument/2006/relationships/hyperlink" Target="https://sqlite.org/eq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