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Personalized Learning Plan</w:t>
      </w:r>
    </w:p>
    <w:p>
      <w:pPr>
        <w:pStyle w:val="Heading1"/>
      </w:pPr>
      <w:r>
        <w:t>Create Study Schedule</w:t>
      </w:r>
    </w:p>
    <w:p>
      <w:r>
        <w:t>Study Plan:</w:t>
        <w:br/>
        <w:br/>
        <w:t>Program: B.Tech. Information Technology</w:t>
        <w:br/>
        <w:t>Institute: B.S. Abdur Rahman Crescent Institute of Science and Technology</w:t>
        <w:br/>
        <w:t xml:space="preserve">Course: GED 1103 MANUFACTURING PRACTICES </w:t>
        <w:br/>
        <w:br/>
        <w:t>Week 1-2:</w:t>
        <w:br/>
        <w:t>- Introduction to the course, its objectives, and outcomes</w:t>
        <w:br/>
        <w:t>- Start with COB1: Basics of pipe connections used in household and industrial systems</w:t>
        <w:br/>
        <w:t>- Practical: Study of plumbing in general household and industrial systems</w:t>
        <w:br/>
        <w:br/>
        <w:t>Week 3-4:</w:t>
        <w:br/>
        <w:t>- Move on to COB2: Usage of welding equipment and machining methods</w:t>
        <w:br/>
        <w:t>- Practical: Fabrication of a small Table frame using Arc Welding - Gas cutting</w:t>
        <w:br/>
        <w:t>- Practical: Machining of a component using simple turning and drilling practices</w:t>
        <w:br/>
        <w:br/>
        <w:t>Week 5-6:</w:t>
        <w:br/>
        <w:t>- Continue with COB3: Knowledge on sand mould preparation for simple components</w:t>
        <w:br/>
        <w:t>- Practical: Foundry operations such as sand mold preparation for a simple component</w:t>
        <w:br/>
        <w:br/>
        <w:t>Week 7-8:</w:t>
        <w:br/>
        <w:t>- Introduction to COB4: Various tools, instruments, and methods used in electrical wiring</w:t>
        <w:br/>
        <w:t>- Practical: Comparison of incandescent, fluorescent, CFL, and LED lamps</w:t>
        <w:br/>
        <w:t>- Practical: Domestic, staircase and go down wiring</w:t>
        <w:br/>
        <w:br/>
        <w:t>Week 9-10:</w:t>
        <w:br/>
        <w:t>- Understanding COB5: Design, assembly, and testing of electronic circuits</w:t>
        <w:br/>
        <w:t>- Practical: Identifications and symbolic representation of active and passive electronic components</w:t>
        <w:br/>
        <w:t>- Practical: Soldering and tracing of electronic circuits and checking its continuity</w:t>
        <w:br/>
        <w:br/>
        <w:t>Week 11-12:</w:t>
        <w:br/>
        <w:t>- Practical: Design and testing of electronic circuits using active and passive electronic components</w:t>
        <w:br/>
        <w:t>- Review of the course, addressing any questions or difficulties</w:t>
        <w:br/>
        <w:t>- Preparation for final assessment</w:t>
        <w:br/>
        <w:br/>
        <w:t>Week 13:</w:t>
        <w:br/>
        <w:t>- Final Assessment and Evaluation</w:t>
        <w:br/>
        <w:br/>
        <w:t>Week 14:</w:t>
        <w:br/>
        <w:t>- Feedback session and course wrap-up</w:t>
        <w:br/>
        <w:br/>
        <w:t>Throughout the entire duration, students should be encouraged to read the provided textbook and reference books. They should also be guided to understand the practical implications of their learning, relating it to real-world applications.</w:t>
        <w:br/>
        <w:br/>
        <w:t>This study plan ensures that every objective of the course is well-covered and students get both theoretical knowledge and practical skills in manufacturing practices. The plan is designed to be progressive, moving from less complex to more complex topics, and includes time for review and assessment.</w:t>
      </w:r>
    </w:p>
    <w:p>
      <w:pPr>
        <w:pStyle w:val="Heading1"/>
      </w:pPr>
      <w:r>
        <w:t>End of Plan</w:t>
      </w:r>
    </w:p>
    <w:p>
      <w:r>
        <w:t>Thank you for using Aura's Learning Plan Generator!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