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bookmarkStart w:id="0" w:name="_Toc0"/>
      <w:r>
        <w:t>GENERAL / ENDURING POWER OF ATTORNEY</w:t>
      </w:r>
      <w:bookmarkEnd w:id="0"/>
    </w:p>
    <w:p>
      <w:pPr/>
      <w:r>
        <w:rPr/>
        <w:t xml:space="preserve">NSW-style Power of Attorney precedent (Powers of Attorney Act 2003 (NSW)). Demo/template content — requires solicitor review before real client use.</w:t>
      </w:r>
    </w:p>
    <w:p>
      <w:pPr/>
      <w:r>
        <w:rPr/>
        <w:t xml:space="preserve">[[CLAUSE:appointment_clause]]</w:t>
      </w:r>
    </w:p>
    <w:p>
      <w:pPr/>
      <w:r>
        <w:rPr/>
        <w:t xml:space="preserve">[[REPEAT:attorneys AS attorney]]</w:t>
      </w:r>
    </w:p>
    <w:p>
      <w:pPr>
        <w:numPr>
          <w:ilvl w:val="0"/>
          <w:numId w:val="1"/>
        </w:numPr>
      </w:pPr>
      <w:r>
        <w:rPr/>
        <w:t xml:space="preserve">I appoint {{attorney.name}} of {{attorney.address}} to be my Attorney.</w:t>
      </w:r>
    </w:p>
    <w:p>
      <w:pPr/>
      <w:r>
        <w:rPr/>
        <w:t xml:space="preserve">[[/REPEAT]]</w:t>
      </w:r>
    </w:p>
    <w:p>
      <w:pPr/>
      <w:r>
        <w:rPr/>
        <w:t xml:space="preserve">[[IF:attorneys_act_jointly]]</w:t>
      </w:r>
    </w:p>
    <w:p>
      <w:pPr/>
      <w:r>
        <w:rPr/>
        <w:t xml:space="preserve">My Attorneys must act jointly in the exercise of the power given by this instrument.</w:t>
      </w:r>
    </w:p>
    <w:p>
      <w:pPr/>
      <w:r>
        <w:rPr/>
        <w:t xml:space="preserve">[[ELSE]]</w:t>
      </w:r>
    </w:p>
    <w:p>
      <w:pPr/>
      <w:r>
        <w:rPr/>
        <w:t xml:space="preserve">My Attorneys may act jointly and severally in the exercise of the power given by this instrument.</w:t>
      </w:r>
    </w:p>
    <w:p>
      <w:pPr/>
      <w:r>
        <w:rPr/>
        <w:t xml:space="preserve">[[/IF]]</w:t>
      </w:r>
    </w:p>
    <w:p>
      <w:pPr/>
      <w:r>
        <w:rPr/>
        <w:t xml:space="preserve">[[/CLAUSE]]</w:t>
      </w:r>
    </w:p>
    <w:p>
      <w:pPr/>
      <w:r>
        <w:rPr/>
        <w:t xml:space="preserve">[[CLAUSE:enduring_notice]]</w:t>
      </w:r>
    </w:p>
    <w:p>
      <w:pPr/>
      <w:r>
        <w:rPr/>
        <w:t xml:space="preserve">[[IF:is_enduring]]</w:t>
      </w:r>
    </w:p>
    <w:p>
      <w:pPr/>
      <w:r>
        <w:rPr>
          <w:b w:val="1"/>
          <w:bCs w:val="1"/>
        </w:rPr>
        <w:t xml:space="preserve">This instrument is intended to be an Enduring Power of Attorney under the Powers of Attorney Act 2003 (NSW) and is not revoked by any subsequent loss of capacity by me.</w:t>
      </w:r>
    </w:p>
    <w:p>
      <w:pPr/>
      <w:r>
        <w:rPr/>
        <w:t xml:space="preserve">[[/IF]]</w:t>
      </w:r>
    </w:p>
    <w:p>
      <w:pPr/>
      <w:r>
        <w:rPr/>
        <w:t xml:space="preserve">[[/CLAUSE]]</w:t>
      </w:r>
    </w:p>
    <w:p>
      <w:pPr/>
      <w:r>
        <w:rPr/>
        <w:t xml:space="preserve">[[CLAUSE:general_powers]]</w:t>
      </w:r>
    </w:p>
    <w:p>
      <w:pPr/>
      <w:r>
        <w:rPr/>
        <w:t xml:space="preserve">Subject to any conditions or limitations noted above, my Attorney(s) may do on my behalf anything that I may lawfully authorise an attorney to do in relation to my financial and legal matters, including operating bank accounts, buying and selling real and personal property, and conducting legal proceedings in my name.</w:t>
      </w:r>
    </w:p>
    <w:p>
      <w:pPr/>
      <w:r>
        <w:rPr/>
        <w:t xml:space="preserve">[[/CLAUSE]]</w:t>
      </w:r>
    </w:p>
    <w:p>
      <w:pPr/>
      <w:r>
        <w:rPr/>
        <w:t xml:space="preserve">[[CLAUSE:revocation]]</w:t>
      </w:r>
    </w:p>
    <w:p>
      <w:pPr/>
      <w:r>
        <w:rPr>
          <w:b w:val="1"/>
          <w:bCs w:val="1"/>
        </w:rPr>
        <w:t xml:space="preserve">I revoke all prior powers of attorney given by me, except to the extent that any such revocation would invalidate anything already properly done by an attorney acting under this or a prior instrument.</w:t>
      </w:r>
    </w:p>
    <w:p>
      <w:pPr/>
      <w:r>
        <w:rPr/>
        <w:t xml:space="preserve">[[/CLAUSE]]</w:t>
      </w:r>
    </w:p>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nsid w:val="A62B270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
    <w:abstractNumId w:val="1"/>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2026-08-10T15:47:28+00:00</dcterms:created>
  <dcterms:modified xsi:type="dcterms:W3CDTF">2026-08-10T15:47:28+00:00</dcterms:modified>
</cp:coreProperties>
</file>

<file path=docProps/custom.xml><?xml version="1.0" encoding="utf-8"?>
<Properties xmlns="http://schemas.openxmlformats.org/officeDocument/2006/custom-properties" xmlns:vt="http://schemas.openxmlformats.org/officeDocument/2006/docPropsVTypes"/>
</file>