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Calibri"/>
          <w:b/>
          <w:i w:val="0"/>
          <w:color w:val="1F4E9A"/>
          <w:sz w:val="28"/>
        </w:rPr>
        <w:t>TC70045E – Assessment 2 (Parts A + B) report template</w:t>
      </w:r>
    </w:p>
    <w:p>
      <w:r>
        <w:rPr>
          <w:rFonts w:ascii="Calibri" w:hAnsi="Calibri" w:eastAsia="Calibri"/>
          <w:b/>
          <w:i w:val="0"/>
          <w:sz w:val="24"/>
        </w:rPr>
        <w:t>Project P3 – Warehouse and delivery: a stock-taking robot whose list sends out a delivery drone</w:t>
      </w:r>
    </w:p>
    <w:tbl>
      <w:tblPr>
        <w:tblStyle w:val="TableGrid"/>
        <w:tblLayout w:type="fixed"/>
        <w:tblLook w:firstColumn="1" w:firstRow="1" w:lastColumn="0" w:lastRow="0" w:noHBand="0" w:noVBand="1" w:val="04A0"/>
        <w:tblLayout w:type="fixed"/>
        <w:tblW w:w="10092" w:type="dxa"/>
      </w:tblPr>
      <w:tblGrid>
        <w:gridCol w:w="10092"/>
      </w:tblGrid>
      <w:tr>
        <w:tc>
          <w:tcPr>
            <w:tcW w:type="dxa" w:w="10091"/>
            <w:shd w:val="clear" w:color="auto" w:fill="F2F2F2"/>
          </w:tcPr>
          <w:p>
            <w:r>
              <w:rPr>
                <w:rFonts w:ascii="Calibri" w:hAnsi="Calibri" w:eastAsia="Calibri"/>
                <w:b/>
                <w:i w:val="0"/>
                <w:color w:val="555555"/>
                <w:sz w:val="17"/>
              </w:rPr>
              <w:t xml:space="preserve">HOW TO USE THIS TEMPLATE  </w:t>
            </w:r>
            <w:r>
              <w:rPr>
                <w:rFonts w:ascii="Calibri" w:hAnsi="Calibri" w:eastAsia="Calibri"/>
                <w:b w:val="0"/>
                <w:i w:val="0"/>
                <w:color w:val="555555"/>
                <w:sz w:val="17"/>
              </w:rPr>
              <w:t>Write your report in this file and submit it as PDF (File &gt; Save As &gt; PDF). It already has the IEEE two-column layout from the next page on.</w:t>
            </w:r>
          </w:p>
          <w:p>
            <w:r>
              <w:rPr>
                <w:rFonts w:ascii="Calibri" w:hAnsi="Calibri" w:eastAsia="Calibri"/>
                <w:b w:val="0"/>
                <w:i w:val="0"/>
                <w:color w:val="555555"/>
                <w:sz w:val="17"/>
              </w:rPr>
              <w:t>1. Keep the chapter headings. 2. Read the grey GUIDANCE box, write your own text under it. 3. The blue EXAMPLE shows what a good answer looks like - its numbers are the course's, not yours: never copy them. 4. Delete every grey box and every blue example before you submit. 5. Length: 2000–2500 words in the main text (title, tables, captions, references and the AI declaration do not count). 6. Every number must come from your own results.csv; label simulated results "simulated".</w:t>
            </w:r>
          </w:p>
        </w:tc>
      </w:tr>
    </w:tbl>
    <w:p>
      <w:pPr>
        <w:spacing w:after="20"/>
      </w:pPr>
    </w:p>
    <w:tbl>
      <w:tblPr>
        <w:tblStyle w:val="TableGrid"/>
        <w:tblLayout w:type="fixed"/>
        <w:tblLook w:firstColumn="1" w:firstRow="1" w:lastColumn="0" w:lastRow="0" w:noHBand="0" w:noVBand="1" w:val="04A0"/>
        <w:tblLayout w:type="fixed"/>
        <w:tblW w:w="10092" w:type="dxa"/>
      </w:tblPr>
      <w:tblGrid>
        <w:gridCol w:w="10092"/>
      </w:tblGrid>
      <w:tr>
        <w:tc>
          <w:tcPr>
            <w:tcW w:type="dxa" w:w="10091"/>
            <w:shd w:val="clear" w:color="auto" w:fill="EAF1FB"/>
          </w:tcPr>
          <w:p>
            <w:r>
              <w:rPr>
                <w:rFonts w:ascii="Calibri" w:hAnsi="Calibri" w:eastAsia="Calibri"/>
                <w:b/>
                <w:i w:val="0"/>
                <w:color w:val="1F4E9A"/>
                <w:sz w:val="17"/>
              </w:rPr>
              <w:t xml:space="preserve">WHAT TO SUBMIT  </w:t>
            </w:r>
            <w:r>
              <w:rPr>
                <w:rFonts w:ascii="Calibri" w:hAnsi="Calibri" w:eastAsia="Calibri"/>
                <w:b w:val="0"/>
                <w:i w:val="0"/>
                <w:color w:val="1F4E9A"/>
                <w:sz w:val="17"/>
              </w:rPr>
              <w:t>[ ] Paper as PDF on Blackboard (Turnitin): this template filled in, 2000–2500 words, every grey box and blue example deleted</w:t>
            </w:r>
          </w:p>
          <w:p>
            <w:r>
              <w:rPr>
                <w:rFonts w:ascii="Calibri" w:hAnsi="Calibri" w:eastAsia="Calibri"/>
                <w:b w:val="0"/>
                <w:i w:val="0"/>
                <w:color w:val="1F4E9A"/>
                <w:sz w:val="17"/>
              </w:rPr>
              <w:t>[ ] a zip of ~/work/P3/ (Part A and Part B folders: results.csv, figure.png, run folders with photos, plots and logs)</w:t>
            </w:r>
          </w:p>
          <w:p>
            <w:r>
              <w:rPr>
                <w:rFonts w:ascii="Calibri" w:hAnsi="Calibri" w:eastAsia="Calibri"/>
                <w:b w:val="0"/>
                <w:i w:val="0"/>
                <w:color w:val="1F4E9A"/>
                <w:sz w:val="17"/>
              </w:rPr>
              <w:t>[ ] the hand-over file you used (stock.csv from Part A × scale 3)</w:t>
            </w:r>
          </w:p>
          <w:p>
            <w:r>
              <w:rPr>
                <w:rFonts w:ascii="Calibri" w:hAnsi="Calibri" w:eastAsia="Calibri"/>
                <w:b w:val="0"/>
                <w:i w:val="0"/>
                <w:color w:val="1F4E9A"/>
                <w:sz w:val="17"/>
              </w:rPr>
              <w:t>[ ] your settings.yaml of each Part B run (in the Appendix)</w:t>
            </w:r>
          </w:p>
          <w:p>
            <w:r>
              <w:rPr>
                <w:rFonts w:ascii="Calibri" w:hAnsi="Calibri" w:eastAsia="Calibri"/>
                <w:b w:val="0"/>
                <w:i w:val="0"/>
                <w:color w:val="1F4E9A"/>
                <w:sz w:val="17"/>
              </w:rPr>
              <w:t>[ ] Vast.ai: instance numbers, price per hour and total cost (in Section IV)</w:t>
            </w:r>
          </w:p>
          <w:p>
            <w:r>
              <w:rPr>
                <w:rFonts w:ascii="Calibri" w:hAnsi="Calibri" w:eastAsia="Calibri"/>
                <w:b w:val="0"/>
                <w:i w:val="0"/>
                <w:color w:val="1F4E9A"/>
                <w:sz w:val="17"/>
              </w:rPr>
              <w:t>[ ] Live demonstration in the Week 12 session: your drone or car doing its job from your hand-over file</w:t>
            </w:r>
          </w:p>
        </w:tc>
      </w:tr>
    </w:tbl>
    <w:p>
      <w:pPr>
        <w:spacing w:after="20"/>
      </w:pPr>
    </w:p>
    <w:p/>
    <w:p>
      <w:pPr>
        <w:sectPr>
          <w:pgSz w:w="11906" w:h="16838"/>
          <w:pgMar w:top="1020" w:right="907" w:bottom="1020" w:left="907" w:header="720" w:footer="720" w:gutter="0"/>
          <w:cols w:space="720"/>
          <w:docGrid w:linePitch="360"/>
        </w:sectPr>
      </w:pPr>
    </w:p>
    <w:p>
      <w:pPr>
        <w:spacing w:after="120"/>
        <w:jc w:val="center"/>
      </w:pPr>
      <w:r>
        <w:rPr>
          <w:rFonts w:ascii="Times New Roman" w:hAnsi="Times New Roman" w:eastAsia="Times New Roman"/>
          <w:b w:val="0"/>
          <w:i w:val="0"/>
          <w:sz w:val="40"/>
        </w:rPr>
        <w:t>[Your title – e.g. From Stock List to Delivery: A ROS 2 Delivery Drone with Pre-Flight and In-Flight Safety Checks]</w:t>
      </w:r>
    </w:p>
    <w:p>
      <w:pPr>
        <w:spacing w:after="0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[Your name]</w:t>
      </w:r>
    </w:p>
    <w:p>
      <w:pPr>
        <w:spacing w:after="200"/>
        <w:jc w:val="center"/>
      </w:pPr>
      <w:r>
        <w:rPr>
          <w:rFonts w:ascii="Times New Roman" w:hAnsi="Times New Roman" w:eastAsia="Times New Roman"/>
          <w:b w:val="0"/>
          <w:i/>
          <w:sz w:val="18"/>
        </w:rPr>
        <w:t>MSc …, University of West London – [student number] – TC70045E A2</w:t>
      </w:r>
    </w:p>
    <w:p>
      <w:pPr>
        <w:sectPr>
          <w:pgSz w:w="11906" w:h="16838"/>
          <w:pgMar w:top="1020" w:right="907" w:bottom="1020" w:left="907" w:header="720" w:footer="720" w:gutter="0"/>
          <w:cols w:space="340" w:num="1"/>
          <w:docGrid w:linePitch="360"/>
        </w:sectPr>
      </w:pPr>
    </w:p>
    <w:p>
      <w:r>
        <w:rPr>
          <w:rFonts w:ascii="Times New Roman" w:hAnsi="Times New Roman" w:eastAsia="Times New Roman"/>
          <w:b/>
          <w:i/>
          <w:sz w:val="18"/>
        </w:rPr>
        <w:t>Abstract—</w:t>
      </w:r>
      <w:r>
        <w:rPr>
          <w:rFonts w:ascii="Times New Roman" w:hAnsi="Times New Roman" w:eastAsia="Times New Roman"/>
          <w:b/>
          <w:i w:val="0"/>
          <w:sz w:val="18"/>
        </w:rPr>
        <w:t>[Write your abstract here.]</w:t>
      </w:r>
    </w:p>
    <w:tbl>
      <w:tblPr>
        <w:tblStyle w:val="TableGrid"/>
        <w:tblLayout w:type="fixed"/>
        <w:tblLook w:firstColumn="1" w:firstRow="1" w:lastColumn="0" w:lastRow="0" w:noHBand="0" w:noVBand="1" w:val="04A0"/>
        <w:tblLayout w:type="fixed"/>
        <w:tblW w:w="4847" w:type="dxa"/>
      </w:tblPr>
      <w:tblGrid>
        <w:gridCol w:w="4847"/>
      </w:tblGrid>
      <w:tr>
        <w:tc>
          <w:tcPr>
            <w:tcW w:type="dxa" w:w="4847"/>
            <w:shd w:val="clear" w:color="auto" w:fill="F2F2F2"/>
          </w:tcPr>
          <w:p>
            <w:r>
              <w:rPr>
                <w:rFonts w:ascii="Calibri" w:hAnsi="Calibri" w:eastAsia="Calibri"/>
                <w:b/>
                <w:i w:val="0"/>
                <w:color w:val="555555"/>
                <w:sz w:val="17"/>
              </w:rPr>
              <w:t xml:space="preserve">GUIDANCE (150–200 words)  </w:t>
            </w:r>
            <w:r>
              <w:rPr>
                <w:rFonts w:ascii="Calibri" w:hAnsi="Calibri" w:eastAsia="Calibri"/>
                <w:b w:val="0"/>
                <w:i/>
                <w:color w:val="555555"/>
                <w:sz w:val="17"/>
              </w:rPr>
              <w:t>The whole system (robot → hand-over → drone or car), what you tested, the main results WITH NUMBERS, what they mean. Write it last.</w:t>
            </w:r>
          </w:p>
        </w:tc>
      </w:tr>
    </w:tbl>
    <w:p>
      <w:pPr>
        <w:spacing w:after="20"/>
      </w:pPr>
    </w:p>
    <w:tbl>
      <w:tblPr>
        <w:tblStyle w:val="TableGrid"/>
        <w:tblLayout w:type="fixed"/>
        <w:tblLook w:firstColumn="1" w:firstRow="1" w:lastColumn="0" w:lastRow="0" w:noHBand="0" w:noVBand="1" w:val="04A0"/>
        <w:tblLayout w:type="fixed"/>
        <w:tblW w:w="4847" w:type="dxa"/>
      </w:tblPr>
      <w:tblGrid>
        <w:gridCol w:w="4847"/>
      </w:tblGrid>
      <w:tr>
        <w:tc>
          <w:tcPr>
            <w:tcW w:type="dxa" w:w="4847"/>
            <w:shd w:val="clear" w:color="auto" w:fill="EAF1FB"/>
          </w:tcPr>
          <w:p>
            <w:r>
              <w:rPr>
                <w:rFonts w:ascii="Calibri" w:hAnsi="Calibri" w:eastAsia="Calibri"/>
                <w:b/>
                <w:i w:val="0"/>
                <w:color w:val="1F4E9A"/>
                <w:sz w:val="17"/>
              </w:rPr>
              <w:t xml:space="preserve">EXAMPLE – delete it and write your own:  </w:t>
            </w:r>
            <w:r>
              <w:rPr>
                <w:rFonts w:ascii="Calibri" w:hAnsi="Calibri" w:eastAsia="Calibri"/>
                <w:b w:val="0"/>
                <w:i w:val="0"/>
                <w:color w:val="1F4E9A"/>
                <w:sz w:val="17"/>
              </w:rPr>
              <w:t>This paper extends a ground robot with a delivery drone that flies to every parcel on the robot's stock list (scaled to the town), takes a proof-of-delivery photo, comes home – and refuses to take off if the pre-flight check fails. With a healthy drone the check said GO and both parcels of the robot's stock list were delivered in 38 s (worst miss 0.38 m). With the GPS switched off the check said NO-GO and the drone stayed on the ground (course test runs, simulated).</w:t>
            </w:r>
          </w:p>
        </w:tc>
      </w:tr>
    </w:tbl>
    <w:p>
      <w:pPr>
        <w:spacing w:after="20"/>
      </w:pPr>
    </w:p>
    <w:p>
      <w:pPr>
        <w:keepNext/>
        <w:spacing w:before="160" w:after="60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I. INTRODUCTION</w:t>
      </w:r>
    </w:p>
    <w:tbl>
      <w:tblPr>
        <w:tblStyle w:val="TableGrid"/>
        <w:tblLayout w:type="fixed"/>
        <w:tblLook w:firstColumn="1" w:firstRow="1" w:lastColumn="0" w:lastRow="0" w:noHBand="0" w:noVBand="1" w:val="04A0"/>
        <w:tblLayout w:type="fixed"/>
        <w:tblW w:w="4847" w:type="dxa"/>
      </w:tblPr>
      <w:tblGrid>
        <w:gridCol w:w="4847"/>
      </w:tblGrid>
      <w:tr>
        <w:tc>
          <w:tcPr>
            <w:tcW w:type="dxa" w:w="4847"/>
            <w:shd w:val="clear" w:color="auto" w:fill="F2F2F2"/>
          </w:tcPr>
          <w:p>
            <w:r>
              <w:rPr>
                <w:rFonts w:ascii="Calibri" w:hAnsi="Calibri" w:eastAsia="Calibri"/>
                <w:b/>
                <w:i w:val="0"/>
                <w:color w:val="555555"/>
                <w:sz w:val="17"/>
              </w:rPr>
              <w:t xml:space="preserve">GUIDANCE (250–300 words)  </w:t>
            </w:r>
            <w:r>
              <w:rPr>
                <w:rFonts w:ascii="Calibri" w:hAnsi="Calibri" w:eastAsia="Calibri"/>
                <w:b w:val="0"/>
                <w:i/>
                <w:color w:val="555555"/>
                <w:sz w:val="17"/>
              </w:rPr>
              <w:t>The real-world problem, why one robot is not enough, your question, and 2–3 contributions as bullet points.</w:t>
            </w:r>
          </w:p>
        </w:tc>
      </w:tr>
    </w:tbl>
    <w:p>
      <w:pPr>
        <w:spacing w:after="20"/>
      </w:pPr>
    </w:p>
    <w:tbl>
      <w:tblPr>
        <w:tblStyle w:val="TableGrid"/>
        <w:tblLayout w:type="fixed"/>
        <w:tblLook w:firstColumn="1" w:firstRow="1" w:lastColumn="0" w:lastRow="0" w:noHBand="0" w:noVBand="1" w:val="04A0"/>
        <w:tblLayout w:type="fixed"/>
        <w:tblW w:w="4847" w:type="dxa"/>
      </w:tblPr>
      <w:tblGrid>
        <w:gridCol w:w="4847"/>
      </w:tblGrid>
      <w:tr>
        <w:tc>
          <w:tcPr>
            <w:tcW w:type="dxa" w:w="4847"/>
            <w:shd w:val="clear" w:color="auto" w:fill="EAF1FB"/>
          </w:tcPr>
          <w:p>
            <w:r>
              <w:rPr>
                <w:rFonts w:ascii="Calibri" w:hAnsi="Calibri" w:eastAsia="Calibri"/>
                <w:b/>
                <w:i w:val="0"/>
                <w:color w:val="1F4E9A"/>
                <w:sz w:val="17"/>
              </w:rPr>
              <w:t xml:space="preserve">EXAMPLE – delete it and write your own:  </w:t>
            </w:r>
            <w:r>
              <w:rPr>
                <w:rFonts w:ascii="Calibri" w:hAnsi="Calibri" w:eastAsia="Calibri"/>
                <w:b w:val="0"/>
                <w:i w:val="0"/>
                <w:color w:val="1F4E9A"/>
                <w:sz w:val="17"/>
              </w:rPr>
              <w:t>Contributions: (1) a ground robot whose output (stock.csv from Part A × scale 3) hands its job to a delivery drone; (2) measured results for … ; (3) …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sz w:val="20"/>
        </w:rPr>
        <w:t>[Write here.]</w:t>
      </w:r>
    </w:p>
    <w:p>
      <w:pPr>
        <w:keepNext/>
        <w:spacing w:before="160" w:after="60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II. RELATED WORK</w:t>
      </w:r>
    </w:p>
    <w:tbl>
      <w:tblPr>
        <w:tblStyle w:val="TableGrid"/>
        <w:tblLayout w:type="fixed"/>
        <w:tblLook w:firstColumn="1" w:firstRow="1" w:lastColumn="0" w:lastRow="0" w:noHBand="0" w:noVBand="1" w:val="04A0"/>
        <w:tblLayout w:type="fixed"/>
        <w:tblW w:w="4847" w:type="dxa"/>
      </w:tblPr>
      <w:tblGrid>
        <w:gridCol w:w="4847"/>
      </w:tblGrid>
      <w:tr>
        <w:tc>
          <w:tcPr>
            <w:tcW w:type="dxa" w:w="4847"/>
            <w:shd w:val="clear" w:color="auto" w:fill="F2F2F2"/>
          </w:tcPr>
          <w:p>
            <w:r>
              <w:rPr>
                <w:rFonts w:ascii="Calibri" w:hAnsi="Calibri" w:eastAsia="Calibri"/>
                <w:b/>
                <w:i w:val="0"/>
                <w:color w:val="555555"/>
                <w:sz w:val="17"/>
              </w:rPr>
              <w:t xml:space="preserve">GUIDANCE (250–300 words, ≥ 8 references in the paper)  </w:t>
            </w:r>
            <w:r>
              <w:rPr>
                <w:rFonts w:ascii="Calibri" w:hAnsi="Calibri" w:eastAsia="Calibri"/>
                <w:b w:val="0"/>
                <w:i/>
                <w:color w:val="555555"/>
                <w:sz w:val="17"/>
              </w:rPr>
              <w:t>What others have built or measured that is close to your system, and where yours fits. Use journal and conference papers.</w:t>
            </w:r>
          </w:p>
        </w:tc>
      </w:tr>
    </w:tbl>
    <w:p>
      <w:pPr>
        <w:spacing w:after="20"/>
      </w:pPr>
    </w:p>
    <w:tbl>
      <w:tblPr>
        <w:tblStyle w:val="TableGrid"/>
        <w:tblLayout w:type="fixed"/>
        <w:tblLook w:firstColumn="1" w:firstRow="1" w:lastColumn="0" w:lastRow="0" w:noHBand="0" w:noVBand="1" w:val="04A0"/>
        <w:tblLayout w:type="fixed"/>
        <w:tblW w:w="4847" w:type="dxa"/>
      </w:tblPr>
      <w:tblGrid>
        <w:gridCol w:w="4847"/>
      </w:tblGrid>
      <w:tr>
        <w:tc>
          <w:tcPr>
            <w:tcW w:type="dxa" w:w="4847"/>
            <w:shd w:val="clear" w:color="auto" w:fill="EAF1FB"/>
          </w:tcPr>
          <w:p>
            <w:r>
              <w:rPr>
                <w:rFonts w:ascii="Calibri" w:hAnsi="Calibri" w:eastAsia="Calibri"/>
                <w:b/>
                <w:i w:val="0"/>
                <w:color w:val="1F4E9A"/>
                <w:sz w:val="17"/>
              </w:rPr>
              <w:t xml:space="preserve">EXAMPLE – delete it and write your own:  </w:t>
            </w:r>
            <w:r>
              <w:rPr>
                <w:rFonts w:ascii="Calibri" w:hAnsi="Calibri" w:eastAsia="Calibri"/>
                <w:b w:val="0"/>
                <w:i w:val="0"/>
                <w:color w:val="1F4E9A"/>
                <w:sz w:val="17"/>
              </w:rPr>
              <w:t>Simulators such as AirSim [x] and CARLA [y] are widely used to test … Ground and aerial robots have been combined for …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sz w:val="20"/>
        </w:rPr>
        <w:t>[Write here.]</w:t>
      </w:r>
    </w:p>
    <w:p>
      <w:pPr>
        <w:keepNext/>
        <w:spacing w:before="160" w:after="60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III. SYSTEM</w:t>
      </w:r>
    </w:p>
    <w:tbl>
      <w:tblPr>
        <w:tblStyle w:val="TableGrid"/>
        <w:tblLayout w:type="fixed"/>
        <w:tblLook w:firstColumn="1" w:firstRow="1" w:lastColumn="0" w:lastRow="0" w:noHBand="0" w:noVBand="1" w:val="04A0"/>
        <w:tblLayout w:type="fixed"/>
        <w:tblW w:w="4847" w:type="dxa"/>
      </w:tblPr>
      <w:tblGrid>
        <w:gridCol w:w="4847"/>
      </w:tblGrid>
      <w:tr>
        <w:tc>
          <w:tcPr>
            <w:tcW w:type="dxa" w:w="4847"/>
            <w:shd w:val="clear" w:color="auto" w:fill="F2F2F2"/>
          </w:tcPr>
          <w:p>
            <w:r>
              <w:rPr>
                <w:rFonts w:ascii="Calibri" w:hAnsi="Calibri" w:eastAsia="Calibri"/>
                <w:b/>
                <w:i w:val="0"/>
                <w:color w:val="555555"/>
                <w:sz w:val="17"/>
              </w:rPr>
              <w:t xml:space="preserve">GUIDANCE (350–450 words, Fig. 1)  </w:t>
            </w:r>
            <w:r>
              <w:rPr>
                <w:rFonts w:ascii="Calibri" w:hAnsi="Calibri" w:eastAsia="Calibri"/>
                <w:b w:val="0"/>
                <w:i/>
                <w:color w:val="555555"/>
                <w:sz w:val="17"/>
              </w:rPr>
              <w:t>Part A in brief (the robot), the hand-over file, Part B (the drone or car): sensors, actuators, software. Fig. 1: the whole chain.</w:t>
            </w:r>
          </w:p>
        </w:tc>
      </w:tr>
    </w:tbl>
    <w:p>
      <w:pPr>
        <w:spacing w:after="20"/>
      </w:pPr>
    </w:p>
    <w:tbl>
      <w:tblPr>
        <w:tblStyle w:val="TableGrid"/>
        <w:tblLayout w:type="fixed"/>
        <w:tblLook w:firstColumn="1" w:firstRow="1" w:lastColumn="0" w:lastRow="0" w:noHBand="0" w:noVBand="1" w:val="04A0"/>
        <w:tblLayout w:type="fixed"/>
        <w:tblW w:w="4847" w:type="dxa"/>
      </w:tblPr>
      <w:tblGrid>
        <w:gridCol w:w="4847"/>
      </w:tblGrid>
      <w:tr>
        <w:tc>
          <w:tcPr>
            <w:tcW w:type="dxa" w:w="4847"/>
            <w:shd w:val="clear" w:color="auto" w:fill="EAF1FB"/>
          </w:tcPr>
          <w:p>
            <w:r>
              <w:rPr>
                <w:rFonts w:ascii="Calibri" w:hAnsi="Calibri" w:eastAsia="Calibri"/>
                <w:b/>
                <w:i w:val="0"/>
                <w:color w:val="1F4E9A"/>
                <w:sz w:val="17"/>
              </w:rPr>
              <w:t xml:space="preserve">EXAMPLE – delete it and write your own:  </w:t>
            </w:r>
            <w:r>
              <w:rPr>
                <w:rFonts w:ascii="Calibri" w:hAnsi="Calibri" w:eastAsia="Calibri"/>
                <w:b w:val="0"/>
                <w:i w:val="0"/>
                <w:color w:val="1F4E9A"/>
                <w:sz w:val="17"/>
              </w:rPr>
              <w:t>Part B: sensors and actuators – GPS, IMU, barometer (PX4), position and front camera through ROS 2; actuators: four motors via PX4. Software – AirSim (town), PX4, two ROS 2 bridges, the pre-flight check, the fault injector and the mission node. Hand-over: stock.csv from Part A × scale 3.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Times New Roman" w:hAnsi="Times New Roman" w:eastAsia="Times New Roman"/>
          <w:b w:val="0"/>
          <w:i/>
          <w:sz w:val="18"/>
        </w:rPr>
        <w:t>[Insert your block diagram here: sensors → software → actuators, drawn by you.]</w:t>
      </w: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sz w:val="16"/>
        </w:rPr>
        <w:t>Fig. 1.  [Caption.]</w:t>
      </w: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sz w:val="20"/>
        </w:rPr>
        <w:t>[Write here.]</w:t>
      </w:r>
    </w:p>
    <w:p>
      <w:pPr>
        <w:keepNext/>
        <w:spacing w:before="160" w:after="60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IV. METHOD</w:t>
      </w:r>
    </w:p>
    <w:tbl>
      <w:tblPr>
        <w:tblStyle w:val="TableGrid"/>
        <w:tblLayout w:type="fixed"/>
        <w:tblLook w:firstColumn="1" w:firstRow="1" w:lastColumn="0" w:lastRow="0" w:noHBand="0" w:noVBand="1" w:val="04A0"/>
        <w:tblLayout w:type="fixed"/>
        <w:tblW w:w="4847" w:type="dxa"/>
      </w:tblPr>
      <w:tblGrid>
        <w:gridCol w:w="4847"/>
      </w:tblGrid>
      <w:tr>
        <w:tc>
          <w:tcPr>
            <w:tcW w:type="dxa" w:w="4847"/>
            <w:shd w:val="clear" w:color="auto" w:fill="F2F2F2"/>
          </w:tcPr>
          <w:p>
            <w:r>
              <w:rPr>
                <w:rFonts w:ascii="Calibri" w:hAnsi="Calibri" w:eastAsia="Calibri"/>
                <w:b/>
                <w:i w:val="0"/>
                <w:color w:val="555555"/>
                <w:sz w:val="17"/>
              </w:rPr>
              <w:t xml:space="preserve">GUIDANCE (250–350 words)  </w:t>
            </w:r>
            <w:r>
              <w:rPr>
                <w:rFonts w:ascii="Calibri" w:hAnsi="Calibri" w:eastAsia="Calibri"/>
                <w:b w:val="0"/>
                <w:i/>
                <w:color w:val="555555"/>
                <w:sz w:val="17"/>
              </w:rPr>
              <w:t>Vast.ai machine (GPU, price, total cost), image, commands, the settings of every run, number of runs, what was measured.</w:t>
            </w:r>
          </w:p>
        </w:tc>
      </w:tr>
    </w:tbl>
    <w:p>
      <w:pPr>
        <w:spacing w:after="20"/>
      </w:pPr>
    </w:p>
    <w:tbl>
      <w:tblPr>
        <w:tblStyle w:val="TableGrid"/>
        <w:tblLayout w:type="fixed"/>
        <w:tblLook w:firstColumn="1" w:firstRow="1" w:lastColumn="0" w:lastRow="0" w:noHBand="0" w:noVBand="1" w:val="04A0"/>
        <w:tblLayout w:type="fixed"/>
        <w:tblW w:w="4847" w:type="dxa"/>
      </w:tblPr>
      <w:tblGrid>
        <w:gridCol w:w="4847"/>
      </w:tblGrid>
      <w:tr>
        <w:tc>
          <w:tcPr>
            <w:tcW w:type="dxa" w:w="4847"/>
            <w:shd w:val="clear" w:color="auto" w:fill="EAF1FB"/>
          </w:tcPr>
          <w:p>
            <w:r>
              <w:rPr>
                <w:rFonts w:ascii="Calibri" w:hAnsi="Calibri" w:eastAsia="Calibri"/>
                <w:b/>
                <w:i w:val="0"/>
                <w:color w:val="1F4E9A"/>
                <w:sz w:val="17"/>
              </w:rPr>
              <w:t xml:space="preserve">EXAMPLE – delete it and write your own:  </w:t>
            </w:r>
            <w:r>
              <w:rPr>
                <w:rFonts w:ascii="Calibri" w:hAnsi="Calibri" w:eastAsia="Calibri"/>
                <w:b w:val="0"/>
                <w:i w:val="0"/>
                <w:color w:val="1F4E9A"/>
                <w:sz w:val="17"/>
              </w:rPr>
              <w:t>Part B ran on a rented Vast.ai RTX 3060 ($0.10 per hour, total $…) with python3 ~/labs/projects/P3_warehouse_and_delivery/partB/run.py. We varied a GPS fault before take-off, or the speed.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sz w:val="20"/>
        </w:rPr>
        <w:t>[Write here.]</w:t>
      </w:r>
    </w:p>
    <w:p>
      <w:pPr>
        <w:keepNext/>
        <w:spacing w:before="160" w:after="60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V. RESULTS</w:t>
      </w:r>
    </w:p>
    <w:tbl>
      <w:tblPr>
        <w:tblStyle w:val="TableGrid"/>
        <w:tblLayout w:type="fixed"/>
        <w:tblLook w:firstColumn="1" w:firstRow="1" w:lastColumn="0" w:lastRow="0" w:noHBand="0" w:noVBand="1" w:val="04A0"/>
        <w:tblLayout w:type="fixed"/>
        <w:tblW w:w="4847" w:type="dxa"/>
      </w:tblPr>
      <w:tblGrid>
        <w:gridCol w:w="4847"/>
      </w:tblGrid>
      <w:tr>
        <w:tc>
          <w:tcPr>
            <w:tcW w:type="dxa" w:w="4847"/>
            <w:shd w:val="clear" w:color="auto" w:fill="F2F2F2"/>
          </w:tcPr>
          <w:p>
            <w:r>
              <w:rPr>
                <w:rFonts w:ascii="Calibri" w:hAnsi="Calibri" w:eastAsia="Calibri"/>
                <w:b/>
                <w:i w:val="0"/>
                <w:color w:val="555555"/>
                <w:sz w:val="17"/>
              </w:rPr>
              <w:t xml:space="preserve">GUIDANCE (350–450 words, Table I, Fig. 2, screenshots)  </w:t>
            </w:r>
            <w:r>
              <w:rPr>
                <w:rFonts w:ascii="Calibri" w:hAnsi="Calibri" w:eastAsia="Calibri"/>
                <w:b w:val="0"/>
                <w:i/>
                <w:color w:val="555555"/>
                <w:sz w:val="17"/>
              </w:rPr>
              <w:t>Part A in one paragraph (from Assessment 1), then Part B: your table from results.csv, figure.png, a screenshot of your drone or car and of a photo or plot. Report every run, also the failed ones.</w:t>
            </w:r>
          </w:p>
        </w:tc>
      </w:tr>
    </w:tbl>
    <w:p>
      <w:pPr>
        <w:spacing w:after="20"/>
      </w:pPr>
    </w:p>
    <w:tbl>
      <w:tblPr>
        <w:tblStyle w:val="TableGrid"/>
        <w:tblLayout w:type="fixed"/>
        <w:tblLook w:firstColumn="1" w:firstRow="1" w:lastColumn="0" w:lastRow="0" w:noHBand="0" w:noVBand="1" w:val="04A0"/>
        <w:tblLayout w:type="fixed"/>
        <w:tblW w:w="4847" w:type="dxa"/>
      </w:tblPr>
      <w:tblGrid>
        <w:gridCol w:w="4847"/>
      </w:tblGrid>
      <w:tr>
        <w:tc>
          <w:tcPr>
            <w:tcW w:type="dxa" w:w="4847"/>
            <w:shd w:val="clear" w:color="auto" w:fill="EAF1FB"/>
          </w:tcPr>
          <w:p>
            <w:r>
              <w:rPr>
                <w:rFonts w:ascii="Calibri" w:hAnsi="Calibri" w:eastAsia="Calibri"/>
                <w:b/>
                <w:i w:val="0"/>
                <w:color w:val="1F4E9A"/>
                <w:sz w:val="17"/>
              </w:rPr>
              <w:t xml:space="preserve">EXAMPLE – delete it and write your own:  </w:t>
            </w:r>
            <w:r>
              <w:rPr>
                <w:rFonts w:ascii="Calibri" w:hAnsi="Calibri" w:eastAsia="Calibri"/>
                <w:b w:val="0"/>
                <w:i w:val="0"/>
                <w:color w:val="1F4E9A"/>
                <w:sz w:val="17"/>
              </w:rPr>
              <w:t>With a healthy drone the check said GO and both parcels of the robot's stock list were delivered in 38 s (worst miss 0.38 m). With the GPS switched off the check said NO-GO and the drone stayed on the ground (course test runs, simulated).</w:t>
            </w:r>
          </w:p>
        </w:tc>
      </w:tr>
    </w:tbl>
    <w:p>
      <w:pPr>
        <w:spacing w:after="20"/>
      </w:pPr>
    </w:p>
    <w:tbl>
      <w:tblPr>
        <w:tblStyle w:val="TableGrid"/>
        <w:tblLayout w:type="fixed"/>
        <w:tblLook w:firstColumn="1" w:firstRow="1" w:lastColumn="0" w:lastRow="0" w:noHBand="0" w:noVBand="1" w:val="04A0"/>
        <w:tblLayout w:type="fixed"/>
        <w:tblW w:w="4847" w:type="dxa"/>
      </w:tblPr>
      <w:tblGrid>
        <w:gridCol w:w="807"/>
        <w:gridCol w:w="807"/>
        <w:gridCol w:w="807"/>
        <w:gridCol w:w="807"/>
        <w:gridCol w:w="807"/>
        <w:gridCol w:w="807"/>
      </w:tblGrid>
      <w:tr>
        <w:tc>
          <w:tcPr>
            <w:tcW w:type="dxa" w:w="808"/>
            <w:shd w:val="clear" w:color="auto" w:fill="E6E6E6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run</w:t>
            </w:r>
          </w:p>
        </w:tc>
        <w:tc>
          <w:tcPr>
            <w:tcW w:type="dxa" w:w="808"/>
            <w:shd w:val="clear" w:color="auto" w:fill="E6E6E6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GPS fault</w:t>
            </w:r>
          </w:p>
        </w:tc>
        <w:tc>
          <w:tcPr>
            <w:tcW w:type="dxa" w:w="808"/>
            <w:shd w:val="clear" w:color="auto" w:fill="E6E6E6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verdict</w:t>
            </w:r>
          </w:p>
        </w:tc>
        <w:tc>
          <w:tcPr>
            <w:tcW w:type="dxa" w:w="808"/>
            <w:shd w:val="clear" w:color="auto" w:fill="E6E6E6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deliveries</w:t>
            </w:r>
          </w:p>
        </w:tc>
        <w:tc>
          <w:tcPr>
            <w:tcW w:type="dxa" w:w="808"/>
            <w:shd w:val="clear" w:color="auto" w:fill="E6E6E6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time [s]</w:t>
            </w:r>
          </w:p>
        </w:tc>
        <w:tc>
          <w:tcPr>
            <w:tcW w:type="dxa" w:w="808"/>
            <w:shd w:val="clear" w:color="auto" w:fill="E6E6E6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worst miss [m]</w:t>
            </w:r>
          </w:p>
        </w:tc>
      </w:tr>
      <w:tr>
        <w:tc>
          <w:tcPr>
            <w:tcW w:type="dxa" w:w="8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4E9A"/>
                <w:sz w:val="15"/>
              </w:rPr>
              <w:t>1 (example)</w:t>
            </w:r>
          </w:p>
        </w:tc>
        <w:tc>
          <w:tcPr>
            <w:tcW w:type="dxa" w:w="8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4E9A"/>
                <w:sz w:val="15"/>
              </w:rPr>
              <w:t>no</w:t>
            </w:r>
          </w:p>
        </w:tc>
        <w:tc>
          <w:tcPr>
            <w:tcW w:type="dxa" w:w="8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4E9A"/>
                <w:sz w:val="15"/>
              </w:rPr>
              <w:t>GO</w:t>
            </w:r>
          </w:p>
        </w:tc>
        <w:tc>
          <w:tcPr>
            <w:tcW w:type="dxa" w:w="8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4E9A"/>
                <w:sz w:val="15"/>
              </w:rPr>
              <w:t>2 of 2</w:t>
            </w:r>
          </w:p>
        </w:tc>
        <w:tc>
          <w:tcPr>
            <w:tcW w:type="dxa" w:w="8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4E9A"/>
                <w:sz w:val="15"/>
              </w:rPr>
              <w:t>38</w:t>
            </w:r>
          </w:p>
        </w:tc>
        <w:tc>
          <w:tcPr>
            <w:tcW w:type="dxa" w:w="8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4E9A"/>
                <w:sz w:val="15"/>
              </w:rPr>
              <w:t>0.38</w:t>
            </w:r>
          </w:p>
        </w:tc>
      </w:tr>
      <w:tr>
        <w:tc>
          <w:tcPr>
            <w:tcW w:type="dxa" w:w="8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4E9A"/>
                <w:sz w:val="15"/>
              </w:rPr>
              <w:t>2 (example)</w:t>
            </w:r>
          </w:p>
        </w:tc>
        <w:tc>
          <w:tcPr>
            <w:tcW w:type="dxa" w:w="8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4E9A"/>
                <w:sz w:val="15"/>
              </w:rPr>
              <w:t>yes</w:t>
            </w:r>
          </w:p>
        </w:tc>
        <w:tc>
          <w:tcPr>
            <w:tcW w:type="dxa" w:w="8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4E9A"/>
                <w:sz w:val="15"/>
              </w:rPr>
              <w:t>NO-GO</w:t>
            </w:r>
          </w:p>
        </w:tc>
        <w:tc>
          <w:tcPr>
            <w:tcW w:type="dxa" w:w="8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4E9A"/>
                <w:sz w:val="15"/>
              </w:rPr>
              <w:t>–</w:t>
            </w:r>
          </w:p>
        </w:tc>
        <w:tc>
          <w:tcPr>
            <w:tcW w:type="dxa" w:w="8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4E9A"/>
                <w:sz w:val="15"/>
              </w:rPr>
              <w:t>–</w:t>
            </w:r>
          </w:p>
        </w:tc>
        <w:tc>
          <w:tcPr>
            <w:tcW w:type="dxa" w:w="8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4E9A"/>
                <w:sz w:val="15"/>
              </w:rPr>
              <w:t>–</w:t>
            </w:r>
          </w:p>
        </w:tc>
      </w:tr>
      <w:tr>
        <w:tc>
          <w:tcPr>
            <w:tcW w:type="dxa" w:w="8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8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8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8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8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8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sz w:val="16"/>
        </w:rPr>
        <w:t>TABLE I.  [Caption: what was measured, how many runs, "simulated".]</w:t>
      </w:r>
    </w:p>
    <w:p>
      <w:pPr>
        <w:spacing w:after="80"/>
      </w:pPr>
      <w:r>
        <w:rPr>
          <w:rFonts w:ascii="Times New Roman" w:hAnsi="Times New Roman" w:eastAsia="Times New Roman"/>
          <w:b w:val="0"/>
          <w:i/>
          <w:sz w:val="18"/>
        </w:rPr>
        <w:t>[Insert figure.png from your results folder here.]</w:t>
      </w: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sz w:val="16"/>
        </w:rPr>
        <w:t>Fig. 2.  [Caption: what the figure shows and what to look at.]</w:t>
      </w: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sz w:val="20"/>
        </w:rPr>
        <w:t>[Write here.]</w:t>
      </w:r>
    </w:p>
    <w:p>
      <w:pPr>
        <w:keepNext/>
        <w:spacing w:before="160" w:after="60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VI. DISCUSSION</w:t>
      </w:r>
    </w:p>
    <w:tbl>
      <w:tblPr>
        <w:tblStyle w:val="TableGrid"/>
        <w:tblLayout w:type="fixed"/>
        <w:tblLook w:firstColumn="1" w:firstRow="1" w:lastColumn="0" w:lastRow="0" w:noHBand="0" w:noVBand="1" w:val="04A0"/>
        <w:tblLayout w:type="fixed"/>
        <w:tblW w:w="4847" w:type="dxa"/>
      </w:tblPr>
      <w:tblGrid>
        <w:gridCol w:w="4847"/>
      </w:tblGrid>
      <w:tr>
        <w:tc>
          <w:tcPr>
            <w:tcW w:type="dxa" w:w="4847"/>
            <w:shd w:val="clear" w:color="auto" w:fill="F2F2F2"/>
          </w:tcPr>
          <w:p>
            <w:r>
              <w:rPr>
                <w:rFonts w:ascii="Calibri" w:hAnsi="Calibri" w:eastAsia="Calibri"/>
                <w:b/>
                <w:i w:val="0"/>
                <w:color w:val="555555"/>
                <w:sz w:val="17"/>
              </w:rPr>
              <w:t xml:space="preserve">GUIDANCE (250–350 words)  </w:t>
            </w:r>
            <w:r>
              <w:rPr>
                <w:rFonts w:ascii="Calibri" w:hAnsi="Calibri" w:eastAsia="Calibri"/>
                <w:b w:val="0"/>
                <w:i/>
                <w:color w:val="555555"/>
                <w:sz w:val="17"/>
              </w:rPr>
              <w:t>Why the results came out so; what the hand-over adds; what would change on real hardware (the course's Week 12 shows the same mission on a real autopilot); limitations.</w:t>
            </w:r>
          </w:p>
        </w:tc>
      </w:tr>
    </w:tbl>
    <w:p>
      <w:pPr>
        <w:spacing w:after="20"/>
      </w:pPr>
    </w:p>
    <w:tbl>
      <w:tblPr>
        <w:tblStyle w:val="TableGrid"/>
        <w:tblLayout w:type="fixed"/>
        <w:tblLook w:firstColumn="1" w:firstRow="1" w:lastColumn="0" w:lastRow="0" w:noHBand="0" w:noVBand="1" w:val="04A0"/>
        <w:tblLayout w:type="fixed"/>
        <w:tblW w:w="4847" w:type="dxa"/>
      </w:tblPr>
      <w:tblGrid>
        <w:gridCol w:w="4847"/>
      </w:tblGrid>
      <w:tr>
        <w:tc>
          <w:tcPr>
            <w:tcW w:type="dxa" w:w="4847"/>
            <w:shd w:val="clear" w:color="auto" w:fill="EAF1FB"/>
          </w:tcPr>
          <w:p>
            <w:r>
              <w:rPr>
                <w:rFonts w:ascii="Calibri" w:hAnsi="Calibri" w:eastAsia="Calibri"/>
                <w:b/>
                <w:i w:val="0"/>
                <w:color w:val="1F4E9A"/>
                <w:sz w:val="17"/>
              </w:rPr>
              <w:t xml:space="preserve">EXAMPLE – delete it and write your own:  </w:t>
            </w:r>
            <w:r>
              <w:rPr>
                <w:rFonts w:ascii="Calibri" w:hAnsi="Calibri" w:eastAsia="Calibri"/>
                <w:b w:val="0"/>
                <w:i w:val="0"/>
                <w:color w:val="1F4E9A"/>
                <w:sz w:val="17"/>
              </w:rPr>
              <w:t>The hand-over makes … On real hardware … The main limitation is …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sz w:val="20"/>
        </w:rPr>
        <w:t>[Write here.]</w:t>
      </w:r>
    </w:p>
    <w:p>
      <w:pPr>
        <w:keepNext/>
        <w:spacing w:before="160" w:after="60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VII. CONCLUSION</w:t>
      </w:r>
    </w:p>
    <w:tbl>
      <w:tblPr>
        <w:tblStyle w:val="TableGrid"/>
        <w:tblLayout w:type="fixed"/>
        <w:tblLook w:firstColumn="1" w:firstRow="1" w:lastColumn="0" w:lastRow="0" w:noHBand="0" w:noVBand="1" w:val="04A0"/>
        <w:tblLayout w:type="fixed"/>
        <w:tblW w:w="4847" w:type="dxa"/>
      </w:tblPr>
      <w:tblGrid>
        <w:gridCol w:w="4847"/>
      </w:tblGrid>
      <w:tr>
        <w:tc>
          <w:tcPr>
            <w:tcW w:type="dxa" w:w="4847"/>
            <w:shd w:val="clear" w:color="auto" w:fill="F2F2F2"/>
          </w:tcPr>
          <w:p>
            <w:r>
              <w:rPr>
                <w:rFonts w:ascii="Calibri" w:hAnsi="Calibri" w:eastAsia="Calibri"/>
                <w:b/>
                <w:i w:val="0"/>
                <w:color w:val="555555"/>
                <w:sz w:val="17"/>
              </w:rPr>
              <w:t xml:space="preserve">GUIDANCE (120–180 words)  </w:t>
            </w:r>
            <w:r>
              <w:rPr>
                <w:rFonts w:ascii="Calibri" w:hAnsi="Calibri" w:eastAsia="Calibri"/>
                <w:b w:val="0"/>
                <w:i/>
                <w:color w:val="555555"/>
                <w:sz w:val="17"/>
              </w:rPr>
              <w:t>The answer to your question in 3–5 sentences, and one next step.</w:t>
            </w:r>
          </w:p>
        </w:tc>
      </w:tr>
    </w:tbl>
    <w:p>
      <w:pPr>
        <w:spacing w:after="20"/>
      </w:pPr>
    </w:p>
    <w:tbl>
      <w:tblPr>
        <w:tblStyle w:val="TableGrid"/>
        <w:tblLayout w:type="fixed"/>
        <w:tblLook w:firstColumn="1" w:firstRow="1" w:lastColumn="0" w:lastRow="0" w:noHBand="0" w:noVBand="1" w:val="04A0"/>
        <w:tblLayout w:type="fixed"/>
        <w:tblW w:w="4847" w:type="dxa"/>
      </w:tblPr>
      <w:tblGrid>
        <w:gridCol w:w="4847"/>
      </w:tblGrid>
      <w:tr>
        <w:tc>
          <w:tcPr>
            <w:tcW w:type="dxa" w:w="4847"/>
            <w:shd w:val="clear" w:color="auto" w:fill="EAF1FB"/>
          </w:tcPr>
          <w:p>
            <w:r>
              <w:rPr>
                <w:rFonts w:ascii="Calibri" w:hAnsi="Calibri" w:eastAsia="Calibri"/>
                <w:b/>
                <w:i w:val="0"/>
                <w:color w:val="1F4E9A"/>
                <w:sz w:val="17"/>
              </w:rPr>
              <w:t xml:space="preserve">EXAMPLE – delete it and write your own:  </w:t>
            </w:r>
            <w:r>
              <w:rPr>
                <w:rFonts w:ascii="Calibri" w:hAnsi="Calibri" w:eastAsia="Calibri"/>
                <w:b w:val="0"/>
                <w:i w:val="0"/>
                <w:color w:val="1F4E9A"/>
                <w:sz w:val="17"/>
              </w:rPr>
              <w:t>A ground robot and a delivery drone together … The next step would be …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sz w:val="20"/>
        </w:rPr>
        <w:t>[Write here.]</w:t>
      </w:r>
    </w:p>
    <w:p>
      <w:pPr>
        <w:keepNext/>
        <w:spacing w:before="160" w:after="60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REFERENCES</w:t>
      </w:r>
    </w:p>
    <w:tbl>
      <w:tblPr>
        <w:tblStyle w:val="TableGrid"/>
        <w:tblLayout w:type="fixed"/>
        <w:tblLook w:firstColumn="1" w:firstRow="1" w:lastColumn="0" w:lastRow="0" w:noHBand="0" w:noVBand="1" w:val="04A0"/>
        <w:tblLayout w:type="fixed"/>
        <w:tblW w:w="4847" w:type="dxa"/>
      </w:tblPr>
      <w:tblGrid>
        <w:gridCol w:w="4847"/>
      </w:tblGrid>
      <w:tr>
        <w:tc>
          <w:tcPr>
            <w:tcW w:type="dxa" w:w="4847"/>
            <w:shd w:val="clear" w:color="auto" w:fill="F2F2F2"/>
          </w:tcPr>
          <w:p>
            <w:r>
              <w:rPr>
                <w:rFonts w:ascii="Calibri" w:hAnsi="Calibri" w:eastAsia="Calibri"/>
                <w:b/>
                <w:i w:val="0"/>
                <w:color w:val="555555"/>
                <w:sz w:val="17"/>
              </w:rPr>
              <w:t xml:space="preserve">GUIDANCE  </w:t>
            </w:r>
            <w:r>
              <w:rPr>
                <w:rFonts w:ascii="Calibri" w:hAnsi="Calibri" w:eastAsia="Calibri"/>
                <w:b w:val="0"/>
                <w:i/>
                <w:color w:val="555555"/>
                <w:sz w:val="17"/>
              </w:rPr>
              <w:t>IEEE style, numbered in the order you cite them: [1], [2] ... At least 8. Suggested starting points below - find and read each one before you cite it.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Times New Roman" w:hAnsi="Times New Roman" w:eastAsia="Times New Roman"/>
          <w:b w:val="0"/>
          <w:i w:val="0"/>
          <w:sz w:val="16"/>
        </w:rPr>
        <w:t>[1] S. Macenski, T. Foote, B. Gerkey, C. Lalancette and W. Woodall, "Robot Operating System 2: Design, architecture, and uses in the wild," Science Robotics, vol. 7, no. 66, eabm6074, 2022.</w:t>
      </w:r>
    </w:p>
    <w:p>
      <w:pPr>
        <w:spacing w:after="40"/>
      </w:pPr>
      <w:r>
        <w:rPr>
          <w:rFonts w:ascii="Times New Roman" w:hAnsi="Times New Roman" w:eastAsia="Times New Roman"/>
          <w:b w:val="0"/>
          <w:i w:val="0"/>
          <w:sz w:val="16"/>
        </w:rPr>
        <w:t>[2] Intel Corporation, "Intel RealSense D400 Series Product Family Datasheet," Intel (online).</w:t>
      </w:r>
    </w:p>
    <w:p>
      <w:pPr>
        <w:spacing w:after="40"/>
      </w:pPr>
      <w:r>
        <w:rPr>
          <w:rFonts w:ascii="Times New Roman" w:hAnsi="Times New Roman" w:eastAsia="Times New Roman"/>
          <w:b w:val="0"/>
          <w:i w:val="0"/>
          <w:sz w:val="16"/>
        </w:rPr>
        <w:t>[3] S. Shah, D. Dey, C. Lovett and A. Kapoor, "AirSim: High-fidelity visual and physical simulation for autonomous vehicles," in Field and Service Robotics, Springer, 2018, pp. 621–635.</w:t>
      </w:r>
    </w:p>
    <w:p>
      <w:pPr>
        <w:spacing w:after="40"/>
      </w:pPr>
      <w:r>
        <w:rPr>
          <w:rFonts w:ascii="Times New Roman" w:hAnsi="Times New Roman" w:eastAsia="Times New Roman"/>
          <w:b w:val="0"/>
          <w:i w:val="0"/>
          <w:sz w:val="16"/>
        </w:rPr>
        <w:t>[4] L. Meier, D. Honegger and M. Pollefeys, "PX4: A node-based multithreaded open source robotics framework for deeply embedded platforms," in Proc. IEEE Int. Conf. Robotics and Automation (ICRA), 2015, pp. 6235–6240.</w:t>
      </w:r>
    </w:p>
    <w:p>
      <w:pPr>
        <w:spacing w:after="40"/>
      </w:pPr>
      <w:r>
        <w:rPr>
          <w:rFonts w:ascii="Times New Roman" w:hAnsi="Times New Roman" w:eastAsia="Times New Roman"/>
          <w:b w:val="0"/>
          <w:i w:val="0"/>
          <w:sz w:val="16"/>
        </w:rPr>
        <w:t>[5] A. Koubâa, A. Allouch, M. Alajlan, Y. Javed, A. Belghith and M. Khalgui, "Micro Air Vehicle Link (MAVLink) in a nutshell: A survey," IEEE Access, vol. 7, pp. 87658–87680, 2019.</w:t>
      </w:r>
    </w:p>
    <w:p>
      <w:pPr>
        <w:spacing w:after="40"/>
      </w:pPr>
      <w:r>
        <w:rPr>
          <w:rFonts w:ascii="Times New Roman" w:hAnsi="Times New Roman" w:eastAsia="Times New Roman"/>
          <w:b w:val="0"/>
          <w:i w:val="0"/>
          <w:sz w:val="16"/>
        </w:rPr>
        <w:t>[6] S. Thrun, W. Burgard and D. Fox, Probabilistic Robotics. Cambridge, MA: MIT Press, 2005.</w:t>
      </w:r>
    </w:p>
    <w:p>
      <w:pPr>
        <w:spacing w:after="40"/>
      </w:pPr>
      <w:r>
        <w:rPr>
          <w:rFonts w:ascii="Times New Roman" w:hAnsi="Times New Roman" w:eastAsia="Times New Roman"/>
          <w:b w:val="0"/>
          <w:i w:val="0"/>
          <w:sz w:val="16"/>
        </w:rPr>
        <w:t>[7] C. W. de Silva, Sensors and Actuators: Engineering System Instrumentation, 2nd ed. Boca Raton, FL: CRC Press, 2016.</w:t>
      </w:r>
    </w:p>
    <w:p>
      <w:pPr>
        <w:spacing w:after="40"/>
      </w:pPr>
      <w:r>
        <w:rPr>
          <w:rFonts w:ascii="Times New Roman" w:hAnsi="Times New Roman" w:eastAsia="Times New Roman"/>
          <w:b w:val="0"/>
          <w:i w:val="0"/>
          <w:sz w:val="16"/>
        </w:rPr>
        <w:t>[8] H. B. Mitchell, Multi-Sensor Data Fusion: An Introduction. Berlin: Springer, 2007.</w:t>
      </w:r>
    </w:p>
    <w:p>
      <w:pPr>
        <w:keepNext/>
        <w:spacing w:before="160" w:after="60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AI-USE DECLARATION</w:t>
      </w:r>
    </w:p>
    <w:tbl>
      <w:tblPr>
        <w:tblStyle w:val="TableGrid"/>
        <w:tblLayout w:type="fixed"/>
        <w:tblLook w:firstColumn="1" w:firstRow="1" w:lastColumn="0" w:lastRow="0" w:noHBand="0" w:noVBand="1" w:val="04A0"/>
        <w:tblLayout w:type="fixed"/>
        <w:tblW w:w="4847" w:type="dxa"/>
      </w:tblPr>
      <w:tblGrid>
        <w:gridCol w:w="4847"/>
      </w:tblGrid>
      <w:tr>
        <w:tc>
          <w:tcPr>
            <w:tcW w:type="dxa" w:w="4847"/>
            <w:shd w:val="clear" w:color="auto" w:fill="F2F2F2"/>
          </w:tcPr>
          <w:p>
            <w:r>
              <w:rPr>
                <w:rFonts w:ascii="Calibri" w:hAnsi="Calibri" w:eastAsia="Calibri"/>
                <w:b/>
                <w:i w:val="0"/>
                <w:color w:val="555555"/>
                <w:sz w:val="17"/>
              </w:rPr>
              <w:t xml:space="preserve">GUIDANCE  </w:t>
            </w:r>
            <w:r>
              <w:rPr>
                <w:rFonts w:ascii="Calibri" w:hAnsi="Calibri" w:eastAsia="Calibri"/>
                <w:b w:val="0"/>
                <w:i/>
                <w:color w:val="555555"/>
                <w:sz w:val="17"/>
              </w:rPr>
              <w:t>One row per use of an AI tool. "None" if you used none. Every number in the report must come from your own runs.</w:t>
            </w:r>
          </w:p>
        </w:tc>
      </w:tr>
    </w:tbl>
    <w:p>
      <w:pPr>
        <w:spacing w:after="20"/>
      </w:pPr>
    </w:p>
    <w:tbl>
      <w:tblPr>
        <w:tblStyle w:val="TableGrid"/>
        <w:tblLayout w:type="fixed"/>
        <w:tblLook w:firstColumn="1" w:firstRow="1" w:lastColumn="0" w:lastRow="0" w:noHBand="0" w:noVBand="1" w:val="04A0"/>
        <w:tblLayout w:type="fixed"/>
        <w:tblW w:w="4847" w:type="dxa"/>
      </w:tblPr>
      <w:tblGrid>
        <w:gridCol w:w="969"/>
        <w:gridCol w:w="969"/>
        <w:gridCol w:w="969"/>
        <w:gridCol w:w="969"/>
        <w:gridCol w:w="969"/>
      </w:tblGrid>
      <w:tr>
        <w:tc>
          <w:tcPr>
            <w:tcW w:type="dxa" w:w="969"/>
            <w:shd w:val="clear" w:color="auto" w:fill="E6E6E6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Tool</w:t>
            </w:r>
          </w:p>
        </w:tc>
        <w:tc>
          <w:tcPr>
            <w:tcW w:type="dxa" w:w="969"/>
            <w:shd w:val="clear" w:color="auto" w:fill="E6E6E6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Date</w:t>
            </w:r>
          </w:p>
        </w:tc>
        <w:tc>
          <w:tcPr>
            <w:tcW w:type="dxa" w:w="969"/>
            <w:shd w:val="clear" w:color="auto" w:fill="E6E6E6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What I asked</w:t>
            </w:r>
          </w:p>
        </w:tc>
        <w:tc>
          <w:tcPr>
            <w:tcW w:type="dxa" w:w="969"/>
            <w:shd w:val="clear" w:color="auto" w:fill="E6E6E6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What I used</w:t>
            </w:r>
          </w:p>
        </w:tc>
        <w:tc>
          <w:tcPr>
            <w:tcW w:type="dxa" w:w="969"/>
            <w:shd w:val="clear" w:color="auto" w:fill="E6E6E6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How I checked it</w:t>
            </w:r>
          </w:p>
        </w:tc>
      </w:tr>
      <w:tr>
        <w:tc>
          <w:tcPr>
            <w:tcW w:type="dxa" w:w="969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4E9A"/>
                <w:sz w:val="15"/>
              </w:rPr>
              <w:t>Claude Code (example)</w:t>
            </w:r>
          </w:p>
        </w:tc>
        <w:tc>
          <w:tcPr>
            <w:tcW w:type="dxa" w:w="969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4E9A"/>
                <w:sz w:val="15"/>
              </w:rPr>
              <w:t>2026-10-21</w:t>
            </w:r>
          </w:p>
        </w:tc>
        <w:tc>
          <w:tcPr>
            <w:tcW w:type="dxa" w:w="969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4E9A"/>
                <w:sz w:val="15"/>
              </w:rPr>
              <w:t>what is HSV and why is red two ranges?</w:t>
            </w:r>
          </w:p>
        </w:tc>
        <w:tc>
          <w:tcPr>
            <w:tcW w:type="dxa" w:w="969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4E9A"/>
                <w:sz w:val="15"/>
              </w:rPr>
              <w:t>the explanation in Section III</w:t>
            </w:r>
          </w:p>
        </w:tc>
        <w:tc>
          <w:tcPr>
            <w:tcW w:type="dxa" w:w="969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4E9A"/>
                <w:sz w:val="15"/>
              </w:rPr>
              <w:t>probed the parcel colours with pixel_probe.py</w:t>
            </w:r>
          </w:p>
        </w:tc>
      </w:tr>
      <w:tr>
        <w:tc>
          <w:tcPr>
            <w:tcW w:type="dxa" w:w="969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969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969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969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969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</w:tr>
    </w:tbl>
    <w:p>
      <w:pPr>
        <w:spacing w:after="20"/>
      </w:pPr>
    </w:p>
    <w:p>
      <w:pPr>
        <w:keepNext/>
        <w:spacing w:before="160" w:after="60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APPENDIX – SETTINGS AND COMMANDS</w:t>
      </w:r>
    </w:p>
    <w:tbl>
      <w:tblPr>
        <w:tblStyle w:val="TableGrid"/>
        <w:tblLayout w:type="fixed"/>
        <w:tblLook w:firstColumn="1" w:firstRow="1" w:lastColumn="0" w:lastRow="0" w:noHBand="0" w:noVBand="1" w:val="04A0"/>
        <w:tblLayout w:type="fixed"/>
        <w:tblW w:w="4847" w:type="dxa"/>
      </w:tblPr>
      <w:tblGrid>
        <w:gridCol w:w="4847"/>
      </w:tblGrid>
      <w:tr>
        <w:tc>
          <w:tcPr>
            <w:tcW w:type="dxa" w:w="4847"/>
            <w:shd w:val="clear" w:color="auto" w:fill="F2F2F2"/>
          </w:tcPr>
          <w:p>
            <w:r>
              <w:rPr>
                <w:rFonts w:ascii="Calibri" w:hAnsi="Calibri" w:eastAsia="Calibri"/>
                <w:b/>
                <w:i w:val="0"/>
                <w:color w:val="555555"/>
                <w:sz w:val="17"/>
              </w:rPr>
              <w:t xml:space="preserve">GUIDANCE  </w:t>
            </w:r>
            <w:r>
              <w:rPr>
                <w:rFonts w:ascii="Calibri" w:hAnsi="Calibri" w:eastAsia="Calibri"/>
                <w:b w:val="0"/>
                <w:i/>
                <w:color w:val="555555"/>
                <w:sz w:val="17"/>
              </w:rPr>
              <w:t>Paste each settings.yaml you ran (or list the changed lines per run) and the command. This is what makes your work repeatable. It does not count towards the words.</w:t>
            </w:r>
          </w:p>
        </w:tc>
      </w:tr>
    </w:tbl>
    <w:p>
      <w:pPr>
        <w:spacing w:after="20"/>
      </w:pPr>
    </w:p>
    <w:sectPr w:rsidR="00FC693F" w:rsidRPr="0006063C" w:rsidSect="00034616">
      <w:type w:val="continuous"/>
      <w:pgSz w:w="11906" w:h="16838"/>
      <w:pgMar w:top="1020" w:right="907" w:bottom="1020" w:left="907" w:header="720" w:footer="720" w:gutter="0"/>
      <w:cols w:space="34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