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9E2F3" w:themeColor="accent1" w:themeTint="33"/>
  <w:body>
    <w:p w14:paraId="05C0F2D5" w14:textId="77777777" w:rsidR="00111FDF" w:rsidRDefault="00111FDF"/>
    <w:p w14:paraId="5630870E" w14:textId="77777777" w:rsidR="00111FDF" w:rsidRDefault="00111FDF"/>
    <w:p w14:paraId="1EBA0E56" w14:textId="363BAB4C" w:rsidR="00111FDF" w:rsidRDefault="00303638">
      <w:r>
        <w:rPr>
          <w:noProof/>
        </w:rPr>
        <w:drawing>
          <wp:inline distT="0" distB="0" distL="0" distR="0" wp14:anchorId="2A275E53" wp14:editId="5268B6EA">
            <wp:extent cx="5486400" cy="1715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5486400" cy="1715135"/>
                    </a:xfrm>
                    <a:prstGeom prst="rect">
                      <a:avLst/>
                    </a:prstGeom>
                  </pic:spPr>
                </pic:pic>
              </a:graphicData>
            </a:graphic>
          </wp:inline>
        </w:drawing>
      </w:r>
    </w:p>
    <w:p w14:paraId="62C4C272" w14:textId="77777777" w:rsidR="00111FDF" w:rsidRDefault="00B446F7">
      <w:pPr>
        <w:jc w:val="center"/>
      </w:pPr>
      <w:r>
        <w:rPr>
          <w:b/>
          <w:color w:val="2065D2"/>
          <w:sz w:val="68"/>
        </w:rPr>
        <w:t>AssureX Claim Engine</w:t>
      </w:r>
    </w:p>
    <w:p w14:paraId="31647B03" w14:textId="77777777" w:rsidR="00111FDF" w:rsidRDefault="00B446F7">
      <w:pPr>
        <w:jc w:val="center"/>
      </w:pPr>
      <w:r>
        <w:rPr>
          <w:i/>
          <w:sz w:val="32"/>
        </w:rPr>
        <w:t>AI-Based Warranty Claim Validation System</w:t>
      </w:r>
    </w:p>
    <w:p w14:paraId="76CFF5A2" w14:textId="77777777" w:rsidR="00111FDF" w:rsidRDefault="00111FDF"/>
    <w:p w14:paraId="230F3600" w14:textId="77777777" w:rsidR="00111FDF" w:rsidRDefault="00B446F7">
      <w:pPr>
        <w:jc w:val="center"/>
      </w:pPr>
      <w:r>
        <w:rPr>
          <w:sz w:val="24"/>
        </w:rPr>
        <w:t>Project Report &amp; Technical Documentation</w:t>
      </w:r>
    </w:p>
    <w:p w14:paraId="19975214" w14:textId="77777777" w:rsidR="00111FDF" w:rsidRDefault="00B446F7">
      <w:pPr>
        <w:jc w:val="center"/>
      </w:pPr>
      <w:r>
        <w:rPr>
          <w:sz w:val="24"/>
        </w:rPr>
        <w:t>Version 1.0</w:t>
      </w:r>
    </w:p>
    <w:p w14:paraId="5D3485F5" w14:textId="77777777" w:rsidR="00111FDF" w:rsidRDefault="00111FDF"/>
    <w:p w14:paraId="4303E6CA" w14:textId="77777777" w:rsidR="00111FDF" w:rsidRDefault="00111FD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11FDF" w14:paraId="4C661233" w14:textId="77777777" w:rsidTr="00303638">
        <w:trPr>
          <w:jc w:val="center"/>
        </w:trPr>
        <w:tc>
          <w:tcPr>
            <w:tcW w:w="4320" w:type="dxa"/>
          </w:tcPr>
          <w:p w14:paraId="07B9A49C" w14:textId="77777777" w:rsidR="00111FDF" w:rsidRDefault="00B446F7">
            <w:r>
              <w:rPr>
                <w:b/>
              </w:rPr>
              <w:t>Project</w:t>
            </w:r>
          </w:p>
        </w:tc>
        <w:tc>
          <w:tcPr>
            <w:tcW w:w="4320" w:type="dxa"/>
          </w:tcPr>
          <w:p w14:paraId="77ECA440" w14:textId="77777777" w:rsidR="00111FDF" w:rsidRDefault="00B446F7">
            <w:r>
              <w:t>AssureX Claim Engine</w:t>
            </w:r>
          </w:p>
        </w:tc>
      </w:tr>
      <w:tr w:rsidR="00111FDF" w14:paraId="6BD1F451" w14:textId="77777777" w:rsidTr="00303638">
        <w:trPr>
          <w:jc w:val="center"/>
        </w:trPr>
        <w:tc>
          <w:tcPr>
            <w:tcW w:w="4320" w:type="dxa"/>
          </w:tcPr>
          <w:p w14:paraId="02D51E8D" w14:textId="77777777" w:rsidR="00111FDF" w:rsidRDefault="00B446F7">
            <w:r>
              <w:rPr>
                <w:b/>
              </w:rPr>
              <w:t>Prepared for</w:t>
            </w:r>
          </w:p>
        </w:tc>
        <w:tc>
          <w:tcPr>
            <w:tcW w:w="4320" w:type="dxa"/>
          </w:tcPr>
          <w:p w14:paraId="4501A98A" w14:textId="77777777" w:rsidR="00111FDF" w:rsidRDefault="00B446F7">
            <w:r>
              <w:t>TechWiz</w:t>
            </w:r>
          </w:p>
        </w:tc>
      </w:tr>
      <w:tr w:rsidR="00111FDF" w14:paraId="714EF4B6" w14:textId="77777777" w:rsidTr="00303638">
        <w:trPr>
          <w:jc w:val="center"/>
        </w:trPr>
        <w:tc>
          <w:tcPr>
            <w:tcW w:w="4320" w:type="dxa"/>
          </w:tcPr>
          <w:p w14:paraId="7096A875" w14:textId="77777777" w:rsidR="00111FDF" w:rsidRDefault="00B446F7">
            <w:r>
              <w:rPr>
                <w:b/>
              </w:rPr>
              <w:t>Submitted by</w:t>
            </w:r>
          </w:p>
        </w:tc>
        <w:tc>
          <w:tcPr>
            <w:tcW w:w="4320" w:type="dxa"/>
          </w:tcPr>
          <w:p w14:paraId="5EC97308" w14:textId="77777777" w:rsidR="00111FDF" w:rsidRDefault="00B446F7">
            <w:r>
              <w:t>Project Team</w:t>
            </w:r>
          </w:p>
        </w:tc>
      </w:tr>
      <w:tr w:rsidR="00111FDF" w14:paraId="47C12F5D" w14:textId="77777777" w:rsidTr="00303638">
        <w:trPr>
          <w:jc w:val="center"/>
        </w:trPr>
        <w:tc>
          <w:tcPr>
            <w:tcW w:w="4320" w:type="dxa"/>
          </w:tcPr>
          <w:p w14:paraId="7D0EDF27" w14:textId="77777777" w:rsidR="00111FDF" w:rsidRDefault="00B446F7">
            <w:r>
              <w:rPr>
                <w:b/>
              </w:rPr>
              <w:t>Technology Stack</w:t>
            </w:r>
          </w:p>
        </w:tc>
        <w:tc>
          <w:tcPr>
            <w:tcW w:w="4320" w:type="dxa"/>
          </w:tcPr>
          <w:p w14:paraId="3E93D0E1" w14:textId="77777777" w:rsidR="00111FDF" w:rsidRDefault="00B446F7">
            <w:r>
              <w:t xml:space="preserve">Python, FastAPI, MySQL, React, </w:t>
            </w:r>
            <w:r>
              <w:t>scikit-learn, TensorFlow, PyTorch, Tesseract</w:t>
            </w:r>
          </w:p>
        </w:tc>
      </w:tr>
      <w:tr w:rsidR="00111FDF" w14:paraId="1B0428CD" w14:textId="77777777" w:rsidTr="00303638">
        <w:trPr>
          <w:jc w:val="center"/>
        </w:trPr>
        <w:tc>
          <w:tcPr>
            <w:tcW w:w="4320" w:type="dxa"/>
          </w:tcPr>
          <w:p w14:paraId="5942E4A4" w14:textId="77777777" w:rsidR="00111FDF" w:rsidRDefault="00B446F7">
            <w:r>
              <w:rPr>
                <w:b/>
              </w:rPr>
              <w:t>Document type</w:t>
            </w:r>
          </w:p>
        </w:tc>
        <w:tc>
          <w:tcPr>
            <w:tcW w:w="4320" w:type="dxa"/>
          </w:tcPr>
          <w:p w14:paraId="764A49F5" w14:textId="77777777" w:rsidR="00111FDF" w:rsidRDefault="00B446F7">
            <w:r>
              <w:t>Project Report</w:t>
            </w:r>
          </w:p>
        </w:tc>
      </w:tr>
      <w:tr w:rsidR="00111FDF" w14:paraId="71C5AC1E" w14:textId="77777777" w:rsidTr="00303638">
        <w:trPr>
          <w:jc w:val="center"/>
        </w:trPr>
        <w:tc>
          <w:tcPr>
            <w:tcW w:w="4320" w:type="dxa"/>
          </w:tcPr>
          <w:p w14:paraId="099E106D" w14:textId="77777777" w:rsidR="00111FDF" w:rsidRDefault="00B446F7">
            <w:r>
              <w:rPr>
                <w:b/>
              </w:rPr>
              <w:t>Date</w:t>
            </w:r>
          </w:p>
        </w:tc>
        <w:tc>
          <w:tcPr>
            <w:tcW w:w="4320" w:type="dxa"/>
          </w:tcPr>
          <w:p w14:paraId="0FE8D1CF" w14:textId="7181830E" w:rsidR="00111FDF" w:rsidRDefault="00303638">
            <w:r>
              <w:t xml:space="preserve">September 29, </w:t>
            </w:r>
            <w:r w:rsidR="00B446F7">
              <w:t>2026</w:t>
            </w:r>
          </w:p>
        </w:tc>
      </w:tr>
    </w:tbl>
    <w:p w14:paraId="4768E466" w14:textId="77777777" w:rsidR="00111FDF" w:rsidRDefault="00B446F7">
      <w:r>
        <w:br w:type="page"/>
      </w:r>
    </w:p>
    <w:p w14:paraId="1E0EED4E" w14:textId="77777777" w:rsidR="00111FDF" w:rsidRDefault="00B446F7">
      <w:pPr>
        <w:pStyle w:val="Heading1"/>
      </w:pPr>
      <w:r>
        <w:lastRenderedPageBreak/>
        <w:t>Table of Contents</w:t>
      </w:r>
    </w:p>
    <w:p w14:paraId="3DB2916B" w14:textId="77777777" w:rsidR="00111FDF" w:rsidRDefault="00B446F7">
      <w:pPr>
        <w:pStyle w:val="ListNumber"/>
      </w:pPr>
      <w:r>
        <w:t>1. Problem Definition</w:t>
      </w:r>
    </w:p>
    <w:p w14:paraId="068185AC" w14:textId="77777777" w:rsidR="00111FDF" w:rsidRDefault="00B446F7">
      <w:pPr>
        <w:pStyle w:val="ListNumber"/>
      </w:pPr>
      <w:r>
        <w:t>2. Background and Business Necessity</w:t>
      </w:r>
    </w:p>
    <w:p w14:paraId="31F1DC1F" w14:textId="77777777" w:rsidR="00111FDF" w:rsidRDefault="00B446F7">
      <w:pPr>
        <w:pStyle w:val="ListNumber"/>
      </w:pPr>
      <w:r>
        <w:t>3. Proposed Solution</w:t>
      </w:r>
    </w:p>
    <w:p w14:paraId="2696536D" w14:textId="77777777" w:rsidR="00111FDF" w:rsidRDefault="00B446F7">
      <w:pPr>
        <w:pStyle w:val="ListNumber"/>
      </w:pPr>
      <w:r>
        <w:t>4. Purpose of the Document</w:t>
      </w:r>
    </w:p>
    <w:p w14:paraId="700B3EFB" w14:textId="77777777" w:rsidR="00111FDF" w:rsidRDefault="00B446F7">
      <w:pPr>
        <w:pStyle w:val="ListNumber"/>
      </w:pPr>
      <w:r>
        <w:t>5. Scope of the Project</w:t>
      </w:r>
    </w:p>
    <w:p w14:paraId="7A7C20D6" w14:textId="77777777" w:rsidR="00111FDF" w:rsidRDefault="00B446F7">
      <w:pPr>
        <w:pStyle w:val="ListNumber"/>
      </w:pPr>
      <w:r>
        <w:t xml:space="preserve">6. </w:t>
      </w:r>
      <w:r>
        <w:t>Assumptions</w:t>
      </w:r>
    </w:p>
    <w:p w14:paraId="0704A31D" w14:textId="77777777" w:rsidR="00111FDF" w:rsidRDefault="00B446F7">
      <w:pPr>
        <w:pStyle w:val="ListNumber"/>
      </w:pPr>
      <w:r>
        <w:t>7. Constraints</w:t>
      </w:r>
    </w:p>
    <w:p w14:paraId="57F23C44" w14:textId="77777777" w:rsidR="00111FDF" w:rsidRDefault="00B446F7">
      <w:pPr>
        <w:pStyle w:val="ListNumber"/>
      </w:pPr>
      <w:r>
        <w:t>8. Functional Requirements</w:t>
      </w:r>
    </w:p>
    <w:p w14:paraId="02FEE768" w14:textId="77777777" w:rsidR="00111FDF" w:rsidRDefault="00B446F7">
      <w:pPr>
        <w:pStyle w:val="ListNumber"/>
      </w:pPr>
      <w:r>
        <w:t>9. Non-Functional Requirements</w:t>
      </w:r>
    </w:p>
    <w:p w14:paraId="08002713" w14:textId="77777777" w:rsidR="00111FDF" w:rsidRDefault="00B446F7">
      <w:pPr>
        <w:pStyle w:val="ListNumber"/>
      </w:pPr>
      <w:r>
        <w:t>10. Application Architecture</w:t>
      </w:r>
    </w:p>
    <w:p w14:paraId="08E7B06A" w14:textId="77777777" w:rsidR="00111FDF" w:rsidRDefault="00B446F7">
      <w:pPr>
        <w:pStyle w:val="ListNumber"/>
      </w:pPr>
      <w:r>
        <w:t>11. Module Descriptions</w:t>
      </w:r>
    </w:p>
    <w:p w14:paraId="3B6798EF" w14:textId="77777777" w:rsidR="00111FDF" w:rsidRDefault="00B446F7">
      <w:pPr>
        <w:pStyle w:val="ListNumber"/>
      </w:pPr>
      <w:r>
        <w:t>12. Database Design</w:t>
      </w:r>
    </w:p>
    <w:p w14:paraId="1062C985" w14:textId="77777777" w:rsidR="00111FDF" w:rsidRDefault="00B446F7">
      <w:pPr>
        <w:pStyle w:val="ListNumber"/>
      </w:pPr>
      <w:r>
        <w:t>13. Data Dictionary</w:t>
      </w:r>
    </w:p>
    <w:p w14:paraId="38D9A4D8" w14:textId="77777777" w:rsidR="00111FDF" w:rsidRDefault="00B446F7">
      <w:pPr>
        <w:pStyle w:val="ListNumber"/>
      </w:pPr>
      <w:r>
        <w:t>14. Data Flow Diagram</w:t>
      </w:r>
    </w:p>
    <w:p w14:paraId="1095CEC9" w14:textId="77777777" w:rsidR="00111FDF" w:rsidRDefault="00B446F7">
      <w:pPr>
        <w:pStyle w:val="ListNumber"/>
      </w:pPr>
      <w:r>
        <w:t>15. Use Case Diagram</w:t>
      </w:r>
    </w:p>
    <w:p w14:paraId="5E2AA01A" w14:textId="77777777" w:rsidR="00111FDF" w:rsidRDefault="00B446F7">
      <w:pPr>
        <w:pStyle w:val="ListNumber"/>
      </w:pPr>
      <w:r>
        <w:t>16. Activity Diagram</w:t>
      </w:r>
    </w:p>
    <w:p w14:paraId="244CF04C" w14:textId="77777777" w:rsidR="00111FDF" w:rsidRDefault="00B446F7">
      <w:pPr>
        <w:pStyle w:val="ListNumber"/>
      </w:pPr>
      <w:r>
        <w:t xml:space="preserve">17. </w:t>
      </w:r>
      <w:r>
        <w:t>Sequence Diagram</w:t>
      </w:r>
    </w:p>
    <w:p w14:paraId="36AB47D6" w14:textId="77777777" w:rsidR="00111FDF" w:rsidRDefault="00B446F7">
      <w:pPr>
        <w:pStyle w:val="ListNumber"/>
      </w:pPr>
      <w:r>
        <w:t>18. Decision Flow Diagram</w:t>
      </w:r>
    </w:p>
    <w:p w14:paraId="63EFA75E" w14:textId="77777777" w:rsidR="00111FDF" w:rsidRDefault="00B446F7">
      <w:pPr>
        <w:pStyle w:val="ListNumber"/>
      </w:pPr>
      <w:r>
        <w:t>19. Rule-Engine Design</w:t>
      </w:r>
    </w:p>
    <w:p w14:paraId="7BF4BE0D" w14:textId="77777777" w:rsidR="00111FDF" w:rsidRDefault="00B446F7">
      <w:pPr>
        <w:pStyle w:val="ListNumber"/>
      </w:pPr>
      <w:r>
        <w:t>20. Python Classification Model Design</w:t>
      </w:r>
    </w:p>
    <w:p w14:paraId="772BF10E" w14:textId="77777777" w:rsidR="00111FDF" w:rsidRDefault="00B446F7">
      <w:pPr>
        <w:pStyle w:val="ListNumber"/>
      </w:pPr>
      <w:r>
        <w:t>21. Google Teachable Machine Model Design</w:t>
      </w:r>
    </w:p>
    <w:p w14:paraId="6BCB9B7F" w14:textId="77777777" w:rsidR="00111FDF" w:rsidRDefault="00B446F7">
      <w:pPr>
        <w:pStyle w:val="ListNumber"/>
      </w:pPr>
      <w:r>
        <w:t>22. Dataset Description</w:t>
      </w:r>
    </w:p>
    <w:p w14:paraId="7D194940" w14:textId="77777777" w:rsidR="00111FDF" w:rsidRDefault="00B446F7">
      <w:pPr>
        <w:pStyle w:val="ListNumber"/>
      </w:pPr>
      <w:r>
        <w:t>23. Dataset-Generation Method</w:t>
      </w:r>
    </w:p>
    <w:p w14:paraId="4E1C0EAA" w14:textId="77777777" w:rsidR="00111FDF" w:rsidRDefault="00B446F7">
      <w:pPr>
        <w:pStyle w:val="ListNumber"/>
      </w:pPr>
      <w:r>
        <w:t>24. Data Preprocessing and Feature Engineering</w:t>
      </w:r>
    </w:p>
    <w:p w14:paraId="256B77AF" w14:textId="77777777" w:rsidR="00111FDF" w:rsidRDefault="00B446F7">
      <w:pPr>
        <w:pStyle w:val="ListNumber"/>
      </w:pPr>
      <w:r>
        <w:t>25. Pyth</w:t>
      </w:r>
      <w:r>
        <w:t>on Model-Training Procedure</w:t>
      </w:r>
    </w:p>
    <w:p w14:paraId="26DB4BF1" w14:textId="77777777" w:rsidR="00111FDF" w:rsidRDefault="00B446F7">
      <w:pPr>
        <w:pStyle w:val="ListNumber"/>
      </w:pPr>
      <w:r>
        <w:t>26. Google Teachable Machine Training Procedure</w:t>
      </w:r>
    </w:p>
    <w:p w14:paraId="45FD2E73" w14:textId="77777777" w:rsidR="00111FDF" w:rsidRDefault="00B446F7">
      <w:pPr>
        <w:pStyle w:val="ListNumber"/>
      </w:pPr>
      <w:r>
        <w:t>27. Model Evaluation</w:t>
      </w:r>
    </w:p>
    <w:p w14:paraId="1CEBB9B6" w14:textId="77777777" w:rsidR="00111FDF" w:rsidRDefault="00B446F7">
      <w:pPr>
        <w:pStyle w:val="ListNumber"/>
      </w:pPr>
      <w:r>
        <w:t>28. Confusion Matrix</w:t>
      </w:r>
    </w:p>
    <w:p w14:paraId="1A403CFB" w14:textId="77777777" w:rsidR="00111FDF" w:rsidRDefault="00B446F7">
      <w:pPr>
        <w:pStyle w:val="ListNumber"/>
      </w:pPr>
      <w:r>
        <w:t>29. Accuracy, Precision, Recall and F1-Score</w:t>
      </w:r>
    </w:p>
    <w:p w14:paraId="2D703610" w14:textId="77777777" w:rsidR="00111FDF" w:rsidRDefault="00B446F7">
      <w:pPr>
        <w:pStyle w:val="ListNumber"/>
      </w:pPr>
      <w:r>
        <w:t>30. Model Prediction and Confidence Comparison</w:t>
      </w:r>
    </w:p>
    <w:p w14:paraId="44D6C53A" w14:textId="77777777" w:rsidR="00111FDF" w:rsidRDefault="00B446F7">
      <w:pPr>
        <w:pStyle w:val="ListNumber"/>
      </w:pPr>
      <w:r>
        <w:t>31. Testing Strategy</w:t>
      </w:r>
    </w:p>
    <w:p w14:paraId="7E590B7F" w14:textId="77777777" w:rsidR="00111FDF" w:rsidRDefault="00B446F7">
      <w:pPr>
        <w:pStyle w:val="ListNumber"/>
      </w:pPr>
      <w:r>
        <w:t xml:space="preserve">32. Security </w:t>
      </w:r>
      <w:r>
        <w:t>Considerations</w:t>
      </w:r>
    </w:p>
    <w:p w14:paraId="391B07A4" w14:textId="77777777" w:rsidR="00111FDF" w:rsidRDefault="00B446F7">
      <w:pPr>
        <w:pStyle w:val="ListNumber"/>
      </w:pPr>
      <w:r>
        <w:t>33. Privacy Considerations</w:t>
      </w:r>
    </w:p>
    <w:p w14:paraId="5D00E5D5" w14:textId="77777777" w:rsidR="00111FDF" w:rsidRDefault="00B446F7">
      <w:pPr>
        <w:pStyle w:val="ListNumber"/>
      </w:pPr>
      <w:r>
        <w:t>34. Limitations</w:t>
      </w:r>
    </w:p>
    <w:p w14:paraId="067E129F" w14:textId="77777777" w:rsidR="00111FDF" w:rsidRDefault="00B446F7">
      <w:pPr>
        <w:pStyle w:val="ListNumber"/>
      </w:pPr>
      <w:r>
        <w:t>35. Future Enhancements</w:t>
      </w:r>
    </w:p>
    <w:p w14:paraId="2D9D0301" w14:textId="77777777" w:rsidR="00111FDF" w:rsidRDefault="00B446F7">
      <w:r>
        <w:br w:type="page"/>
      </w:r>
    </w:p>
    <w:p w14:paraId="7B88FB67" w14:textId="77777777" w:rsidR="00111FDF" w:rsidRDefault="00B446F7">
      <w:pPr>
        <w:pStyle w:val="Heading1"/>
      </w:pPr>
      <w:r>
        <w:lastRenderedPageBreak/>
        <w:t>1. Problem Definition</w:t>
      </w:r>
    </w:p>
    <w:p w14:paraId="5121878B" w14:textId="77777777" w:rsidR="00111FDF" w:rsidRDefault="00B446F7">
      <w:r>
        <w:t>Warranty claim processing is a high-volume, fraud-prone activity in the consumer electronics and appliance industry. A claim is valid only when the pr</w:t>
      </w:r>
      <w:r>
        <w:t>oduct is within its warranty period, the reported fault is covered by the warranty policy, the supporting documents are authentic and internally consistent, and the claim has not already been submitted. Manually verifying these conditions is slow, costly a</w:t>
      </w:r>
      <w:r>
        <w:t>nd inconsistent. The problem this project addresses is the absence of an automated, explainable and auditable system that can ingest a claim with its documents, extract and verify the data, evaluate it against warranty rules and machine-learning models, an</w:t>
      </w:r>
      <w:r>
        <w:t>d produce a reliable decision that separates clear approvals, clear rejections and cases that genuinely require human judgement.</w:t>
      </w:r>
    </w:p>
    <w:p w14:paraId="0E59B358" w14:textId="77777777" w:rsidR="00111FDF" w:rsidRDefault="00B446F7">
      <w:pPr>
        <w:pStyle w:val="Heading1"/>
      </w:pPr>
      <w:r>
        <w:t>2. Background and Business Necessity</w:t>
      </w:r>
    </w:p>
    <w:p w14:paraId="2241F443" w14:textId="77777777" w:rsidR="00111FDF" w:rsidRDefault="00B446F7">
      <w:r>
        <w:t>Traditional systems perform only a simple date check against the warranty period. They can</w:t>
      </w:r>
      <w:r>
        <w:t>not read a photographed receipt, compare a serial number, detect contradictory dates, or recognise duplicate submissions. As a result, support teams spend most of their time on repetitive verification, genuine customers wait days for a decision, and fraudu</w:t>
      </w:r>
      <w:r>
        <w:t>lent claims slip through. Businesses therefore need an intelligent layer that reads documents automatically, learns patterns of valid and invalid claims, and remains transparent enough to be audited. The necessity is both operational (reduce manual workloa</w:t>
      </w:r>
      <w:r>
        <w:t>d and turnaround time) and financial (prevent wrongful payouts while protecting honest customers).</w:t>
      </w:r>
    </w:p>
    <w:p w14:paraId="57447825" w14:textId="77777777" w:rsidR="00111FDF" w:rsidRDefault="00B446F7">
      <w:pPr>
        <w:pStyle w:val="Heading1"/>
      </w:pPr>
      <w:r>
        <w:t>3. Proposed Solution</w:t>
      </w:r>
    </w:p>
    <w:p w14:paraId="78C1FA0E" w14:textId="77777777" w:rsidR="00111FDF" w:rsidRDefault="00B446F7">
      <w:r>
        <w:t>The AssureX Claim Engine is an end-to-end web application that automates warranty claim validation. Customers register products and warr</w:t>
      </w:r>
      <w:r>
        <w:t>anties, file claims and upload documents. The system extracts data from receipts and warranty cards using OCR and QR decoding, verifies the extracted values, and then runs a dual-model evaluation. A Python tabular classifier scores structured claim feature</w:t>
      </w:r>
      <w:r>
        <w:t>s, while a Google Teachable Machine image classifier scores a standardised Claim Summary Card rendered from the same facts. The two predictions and their confidence scores are compared, and a configurable rule engine checks warranty coverage, missing docum</w:t>
      </w:r>
      <w:r>
        <w:t>ents, contradictions and duplicates. The combined result is exactly one of Likely Valid, Likely Invalid or Manual Review Required, with a full explanation and an audit trail. Ambiguous claims are routed to a reviewer who can override the recommendation.</w:t>
      </w:r>
    </w:p>
    <w:p w14:paraId="44A2EA64" w14:textId="77777777" w:rsidR="00111FDF" w:rsidRDefault="00B446F7">
      <w:pPr>
        <w:pStyle w:val="Heading1"/>
      </w:pPr>
      <w:r>
        <w:t>4.</w:t>
      </w:r>
      <w:r>
        <w:t xml:space="preserve"> Purpose of the Document</w:t>
      </w:r>
    </w:p>
    <w:p w14:paraId="3906C92F" w14:textId="77777777" w:rsidR="00111FDF" w:rsidRDefault="00B446F7">
      <w:r>
        <w:t>This document is the project report and technical documentation for the AssureX Claim Engine. It describes the problem, the proposed solution, the scope, the requirements, the architecture, the database design, the diagrams, the ma</w:t>
      </w:r>
      <w:r>
        <w:t xml:space="preserve">chine-learning design, the dataset, the model training and evaluation, the testing strategy, and the security, privacy, limitations and future work. It is </w:t>
      </w:r>
      <w:r>
        <w:lastRenderedPageBreak/>
        <w:t>intended for the evaluating faculty, the development team and any future maintainer who needs to unde</w:t>
      </w:r>
      <w:r>
        <w:t>rstand or extend the system.</w:t>
      </w:r>
    </w:p>
    <w:p w14:paraId="5460D528" w14:textId="77777777" w:rsidR="00111FDF" w:rsidRDefault="00B446F7">
      <w:pPr>
        <w:pStyle w:val="Heading1"/>
      </w:pPr>
      <w:r>
        <w:t>5. Scope of the Project</w:t>
      </w:r>
    </w:p>
    <w:p w14:paraId="21DE4B81" w14:textId="77777777" w:rsidR="00111FDF" w:rsidRDefault="00B446F7">
      <w:r>
        <w:t xml:space="preserve">The scope covers the complete claim lifecycle: user registration and authentication with role-based access control; product and warranty registration; claim creation through a guided wizard; </w:t>
      </w:r>
      <w:r>
        <w:t>document upload with hashing; OCR and QR extraction; extracted-data verification; data preprocessing and feature engineering; dual-model classification; model and confidence comparison; warranty-rule evaluation; missing-document, contradiction and duplicat</w:t>
      </w:r>
      <w:r>
        <w:t>e detection; manual review and reviewer override with audit logging; administrator dashboards and analytics; notifications and warranty-expiry alerts; and CSV report export. The system is delivered as a FastAPI backend, a React frontend, a MySQL database a</w:t>
      </w:r>
      <w:r>
        <w:t>nd a machine-learning service. Out of scope are real payment processing, integration with external ERP or CRM systems, and training on real (non-synthetic) customer data.</w:t>
      </w:r>
    </w:p>
    <w:p w14:paraId="680363E2" w14:textId="77777777" w:rsidR="00111FDF" w:rsidRDefault="00B446F7">
      <w:pPr>
        <w:pStyle w:val="Heading1"/>
      </w:pPr>
      <w:r>
        <w:t>6. Assumptions</w:t>
      </w:r>
    </w:p>
    <w:p w14:paraId="651BD501" w14:textId="77777777" w:rsidR="00111FDF" w:rsidRDefault="00B446F7">
      <w:pPr>
        <w:pStyle w:val="ListBullet"/>
      </w:pPr>
      <w:r>
        <w:t>Users upload genuine, legible documents; OCR accuracy depends on image</w:t>
      </w:r>
      <w:r>
        <w:t xml:space="preserve"> quality.</w:t>
      </w:r>
    </w:p>
    <w:p w14:paraId="77C76386" w14:textId="77777777" w:rsidR="00111FDF" w:rsidRDefault="00B446F7">
      <w:pPr>
        <w:pStyle w:val="ListBullet"/>
      </w:pPr>
      <w:r>
        <w:t>The registered product record (serial number, purchase date, price, retailer) is treated as the source of truth.</w:t>
      </w:r>
    </w:p>
    <w:p w14:paraId="3741F58E" w14:textId="77777777" w:rsidR="00111FDF" w:rsidRDefault="00B446F7">
      <w:pPr>
        <w:pStyle w:val="ListBullet"/>
      </w:pPr>
      <w:r>
        <w:t>Warranty policies per product category are maintained as JSON configuration files.</w:t>
      </w:r>
    </w:p>
    <w:p w14:paraId="78761562" w14:textId="77777777" w:rsidR="00111FDF" w:rsidRDefault="00B446F7">
      <w:pPr>
        <w:pStyle w:val="ListBullet"/>
      </w:pPr>
      <w:r>
        <w:t>The system is deployed on a single server with a C</w:t>
      </w:r>
      <w:r>
        <w:t>PU-only inference environment for the demonstration.</w:t>
      </w:r>
    </w:p>
    <w:p w14:paraId="651F57C5" w14:textId="77777777" w:rsidR="00111FDF" w:rsidRDefault="00B446F7">
      <w:pPr>
        <w:pStyle w:val="ListBullet"/>
      </w:pPr>
      <w:r>
        <w:t>The synthetic dataset used for training faithfully represents the distributions of the real domain.</w:t>
      </w:r>
    </w:p>
    <w:p w14:paraId="7E77147A" w14:textId="77777777" w:rsidR="00111FDF" w:rsidRDefault="00B446F7">
      <w:pPr>
        <w:pStyle w:val="ListBullet"/>
      </w:pPr>
      <w:r>
        <w:t>Reviewers are trained staff who can interpret the model explanations and rule findings.</w:t>
      </w:r>
    </w:p>
    <w:p w14:paraId="39598C73" w14:textId="77777777" w:rsidR="00111FDF" w:rsidRDefault="00B446F7">
      <w:pPr>
        <w:pStyle w:val="Heading1"/>
      </w:pPr>
      <w:r>
        <w:t>7. Constraints</w:t>
      </w:r>
    </w:p>
    <w:p w14:paraId="3B6DE2A2" w14:textId="77777777" w:rsidR="00111FDF" w:rsidRDefault="00B446F7">
      <w:pPr>
        <w:pStyle w:val="ListBullet"/>
      </w:pPr>
      <w:r>
        <w:t>CPU-only training and inference limited the size of the image model that could be trained within the schedule.</w:t>
      </w:r>
    </w:p>
    <w:p w14:paraId="019C25F1" w14:textId="77777777" w:rsidR="00111FDF" w:rsidRDefault="00B446F7">
      <w:pPr>
        <w:pStyle w:val="ListBullet"/>
      </w:pPr>
      <w:r>
        <w:t>No public warranty-claim dataset was available, so a synthetic dataset had to be generated.</w:t>
      </w:r>
    </w:p>
    <w:p w14:paraId="5E682DCB" w14:textId="77777777" w:rsidR="00111FDF" w:rsidRDefault="00B446F7">
      <w:pPr>
        <w:pStyle w:val="ListBullet"/>
      </w:pPr>
      <w:r>
        <w:t>OCR accuracy is bounded by the quality of the uploade</w:t>
      </w:r>
      <w:r>
        <w:t>d images and by Tesseract's limitations.</w:t>
      </w:r>
    </w:p>
    <w:p w14:paraId="5DB1BB22" w14:textId="77777777" w:rsidR="00111FDF" w:rsidRDefault="00B446F7">
      <w:pPr>
        <w:pStyle w:val="ListBullet"/>
      </w:pPr>
      <w:r>
        <w:t>Uploaded file size is capped at 10 MB and only certain file types are accepted.</w:t>
      </w:r>
    </w:p>
    <w:p w14:paraId="0664EC5C" w14:textId="77777777" w:rsidR="00111FDF" w:rsidRDefault="00B446F7">
      <w:pPr>
        <w:pStyle w:val="ListBullet"/>
      </w:pPr>
      <w:r>
        <w:t>The database is MySQL, so JSON fields and enums follow MySQL semantics.</w:t>
      </w:r>
    </w:p>
    <w:p w14:paraId="68CC3333" w14:textId="77777777" w:rsidR="00111FDF" w:rsidRDefault="00B446F7">
      <w:pPr>
        <w:pStyle w:val="ListBullet"/>
      </w:pPr>
      <w:r>
        <w:t>The demonstration must run locally with MySQL/XAMPP and a fixed</w:t>
      </w:r>
      <w:r>
        <w:t xml:space="preserve"> frontend port (5174).</w:t>
      </w:r>
    </w:p>
    <w:p w14:paraId="7CD52B0D" w14:textId="77777777" w:rsidR="00111FDF" w:rsidRDefault="00B446F7">
      <w:pPr>
        <w:pStyle w:val="Heading1"/>
      </w:pPr>
      <w:r>
        <w:lastRenderedPageBreak/>
        <w:t>8. Functional Requirements</w:t>
      </w:r>
    </w:p>
    <w:p w14:paraId="18E197C6" w14:textId="77777777" w:rsidR="00111FDF" w:rsidRDefault="00B446F7">
      <w:r>
        <w:t>The functional requirements are identified as FR-001 to FR-061 in the functional requirements document. A representative subset is summarised below; each requirement maps to a stable identifier used for tra</w:t>
      </w:r>
      <w:r>
        <w:t>ceability against the implementation and tests.</w:t>
      </w:r>
    </w:p>
    <w:tbl>
      <w:tblPr>
        <w:tblStyle w:val="LightGrid-Accent1"/>
        <w:tblW w:w="0" w:type="auto"/>
        <w:jc w:val="center"/>
        <w:tblLook w:val="04A0" w:firstRow="1" w:lastRow="0" w:firstColumn="1" w:lastColumn="0" w:noHBand="0" w:noVBand="1"/>
      </w:tblPr>
      <w:tblGrid>
        <w:gridCol w:w="2880"/>
        <w:gridCol w:w="2880"/>
        <w:gridCol w:w="2880"/>
      </w:tblGrid>
      <w:tr w:rsidR="00111FDF" w14:paraId="26A0BB2D"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8838C2" w14:textId="77777777" w:rsidR="00111FDF" w:rsidRDefault="00B446F7">
            <w:r>
              <w:t>ID</w:t>
            </w:r>
          </w:p>
        </w:tc>
        <w:tc>
          <w:tcPr>
            <w:tcW w:w="2880" w:type="dxa"/>
          </w:tcPr>
          <w:p w14:paraId="01F63C4D" w14:textId="77777777" w:rsidR="00111FDF" w:rsidRDefault="00B446F7">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5E7416EF" w14:textId="77777777" w:rsidR="00111FDF" w:rsidRDefault="00B446F7">
            <w:pPr>
              <w:cnfStyle w:val="100000000000" w:firstRow="1" w:lastRow="0" w:firstColumn="0" w:lastColumn="0" w:oddVBand="0" w:evenVBand="0" w:oddHBand="0" w:evenHBand="0" w:firstRowFirstColumn="0" w:firstRowLastColumn="0" w:lastRowFirstColumn="0" w:lastRowLastColumn="0"/>
            </w:pPr>
            <w:r>
              <w:t>Priority</w:t>
            </w:r>
          </w:p>
        </w:tc>
      </w:tr>
      <w:tr w:rsidR="00111FDF" w14:paraId="015141C1"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396A7C" w14:textId="77777777" w:rsidR="00111FDF" w:rsidRDefault="00B446F7">
            <w:r>
              <w:t>FR-001</w:t>
            </w:r>
          </w:p>
        </w:tc>
        <w:tc>
          <w:tcPr>
            <w:tcW w:w="2880" w:type="dxa"/>
          </w:tcPr>
          <w:p w14:paraId="58B71FA4" w14:textId="77777777" w:rsidR="00111FDF" w:rsidRDefault="00B446F7">
            <w:pPr>
              <w:cnfStyle w:val="000000100000" w:firstRow="0" w:lastRow="0" w:firstColumn="0" w:lastColumn="0" w:oddVBand="0" w:evenVBand="0" w:oddHBand="1" w:evenHBand="0" w:firstRowFirstColumn="0" w:firstRowLastColumn="0" w:lastRowFirstColumn="0" w:lastRowLastColumn="0"/>
            </w:pPr>
            <w:r>
              <w:t>User registration and login for four roles</w:t>
            </w:r>
          </w:p>
        </w:tc>
        <w:tc>
          <w:tcPr>
            <w:tcW w:w="2880" w:type="dxa"/>
          </w:tcPr>
          <w:p w14:paraId="0445B584"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500BDDD9"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543074" w14:textId="77777777" w:rsidR="00111FDF" w:rsidRDefault="00B446F7">
            <w:r>
              <w:t>FR-002</w:t>
            </w:r>
          </w:p>
        </w:tc>
        <w:tc>
          <w:tcPr>
            <w:tcW w:w="2880" w:type="dxa"/>
          </w:tcPr>
          <w:p w14:paraId="29D3937B" w14:textId="77777777" w:rsidR="00111FDF" w:rsidRDefault="00B446F7">
            <w:pPr>
              <w:cnfStyle w:val="000000010000" w:firstRow="0" w:lastRow="0" w:firstColumn="0" w:lastColumn="0" w:oddVBand="0" w:evenVBand="0" w:oddHBand="0" w:evenHBand="1" w:firstRowFirstColumn="0" w:firstRowLastColumn="0" w:lastRowFirstColumn="0" w:lastRowLastColumn="0"/>
            </w:pPr>
            <w:r>
              <w:t>Role-based access control on all routes and records</w:t>
            </w:r>
          </w:p>
        </w:tc>
        <w:tc>
          <w:tcPr>
            <w:tcW w:w="2880" w:type="dxa"/>
          </w:tcPr>
          <w:p w14:paraId="34CDA3A6"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0394A456"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4ABB69" w14:textId="77777777" w:rsidR="00111FDF" w:rsidRDefault="00B446F7">
            <w:r>
              <w:t>FR-005</w:t>
            </w:r>
          </w:p>
        </w:tc>
        <w:tc>
          <w:tcPr>
            <w:tcW w:w="2880" w:type="dxa"/>
          </w:tcPr>
          <w:p w14:paraId="3804B11E" w14:textId="77777777" w:rsidR="00111FDF" w:rsidRDefault="00B446F7">
            <w:pPr>
              <w:cnfStyle w:val="000000100000" w:firstRow="0" w:lastRow="0" w:firstColumn="0" w:lastColumn="0" w:oddVBand="0" w:evenVBand="0" w:oddHBand="1" w:evenHBand="0" w:firstRowFirstColumn="0" w:firstRowLastColumn="0" w:lastRowFirstColumn="0" w:lastRowLastColumn="0"/>
            </w:pPr>
            <w:r>
              <w:t xml:space="preserve">Product registration with serial number and </w:t>
            </w:r>
            <w:r>
              <w:t>purchase details</w:t>
            </w:r>
          </w:p>
        </w:tc>
        <w:tc>
          <w:tcPr>
            <w:tcW w:w="2880" w:type="dxa"/>
          </w:tcPr>
          <w:p w14:paraId="270B9D0C"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65FADFD4"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713BF3" w14:textId="77777777" w:rsidR="00111FDF" w:rsidRDefault="00B446F7">
            <w:r>
              <w:t>FR-007</w:t>
            </w:r>
          </w:p>
        </w:tc>
        <w:tc>
          <w:tcPr>
            <w:tcW w:w="2880" w:type="dxa"/>
          </w:tcPr>
          <w:p w14:paraId="2B15C8C6" w14:textId="77777777" w:rsidR="00111FDF" w:rsidRDefault="00B446F7">
            <w:pPr>
              <w:cnfStyle w:val="000000010000" w:firstRow="0" w:lastRow="0" w:firstColumn="0" w:lastColumn="0" w:oddVBand="0" w:evenVBand="0" w:oddHBand="0" w:evenHBand="1" w:firstRowFirstColumn="0" w:firstRowLastColumn="0" w:lastRowFirstColumn="0" w:lastRowLastColumn="0"/>
            </w:pPr>
            <w:r>
              <w:t>Warranty record storage (standard and extended)</w:t>
            </w:r>
          </w:p>
        </w:tc>
        <w:tc>
          <w:tcPr>
            <w:tcW w:w="2880" w:type="dxa"/>
          </w:tcPr>
          <w:p w14:paraId="7DC41231"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72157337"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69B5EF" w14:textId="77777777" w:rsidR="00111FDF" w:rsidRDefault="00B446F7">
            <w:r>
              <w:t>FR-009</w:t>
            </w:r>
          </w:p>
        </w:tc>
        <w:tc>
          <w:tcPr>
            <w:tcW w:w="2880" w:type="dxa"/>
          </w:tcPr>
          <w:p w14:paraId="46757D92" w14:textId="77777777" w:rsidR="00111FDF" w:rsidRDefault="00B446F7">
            <w:pPr>
              <w:cnfStyle w:val="000000100000" w:firstRow="0" w:lastRow="0" w:firstColumn="0" w:lastColumn="0" w:oddVBand="0" w:evenVBand="0" w:oddHBand="1" w:evenHBand="0" w:firstRowFirstColumn="0" w:firstRowLastColumn="0" w:lastRowFirstColumn="0" w:lastRowLastColumn="0"/>
            </w:pPr>
            <w:r>
              <w:t>Automatic warranty expiry and remaining-period calculation</w:t>
            </w:r>
          </w:p>
        </w:tc>
        <w:tc>
          <w:tcPr>
            <w:tcW w:w="2880" w:type="dxa"/>
          </w:tcPr>
          <w:p w14:paraId="245F2B86"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32BC7AA7"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F20662" w14:textId="77777777" w:rsidR="00111FDF" w:rsidRDefault="00B446F7">
            <w:r>
              <w:t>FR-014</w:t>
            </w:r>
          </w:p>
        </w:tc>
        <w:tc>
          <w:tcPr>
            <w:tcW w:w="2880" w:type="dxa"/>
          </w:tcPr>
          <w:p w14:paraId="4EEBABC0" w14:textId="77777777" w:rsidR="00111FDF" w:rsidRDefault="00B446F7">
            <w:pPr>
              <w:cnfStyle w:val="000000010000" w:firstRow="0" w:lastRow="0" w:firstColumn="0" w:lastColumn="0" w:oddVBand="0" w:evenVBand="0" w:oddHBand="0" w:evenHBand="1" w:firstRowFirstColumn="0" w:firstRowLastColumn="0" w:lastRowFirstColumn="0" w:lastRowLastColumn="0"/>
            </w:pPr>
            <w:r>
              <w:t>OCR extraction of receipt and invoice fields</w:t>
            </w:r>
          </w:p>
        </w:tc>
        <w:tc>
          <w:tcPr>
            <w:tcW w:w="2880" w:type="dxa"/>
          </w:tcPr>
          <w:p w14:paraId="4228CFE6"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3EF3AA30"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BA392E" w14:textId="77777777" w:rsidR="00111FDF" w:rsidRDefault="00B446F7">
            <w:r>
              <w:t>FR-015</w:t>
            </w:r>
          </w:p>
        </w:tc>
        <w:tc>
          <w:tcPr>
            <w:tcW w:w="2880" w:type="dxa"/>
          </w:tcPr>
          <w:p w14:paraId="1A304B64" w14:textId="77777777" w:rsidR="00111FDF" w:rsidRDefault="00B446F7">
            <w:pPr>
              <w:cnfStyle w:val="000000100000" w:firstRow="0" w:lastRow="0" w:firstColumn="0" w:lastColumn="0" w:oddVBand="0" w:evenVBand="0" w:oddHBand="1" w:evenHBand="0" w:firstRowFirstColumn="0" w:firstRowLastColumn="0" w:lastRowFirstColumn="0" w:lastRowLastColumn="0"/>
            </w:pPr>
            <w:r>
              <w:t xml:space="preserve">Display extracted data and </w:t>
            </w:r>
            <w:r>
              <w:t>allow correction before submission</w:t>
            </w:r>
          </w:p>
        </w:tc>
        <w:tc>
          <w:tcPr>
            <w:tcW w:w="2880" w:type="dxa"/>
          </w:tcPr>
          <w:p w14:paraId="49C8FF36"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493F8E3A"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D4B8AC" w14:textId="77777777" w:rsidR="00111FDF" w:rsidRDefault="00B446F7">
            <w:r>
              <w:t>FR-016</w:t>
            </w:r>
          </w:p>
        </w:tc>
        <w:tc>
          <w:tcPr>
            <w:tcW w:w="2880" w:type="dxa"/>
          </w:tcPr>
          <w:p w14:paraId="0FBD7208" w14:textId="77777777" w:rsidR="00111FDF" w:rsidRDefault="00B446F7">
            <w:pPr>
              <w:cnfStyle w:val="000000010000" w:firstRow="0" w:lastRow="0" w:firstColumn="0" w:lastColumn="0" w:oddVBand="0" w:evenVBand="0" w:oddHBand="0" w:evenHBand="1" w:firstRowFirstColumn="0" w:firstRowLastColumn="0" w:lastRowFirstColumn="0" w:lastRowLastColumn="0"/>
            </w:pPr>
            <w:r>
              <w:t>Claim registration with a unique claim ID</w:t>
            </w:r>
          </w:p>
        </w:tc>
        <w:tc>
          <w:tcPr>
            <w:tcW w:w="2880" w:type="dxa"/>
          </w:tcPr>
          <w:p w14:paraId="71CC64AF"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6EB37B94"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401C44" w14:textId="77777777" w:rsidR="00111FDF" w:rsidRDefault="00B446F7">
            <w:r>
              <w:t>FR-019</w:t>
            </w:r>
          </w:p>
        </w:tc>
        <w:tc>
          <w:tcPr>
            <w:tcW w:w="2880" w:type="dxa"/>
          </w:tcPr>
          <w:p w14:paraId="04892457" w14:textId="77777777" w:rsidR="00111FDF" w:rsidRDefault="00B446F7">
            <w:pPr>
              <w:cnfStyle w:val="000000100000" w:firstRow="0" w:lastRow="0" w:firstColumn="0" w:lastColumn="0" w:oddVBand="0" w:evenVBand="0" w:oddHBand="1" w:evenHBand="0" w:firstRowFirstColumn="0" w:firstRowLastColumn="0" w:lastRowFirstColumn="0" w:lastRowLastColumn="0"/>
            </w:pPr>
            <w:r>
              <w:t>Fault and damage evidence upload</w:t>
            </w:r>
          </w:p>
        </w:tc>
        <w:tc>
          <w:tcPr>
            <w:tcW w:w="2880" w:type="dxa"/>
          </w:tcPr>
          <w:p w14:paraId="1C43C399"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4D58300C"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98C30A" w14:textId="77777777" w:rsidR="00111FDF" w:rsidRDefault="00B446F7">
            <w:r>
              <w:t>FR-024</w:t>
            </w:r>
          </w:p>
        </w:tc>
        <w:tc>
          <w:tcPr>
            <w:tcW w:w="2880" w:type="dxa"/>
          </w:tcPr>
          <w:p w14:paraId="5D7F5496" w14:textId="77777777" w:rsidR="00111FDF" w:rsidRDefault="00B446F7">
            <w:pPr>
              <w:cnfStyle w:val="000000010000" w:firstRow="0" w:lastRow="0" w:firstColumn="0" w:lastColumn="0" w:oddVBand="0" w:evenVBand="0" w:oddHBand="0" w:evenHBand="1" w:firstRowFirstColumn="0" w:firstRowLastColumn="0" w:lastRowFirstColumn="0" w:lastRowLastColumn="0"/>
            </w:pPr>
            <w:r>
              <w:t>Common dataset for both models (CSV + summary cards)</w:t>
            </w:r>
          </w:p>
        </w:tc>
        <w:tc>
          <w:tcPr>
            <w:tcW w:w="2880" w:type="dxa"/>
          </w:tcPr>
          <w:p w14:paraId="78DCE55E"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44F6216B"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382196" w14:textId="77777777" w:rsidR="00111FDF" w:rsidRDefault="00B446F7">
            <w:r>
              <w:t>FR-026</w:t>
            </w:r>
          </w:p>
        </w:tc>
        <w:tc>
          <w:tcPr>
            <w:tcW w:w="2880" w:type="dxa"/>
          </w:tcPr>
          <w:p w14:paraId="436D608B" w14:textId="77777777" w:rsidR="00111FDF" w:rsidRDefault="00B446F7">
            <w:pPr>
              <w:cnfStyle w:val="000000100000" w:firstRow="0" w:lastRow="0" w:firstColumn="0" w:lastColumn="0" w:oddVBand="0" w:evenVBand="0" w:oddHBand="1" w:evenHBand="0" w:firstRowFirstColumn="0" w:firstRowLastColumn="0" w:lastRowFirstColumn="0" w:lastRowLastColumn="0"/>
            </w:pPr>
            <w:r>
              <w:t xml:space="preserve">Python classification model (Valid / </w:t>
            </w:r>
            <w:r>
              <w:t>Invalid / Manual Review)</w:t>
            </w:r>
          </w:p>
        </w:tc>
        <w:tc>
          <w:tcPr>
            <w:tcW w:w="2880" w:type="dxa"/>
          </w:tcPr>
          <w:p w14:paraId="561D814C"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2A3268E7"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6CD36C" w14:textId="77777777" w:rsidR="00111FDF" w:rsidRDefault="00B446F7">
            <w:r>
              <w:t>FR-027</w:t>
            </w:r>
          </w:p>
        </w:tc>
        <w:tc>
          <w:tcPr>
            <w:tcW w:w="2880" w:type="dxa"/>
          </w:tcPr>
          <w:p w14:paraId="36F7B000" w14:textId="77777777" w:rsidR="00111FDF" w:rsidRDefault="00B446F7">
            <w:pPr>
              <w:cnfStyle w:val="000000010000" w:firstRow="0" w:lastRow="0" w:firstColumn="0" w:lastColumn="0" w:oddVBand="0" w:evenVBand="0" w:oddHBand="0" w:evenHBand="1" w:firstRowFirstColumn="0" w:firstRowLastColumn="0" w:lastRowFirstColumn="0" w:lastRowLastColumn="0"/>
            </w:pPr>
            <w:r>
              <w:t>Confidence scores for all three classes</w:t>
            </w:r>
          </w:p>
        </w:tc>
        <w:tc>
          <w:tcPr>
            <w:tcW w:w="2880" w:type="dxa"/>
          </w:tcPr>
          <w:p w14:paraId="5727BAB4"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6BE2A9C3"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EF33C4" w14:textId="77777777" w:rsidR="00111FDF" w:rsidRDefault="00B446F7">
            <w:r>
              <w:t>FR-028</w:t>
            </w:r>
          </w:p>
        </w:tc>
        <w:tc>
          <w:tcPr>
            <w:tcW w:w="2880" w:type="dxa"/>
          </w:tcPr>
          <w:p w14:paraId="75A1DBD6" w14:textId="77777777" w:rsidR="00111FDF" w:rsidRDefault="00B446F7">
            <w:pPr>
              <w:cnfStyle w:val="000000100000" w:firstRow="0" w:lastRow="0" w:firstColumn="0" w:lastColumn="0" w:oddVBand="0" w:evenVBand="0" w:oddHBand="1" w:evenHBand="0" w:firstRowFirstColumn="0" w:firstRowLastColumn="0" w:lastRowFirstColumn="0" w:lastRowLastColumn="0"/>
            </w:pPr>
            <w:r>
              <w:t>Automatic Claim Summary Card generation (no model-output leakage)</w:t>
            </w:r>
          </w:p>
        </w:tc>
        <w:tc>
          <w:tcPr>
            <w:tcW w:w="2880" w:type="dxa"/>
          </w:tcPr>
          <w:p w14:paraId="5D7BA7D6"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716E4374"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9782B1" w14:textId="77777777" w:rsidR="00111FDF" w:rsidRDefault="00B446F7">
            <w:r>
              <w:t>FR-029</w:t>
            </w:r>
          </w:p>
        </w:tc>
        <w:tc>
          <w:tcPr>
            <w:tcW w:w="2880" w:type="dxa"/>
          </w:tcPr>
          <w:p w14:paraId="5C7DAD05" w14:textId="77777777" w:rsidR="00111FDF" w:rsidRDefault="00B446F7">
            <w:pPr>
              <w:cnfStyle w:val="000000010000" w:firstRow="0" w:lastRow="0" w:firstColumn="0" w:lastColumn="0" w:oddVBand="0" w:evenVBand="0" w:oddHBand="0" w:evenHBand="1" w:firstRowFirstColumn="0" w:firstRowLastColumn="0" w:lastRowFirstColumn="0" w:lastRowLastColumn="0"/>
            </w:pPr>
            <w:r>
              <w:t>Google Teachable Machine image classification</w:t>
            </w:r>
          </w:p>
        </w:tc>
        <w:tc>
          <w:tcPr>
            <w:tcW w:w="2880" w:type="dxa"/>
          </w:tcPr>
          <w:p w14:paraId="5C63883C"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6522297B"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1EBB4B" w14:textId="77777777" w:rsidR="00111FDF" w:rsidRDefault="00B446F7">
            <w:r>
              <w:t>FR-030</w:t>
            </w:r>
          </w:p>
        </w:tc>
        <w:tc>
          <w:tcPr>
            <w:tcW w:w="2880" w:type="dxa"/>
          </w:tcPr>
          <w:p w14:paraId="6C03F35A" w14:textId="77777777" w:rsidR="00111FDF" w:rsidRDefault="00B446F7">
            <w:pPr>
              <w:cnfStyle w:val="000000100000" w:firstRow="0" w:lastRow="0" w:firstColumn="0" w:lastColumn="0" w:oddVBand="0" w:evenVBand="0" w:oddHBand="1" w:evenHBand="0" w:firstRowFirstColumn="0" w:firstRowLastColumn="0" w:lastRowFirstColumn="0" w:lastRowLastColumn="0"/>
            </w:pPr>
            <w:r>
              <w:t xml:space="preserve">Comparison of the two </w:t>
            </w:r>
            <w:r>
              <w:t>model predictions</w:t>
            </w:r>
          </w:p>
        </w:tc>
        <w:tc>
          <w:tcPr>
            <w:tcW w:w="2880" w:type="dxa"/>
          </w:tcPr>
          <w:p w14:paraId="6E9BABFE"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7FA029FB"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9E3769" w14:textId="77777777" w:rsidR="00111FDF" w:rsidRDefault="00B446F7">
            <w:r>
              <w:t>FR-031</w:t>
            </w:r>
          </w:p>
        </w:tc>
        <w:tc>
          <w:tcPr>
            <w:tcW w:w="2880" w:type="dxa"/>
          </w:tcPr>
          <w:p w14:paraId="52C0AE48" w14:textId="77777777" w:rsidR="00111FDF" w:rsidRDefault="00B446F7">
            <w:pPr>
              <w:cnfStyle w:val="000000010000" w:firstRow="0" w:lastRow="0" w:firstColumn="0" w:lastColumn="0" w:oddVBand="0" w:evenVBand="0" w:oddHBand="0" w:evenHBand="1" w:firstRowFirstColumn="0" w:firstRowLastColumn="0" w:lastRowFirstColumn="0" w:lastRowLastColumn="0"/>
            </w:pPr>
            <w:r>
              <w:t>Confidence-score comparison and difference</w:t>
            </w:r>
          </w:p>
        </w:tc>
        <w:tc>
          <w:tcPr>
            <w:tcW w:w="2880" w:type="dxa"/>
          </w:tcPr>
          <w:p w14:paraId="44EAD2A7"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4451D723"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776FCE" w14:textId="77777777" w:rsidR="00111FDF" w:rsidRDefault="00B446F7">
            <w:r>
              <w:t>FR-032</w:t>
            </w:r>
          </w:p>
        </w:tc>
        <w:tc>
          <w:tcPr>
            <w:tcW w:w="2880" w:type="dxa"/>
          </w:tcPr>
          <w:p w14:paraId="070901CA" w14:textId="77777777" w:rsidR="00111FDF" w:rsidRDefault="00B446F7">
            <w:pPr>
              <w:cnfStyle w:val="000000100000" w:firstRow="0" w:lastRow="0" w:firstColumn="0" w:lastColumn="0" w:oddVBand="0" w:evenVBand="0" w:oddHBand="1" w:evenHBand="0" w:firstRowFirstColumn="0" w:firstRowLastColumn="0" w:lastRowFirstColumn="0" w:lastRowLastColumn="0"/>
            </w:pPr>
            <w:r>
              <w:t>Configurable model-consistency status</w:t>
            </w:r>
          </w:p>
        </w:tc>
        <w:tc>
          <w:tcPr>
            <w:tcW w:w="2880" w:type="dxa"/>
          </w:tcPr>
          <w:p w14:paraId="7F964E96"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2EABF7F5"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B7434B" w14:textId="77777777" w:rsidR="00111FDF" w:rsidRDefault="00B446F7">
            <w:r>
              <w:lastRenderedPageBreak/>
              <w:t>FR-033</w:t>
            </w:r>
          </w:p>
        </w:tc>
        <w:tc>
          <w:tcPr>
            <w:tcW w:w="2880" w:type="dxa"/>
          </w:tcPr>
          <w:p w14:paraId="1B9D451A" w14:textId="77777777" w:rsidR="00111FDF" w:rsidRDefault="00B446F7">
            <w:pPr>
              <w:cnfStyle w:val="000000010000" w:firstRow="0" w:lastRow="0" w:firstColumn="0" w:lastColumn="0" w:oddVBand="0" w:evenVBand="0" w:oddHBand="0" w:evenHBand="1" w:firstRowFirstColumn="0" w:firstRowLastColumn="0" w:lastRowFirstColumn="0" w:lastRowLastColumn="0"/>
            </w:pPr>
            <w:r>
              <w:t>Warranty rule validation</w:t>
            </w:r>
          </w:p>
        </w:tc>
        <w:tc>
          <w:tcPr>
            <w:tcW w:w="2880" w:type="dxa"/>
          </w:tcPr>
          <w:p w14:paraId="7B70BA67"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0A54B451"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543345" w14:textId="77777777" w:rsidR="00111FDF" w:rsidRDefault="00B446F7">
            <w:r>
              <w:t>FR-035</w:t>
            </w:r>
          </w:p>
        </w:tc>
        <w:tc>
          <w:tcPr>
            <w:tcW w:w="2880" w:type="dxa"/>
          </w:tcPr>
          <w:p w14:paraId="373F998F" w14:textId="77777777" w:rsidR="00111FDF" w:rsidRDefault="00B446F7">
            <w:pPr>
              <w:cnfStyle w:val="000000100000" w:firstRow="0" w:lastRow="0" w:firstColumn="0" w:lastColumn="0" w:oddVBand="0" w:evenVBand="0" w:oddHBand="1" w:evenHBand="0" w:firstRowFirstColumn="0" w:firstRowLastColumn="0" w:lastRowFirstColumn="0" w:lastRowLastColumn="0"/>
            </w:pPr>
            <w:r>
              <w:t>Serial-number verification against documents</w:t>
            </w:r>
          </w:p>
        </w:tc>
        <w:tc>
          <w:tcPr>
            <w:tcW w:w="2880" w:type="dxa"/>
          </w:tcPr>
          <w:p w14:paraId="1DF2E555"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0A323F17"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963102" w14:textId="77777777" w:rsidR="00111FDF" w:rsidRDefault="00B446F7">
            <w:r>
              <w:t>FR-036</w:t>
            </w:r>
          </w:p>
        </w:tc>
        <w:tc>
          <w:tcPr>
            <w:tcW w:w="2880" w:type="dxa"/>
          </w:tcPr>
          <w:p w14:paraId="12E312AA" w14:textId="77777777" w:rsidR="00111FDF" w:rsidRDefault="00B446F7">
            <w:pPr>
              <w:cnfStyle w:val="000000010000" w:firstRow="0" w:lastRow="0" w:firstColumn="0" w:lastColumn="0" w:oddVBand="0" w:evenVBand="0" w:oddHBand="0" w:evenHBand="1" w:firstRowFirstColumn="0" w:firstRowLastColumn="0" w:lastRowFirstColumn="0" w:lastRowLastColumn="0"/>
            </w:pPr>
            <w:r>
              <w:t>Contradiction detection</w:t>
            </w:r>
          </w:p>
        </w:tc>
        <w:tc>
          <w:tcPr>
            <w:tcW w:w="2880" w:type="dxa"/>
          </w:tcPr>
          <w:p w14:paraId="2C4FBDD4"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17A7A765"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AB1D5D" w14:textId="77777777" w:rsidR="00111FDF" w:rsidRDefault="00B446F7">
            <w:r>
              <w:t>FR-037</w:t>
            </w:r>
          </w:p>
        </w:tc>
        <w:tc>
          <w:tcPr>
            <w:tcW w:w="2880" w:type="dxa"/>
          </w:tcPr>
          <w:p w14:paraId="7392419D" w14:textId="77777777" w:rsidR="00111FDF" w:rsidRDefault="00B446F7">
            <w:pPr>
              <w:cnfStyle w:val="000000100000" w:firstRow="0" w:lastRow="0" w:firstColumn="0" w:lastColumn="0" w:oddVBand="0" w:evenVBand="0" w:oddHBand="1" w:evenHBand="0" w:firstRowFirstColumn="0" w:firstRowLastColumn="0" w:lastRowFirstColumn="0" w:lastRowLastColumn="0"/>
            </w:pPr>
            <w:r>
              <w:t>Missing-document detection</w:t>
            </w:r>
          </w:p>
        </w:tc>
        <w:tc>
          <w:tcPr>
            <w:tcW w:w="2880" w:type="dxa"/>
          </w:tcPr>
          <w:p w14:paraId="4CEC1327"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28998E2E"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CD9A92" w14:textId="77777777" w:rsidR="00111FDF" w:rsidRDefault="00B446F7">
            <w:r>
              <w:t>FR-038</w:t>
            </w:r>
          </w:p>
        </w:tc>
        <w:tc>
          <w:tcPr>
            <w:tcW w:w="2880" w:type="dxa"/>
          </w:tcPr>
          <w:p w14:paraId="0BAF9474" w14:textId="77777777" w:rsidR="00111FDF" w:rsidRDefault="00B446F7">
            <w:pPr>
              <w:cnfStyle w:val="000000010000" w:firstRow="0" w:lastRow="0" w:firstColumn="0" w:lastColumn="0" w:oddVBand="0" w:evenVBand="0" w:oddHBand="0" w:evenHBand="1" w:firstRowFirstColumn="0" w:firstRowLastColumn="0" w:lastRowFirstColumn="0" w:lastRowLastColumn="0"/>
            </w:pPr>
            <w:r>
              <w:t>Duplicate-claim detection</w:t>
            </w:r>
          </w:p>
        </w:tc>
        <w:tc>
          <w:tcPr>
            <w:tcW w:w="2880" w:type="dxa"/>
          </w:tcPr>
          <w:p w14:paraId="69DEEF91"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6CEA07DD"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F041E5" w14:textId="77777777" w:rsidR="00111FDF" w:rsidRDefault="00B446F7">
            <w:r>
              <w:t>FR-039</w:t>
            </w:r>
          </w:p>
        </w:tc>
        <w:tc>
          <w:tcPr>
            <w:tcW w:w="2880" w:type="dxa"/>
          </w:tcPr>
          <w:p w14:paraId="0D1CB71A" w14:textId="77777777" w:rsidR="00111FDF" w:rsidRDefault="00B446F7">
            <w:pPr>
              <w:cnfStyle w:val="000000100000" w:firstRow="0" w:lastRow="0" w:firstColumn="0" w:lastColumn="0" w:oddVBand="0" w:evenVBand="0" w:oddHBand="1" w:evenHBand="0" w:firstRowFirstColumn="0" w:firstRowLastColumn="0" w:lastRowFirstColumn="0" w:lastRowLastColumn="0"/>
            </w:pPr>
            <w:r>
              <w:t>Document duplicate detection using hashing</w:t>
            </w:r>
          </w:p>
        </w:tc>
        <w:tc>
          <w:tcPr>
            <w:tcW w:w="2880" w:type="dxa"/>
          </w:tcPr>
          <w:p w14:paraId="21A909CF"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568C41E6"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3C95EE" w14:textId="77777777" w:rsidR="00111FDF" w:rsidRDefault="00B446F7">
            <w:r>
              <w:t>FR-042</w:t>
            </w:r>
          </w:p>
        </w:tc>
        <w:tc>
          <w:tcPr>
            <w:tcW w:w="2880" w:type="dxa"/>
          </w:tcPr>
          <w:p w14:paraId="5450B3FC" w14:textId="77777777" w:rsidR="00111FDF" w:rsidRDefault="00B446F7">
            <w:pPr>
              <w:cnfStyle w:val="000000010000" w:firstRow="0" w:lastRow="0" w:firstColumn="0" w:lastColumn="0" w:oddVBand="0" w:evenVBand="0" w:oddHBand="0" w:evenHBand="1" w:firstRowFirstColumn="0" w:firstRowLastColumn="0" w:lastRowFirstColumn="0" w:lastRowLastColumn="0"/>
            </w:pPr>
            <w:r>
              <w:t>Final decision: Likely Valid / Likely Invalid / Manual Review Required</w:t>
            </w:r>
          </w:p>
        </w:tc>
        <w:tc>
          <w:tcPr>
            <w:tcW w:w="2880" w:type="dxa"/>
          </w:tcPr>
          <w:p w14:paraId="3715B34C"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66E5DB09"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C905D8" w14:textId="77777777" w:rsidR="00111FDF" w:rsidRDefault="00B446F7">
            <w:r>
              <w:t>FR-043</w:t>
            </w:r>
          </w:p>
        </w:tc>
        <w:tc>
          <w:tcPr>
            <w:tcW w:w="2880" w:type="dxa"/>
          </w:tcPr>
          <w:p w14:paraId="03F221E3" w14:textId="77777777" w:rsidR="00111FDF" w:rsidRDefault="00B446F7">
            <w:pPr>
              <w:cnfStyle w:val="000000100000" w:firstRow="0" w:lastRow="0" w:firstColumn="0" w:lastColumn="0" w:oddVBand="0" w:evenVBand="0" w:oddHBand="1" w:evenHBand="0" w:firstRowFirstColumn="0" w:firstRowLastColumn="0" w:lastRowFirstColumn="0" w:lastRowLastColumn="0"/>
            </w:pPr>
            <w:r>
              <w:t>Decision explanation (supporting/opposing/rules)</w:t>
            </w:r>
          </w:p>
        </w:tc>
        <w:tc>
          <w:tcPr>
            <w:tcW w:w="2880" w:type="dxa"/>
          </w:tcPr>
          <w:p w14:paraId="7B0AC2F3"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35F3A3E7"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10E4BA" w14:textId="77777777" w:rsidR="00111FDF" w:rsidRDefault="00B446F7">
            <w:r>
              <w:t>FR-044</w:t>
            </w:r>
          </w:p>
        </w:tc>
        <w:tc>
          <w:tcPr>
            <w:tcW w:w="2880" w:type="dxa"/>
          </w:tcPr>
          <w:p w14:paraId="72238218" w14:textId="77777777" w:rsidR="00111FDF" w:rsidRDefault="00B446F7">
            <w:pPr>
              <w:cnfStyle w:val="000000010000" w:firstRow="0" w:lastRow="0" w:firstColumn="0" w:lastColumn="0" w:oddVBand="0" w:evenVBand="0" w:oddHBand="0" w:evenHBand="1" w:firstRowFirstColumn="0" w:firstRowLastColumn="0" w:lastRowFirstColumn="0" w:lastRowLastColumn="0"/>
            </w:pPr>
            <w:r>
              <w:t>Manual review queue</w:t>
            </w:r>
          </w:p>
        </w:tc>
        <w:tc>
          <w:tcPr>
            <w:tcW w:w="2880" w:type="dxa"/>
          </w:tcPr>
          <w:p w14:paraId="5742BA58"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4521A78C"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E397E7" w14:textId="77777777" w:rsidR="00111FDF" w:rsidRDefault="00B446F7">
            <w:r>
              <w:t>FR-046</w:t>
            </w:r>
          </w:p>
        </w:tc>
        <w:tc>
          <w:tcPr>
            <w:tcW w:w="2880" w:type="dxa"/>
          </w:tcPr>
          <w:p w14:paraId="5C476197" w14:textId="77777777" w:rsidR="00111FDF" w:rsidRDefault="00B446F7">
            <w:pPr>
              <w:cnfStyle w:val="000000100000" w:firstRow="0" w:lastRow="0" w:firstColumn="0" w:lastColumn="0" w:oddVBand="0" w:evenVBand="0" w:oddHBand="1" w:evenHBand="0" w:firstRowFirstColumn="0" w:firstRowLastColumn="0" w:lastRowFirstColumn="0" w:lastRowLastColumn="0"/>
            </w:pPr>
            <w:r>
              <w:t>Reviewer comments and override with audit history</w:t>
            </w:r>
          </w:p>
        </w:tc>
        <w:tc>
          <w:tcPr>
            <w:tcW w:w="2880" w:type="dxa"/>
          </w:tcPr>
          <w:p w14:paraId="3977D48B" w14:textId="77777777" w:rsidR="00111FDF" w:rsidRDefault="00B446F7">
            <w:pPr>
              <w:cnfStyle w:val="000000100000" w:firstRow="0" w:lastRow="0" w:firstColumn="0" w:lastColumn="0" w:oddVBand="0" w:evenVBand="0" w:oddHBand="1" w:evenHBand="0" w:firstRowFirstColumn="0" w:firstRowLastColumn="0" w:lastRowFirstColumn="0" w:lastRowLastColumn="0"/>
            </w:pPr>
            <w:r>
              <w:t>MUST</w:t>
            </w:r>
          </w:p>
        </w:tc>
      </w:tr>
      <w:tr w:rsidR="00111FDF" w14:paraId="6ADE5BC5"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25718A" w14:textId="77777777" w:rsidR="00111FDF" w:rsidRDefault="00B446F7">
            <w:r>
              <w:t>FR-050</w:t>
            </w:r>
          </w:p>
        </w:tc>
        <w:tc>
          <w:tcPr>
            <w:tcW w:w="2880" w:type="dxa"/>
          </w:tcPr>
          <w:p w14:paraId="32818025" w14:textId="77777777" w:rsidR="00111FDF" w:rsidRDefault="00B446F7">
            <w:pPr>
              <w:cnfStyle w:val="000000010000" w:firstRow="0" w:lastRow="0" w:firstColumn="0" w:lastColumn="0" w:oddVBand="0" w:evenVBand="0" w:oddHBand="0" w:evenHBand="1" w:firstRowFirstColumn="0" w:firstRowLastColumn="0" w:lastRowFirstColumn="0" w:lastRowLastColumn="0"/>
            </w:pPr>
            <w:r>
              <w:t>Administrator dashboard and analytics</w:t>
            </w:r>
          </w:p>
        </w:tc>
        <w:tc>
          <w:tcPr>
            <w:tcW w:w="2880" w:type="dxa"/>
          </w:tcPr>
          <w:p w14:paraId="2D1DCA15"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r w:rsidR="00111FDF" w14:paraId="68E8ED46"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739418" w14:textId="77777777" w:rsidR="00111FDF" w:rsidRDefault="00B446F7">
            <w:r>
              <w:t>FR-054</w:t>
            </w:r>
          </w:p>
        </w:tc>
        <w:tc>
          <w:tcPr>
            <w:tcW w:w="2880" w:type="dxa"/>
          </w:tcPr>
          <w:p w14:paraId="40053C8D" w14:textId="77777777" w:rsidR="00111FDF" w:rsidRDefault="00B446F7">
            <w:pPr>
              <w:cnfStyle w:val="000000100000" w:firstRow="0" w:lastRow="0" w:firstColumn="0" w:lastColumn="0" w:oddVBand="0" w:evenVBand="0" w:oddHBand="1" w:evenHBand="0" w:firstRowFirstColumn="0" w:firstRowLastColumn="0" w:lastRowFirstColumn="0" w:lastRowLastColumn="0"/>
            </w:pPr>
            <w:r>
              <w:t>Data export in CSV format</w:t>
            </w:r>
          </w:p>
        </w:tc>
        <w:tc>
          <w:tcPr>
            <w:tcW w:w="2880" w:type="dxa"/>
          </w:tcPr>
          <w:p w14:paraId="23F0D35A" w14:textId="77777777" w:rsidR="00111FDF" w:rsidRDefault="00B446F7">
            <w:pPr>
              <w:cnfStyle w:val="000000100000" w:firstRow="0" w:lastRow="0" w:firstColumn="0" w:lastColumn="0" w:oddVBand="0" w:evenVBand="0" w:oddHBand="1" w:evenHBand="0" w:firstRowFirstColumn="0" w:firstRowLastColumn="0" w:lastRowFirstColumn="0" w:lastRowLastColumn="0"/>
            </w:pPr>
            <w:r>
              <w:t>SHOULD</w:t>
            </w:r>
          </w:p>
        </w:tc>
      </w:tr>
      <w:tr w:rsidR="00111FDF" w14:paraId="33D6DB79"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E37E81" w14:textId="77777777" w:rsidR="00111FDF" w:rsidRDefault="00B446F7">
            <w:r>
              <w:t>FR-057</w:t>
            </w:r>
          </w:p>
        </w:tc>
        <w:tc>
          <w:tcPr>
            <w:tcW w:w="2880" w:type="dxa"/>
          </w:tcPr>
          <w:p w14:paraId="1479002B" w14:textId="77777777" w:rsidR="00111FDF" w:rsidRDefault="00B446F7">
            <w:pPr>
              <w:cnfStyle w:val="000000010000" w:firstRow="0" w:lastRow="0" w:firstColumn="0" w:lastColumn="0" w:oddVBand="0" w:evenVBand="0" w:oddHBand="0" w:evenHBand="1" w:firstRowFirstColumn="0" w:firstRowLastColumn="0" w:lastRowFirstColumn="0" w:lastRowLastColumn="0"/>
            </w:pPr>
            <w:r>
              <w:t>Model version tracking per prediction</w:t>
            </w:r>
          </w:p>
        </w:tc>
        <w:tc>
          <w:tcPr>
            <w:tcW w:w="2880" w:type="dxa"/>
          </w:tcPr>
          <w:p w14:paraId="01083B48" w14:textId="77777777" w:rsidR="00111FDF" w:rsidRDefault="00B446F7">
            <w:pPr>
              <w:cnfStyle w:val="000000010000" w:firstRow="0" w:lastRow="0" w:firstColumn="0" w:lastColumn="0" w:oddVBand="0" w:evenVBand="0" w:oddHBand="0" w:evenHBand="1" w:firstRowFirstColumn="0" w:firstRowLastColumn="0" w:lastRowFirstColumn="0" w:lastRowLastColumn="0"/>
            </w:pPr>
            <w:r>
              <w:t>MUST</w:t>
            </w:r>
          </w:p>
        </w:tc>
      </w:tr>
    </w:tbl>
    <w:p w14:paraId="54AE9224" w14:textId="77777777" w:rsidR="00111FDF" w:rsidRDefault="00111FDF"/>
    <w:p w14:paraId="4829449C" w14:textId="77777777" w:rsidR="00111FDF" w:rsidRDefault="00B446F7">
      <w:pPr>
        <w:pStyle w:val="Heading1"/>
      </w:pPr>
      <w:r>
        <w:t>9. Non-Functional Requirements</w:t>
      </w:r>
    </w:p>
    <w:tbl>
      <w:tblPr>
        <w:tblStyle w:val="LightGrid-Accent1"/>
        <w:tblW w:w="0" w:type="auto"/>
        <w:jc w:val="center"/>
        <w:tblLook w:val="04A0" w:firstRow="1" w:lastRow="0" w:firstColumn="1" w:lastColumn="0" w:noHBand="0" w:noVBand="1"/>
      </w:tblPr>
      <w:tblGrid>
        <w:gridCol w:w="4320"/>
        <w:gridCol w:w="4320"/>
      </w:tblGrid>
      <w:tr w:rsidR="00111FDF" w14:paraId="68DD07A9"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39E870" w14:textId="77777777" w:rsidR="00111FDF" w:rsidRDefault="00B446F7">
            <w:r>
              <w:t>Area</w:t>
            </w:r>
          </w:p>
        </w:tc>
        <w:tc>
          <w:tcPr>
            <w:tcW w:w="4320" w:type="dxa"/>
          </w:tcPr>
          <w:p w14:paraId="329713BD" w14:textId="77777777" w:rsidR="00111FDF" w:rsidRDefault="00B446F7">
            <w:pPr>
              <w:cnfStyle w:val="100000000000" w:firstRow="1" w:lastRow="0" w:firstColumn="0" w:lastColumn="0" w:oddVBand="0" w:evenVBand="0" w:oddHBand="0" w:evenHBand="0" w:firstRowFirstColumn="0" w:firstRowLastColumn="0" w:lastRowFirstColumn="0" w:lastRowLastColumn="0"/>
            </w:pPr>
            <w:r>
              <w:t>Requirement</w:t>
            </w:r>
          </w:p>
        </w:tc>
      </w:tr>
      <w:tr w:rsidR="00111FDF" w14:paraId="23211D11"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7BBB9C" w14:textId="77777777" w:rsidR="00111FDF" w:rsidRDefault="00B446F7">
            <w:r>
              <w:t>Performance</w:t>
            </w:r>
          </w:p>
        </w:tc>
        <w:tc>
          <w:tcPr>
            <w:tcW w:w="4320" w:type="dxa"/>
          </w:tcPr>
          <w:p w14:paraId="5FD901A6" w14:textId="77777777" w:rsidR="00111FDF" w:rsidRDefault="00B446F7">
            <w:pPr>
              <w:cnfStyle w:val="000000100000" w:firstRow="0" w:lastRow="0" w:firstColumn="0" w:lastColumn="0" w:oddVBand="0" w:evenVBand="0" w:oddHBand="1" w:evenHBand="0" w:firstRowFirstColumn="0" w:firstRowLastColumn="0" w:lastRowFirstColumn="0" w:lastRowLastColumn="0"/>
            </w:pPr>
            <w:r>
              <w:t>Claim evaluation completes in a few seconds; models are loaded once and cached at start-up.</w:t>
            </w:r>
          </w:p>
        </w:tc>
      </w:tr>
      <w:tr w:rsidR="00111FDF" w14:paraId="726453C6"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64E4E6" w14:textId="77777777" w:rsidR="00111FDF" w:rsidRDefault="00B446F7">
            <w:r>
              <w:t>Scalability</w:t>
            </w:r>
          </w:p>
        </w:tc>
        <w:tc>
          <w:tcPr>
            <w:tcW w:w="4320" w:type="dxa"/>
          </w:tcPr>
          <w:p w14:paraId="61AE2F95" w14:textId="77777777" w:rsidR="00111FDF" w:rsidRDefault="00B446F7">
            <w:pPr>
              <w:cnfStyle w:val="000000010000" w:firstRow="0" w:lastRow="0" w:firstColumn="0" w:lastColumn="0" w:oddVBand="0" w:evenVBand="0" w:oddHBand="0" w:evenHBand="1" w:firstRowFirstColumn="0" w:firstRowLastColumn="0" w:lastRowFirstColumn="0" w:lastRowLastColumn="0"/>
            </w:pPr>
            <w:r>
              <w:t xml:space="preserve">Stateless API with a </w:t>
            </w:r>
            <w:r>
              <w:t>relational database; horizontal scaling possible behind a load balancer.</w:t>
            </w:r>
          </w:p>
        </w:tc>
      </w:tr>
      <w:tr w:rsidR="00111FDF" w14:paraId="4D21C335"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EEBB4F" w14:textId="77777777" w:rsidR="00111FDF" w:rsidRDefault="00B446F7">
            <w:r>
              <w:t>Security</w:t>
            </w:r>
          </w:p>
        </w:tc>
        <w:tc>
          <w:tcPr>
            <w:tcW w:w="4320" w:type="dxa"/>
          </w:tcPr>
          <w:p w14:paraId="1A947A3A" w14:textId="77777777" w:rsidR="00111FDF" w:rsidRDefault="00B446F7">
            <w:pPr>
              <w:cnfStyle w:val="000000100000" w:firstRow="0" w:lastRow="0" w:firstColumn="0" w:lastColumn="0" w:oddVBand="0" w:evenVBand="0" w:oddHBand="1" w:evenHBand="0" w:firstRowFirstColumn="0" w:firstRowLastColumn="0" w:lastRowFirstColumn="0" w:lastRowLastColumn="0"/>
            </w:pPr>
            <w:r>
              <w:t>Passwords hashed (pbkdf2_sha256); JWT (HS256) with expiry; role-based access control.</w:t>
            </w:r>
          </w:p>
        </w:tc>
      </w:tr>
      <w:tr w:rsidR="00111FDF" w14:paraId="61381E9A"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4AB4AD" w14:textId="77777777" w:rsidR="00111FDF" w:rsidRDefault="00B446F7">
            <w:r>
              <w:t>Reliability</w:t>
            </w:r>
          </w:p>
        </w:tc>
        <w:tc>
          <w:tcPr>
            <w:tcW w:w="4320" w:type="dxa"/>
          </w:tcPr>
          <w:p w14:paraId="04022452" w14:textId="77777777" w:rsidR="00111FDF" w:rsidRDefault="00B446F7">
            <w:pPr>
              <w:cnfStyle w:val="000000010000" w:firstRow="0" w:lastRow="0" w:firstColumn="0" w:lastColumn="0" w:oddVBand="0" w:evenVBand="0" w:oddHBand="0" w:evenHBand="1" w:firstRowFirstColumn="0" w:firstRowLastColumn="0" w:lastRowFirstColumn="0" w:lastRowLastColumn="0"/>
            </w:pPr>
            <w:r>
              <w:t>Global exception handling returns safe messages; audit logging for every c</w:t>
            </w:r>
            <w:r>
              <w:t>ritical action.</w:t>
            </w:r>
          </w:p>
        </w:tc>
      </w:tr>
      <w:tr w:rsidR="00111FDF" w14:paraId="3FDE7605"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FAD85B" w14:textId="77777777" w:rsidR="00111FDF" w:rsidRDefault="00B446F7">
            <w:r>
              <w:t>Maintainability</w:t>
            </w:r>
          </w:p>
        </w:tc>
        <w:tc>
          <w:tcPr>
            <w:tcW w:w="4320" w:type="dxa"/>
          </w:tcPr>
          <w:p w14:paraId="724AEFCD" w14:textId="77777777" w:rsidR="00111FDF" w:rsidRDefault="00B446F7">
            <w:pPr>
              <w:cnfStyle w:val="000000100000" w:firstRow="0" w:lastRow="0" w:firstColumn="0" w:lastColumn="0" w:oddVBand="0" w:evenVBand="0" w:oddHBand="1" w:evenHBand="0" w:firstRowFirstColumn="0" w:firstRowLastColumn="0" w:lastRowFirstColumn="0" w:lastRowLastColumn="0"/>
            </w:pPr>
            <w:r>
              <w:t>Clear separation of routes, rules, OCR, services and ML; configurable thresholds and policies.</w:t>
            </w:r>
          </w:p>
        </w:tc>
      </w:tr>
      <w:tr w:rsidR="00111FDF" w14:paraId="51A26729"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62830B" w14:textId="77777777" w:rsidR="00111FDF" w:rsidRDefault="00B446F7">
            <w:r>
              <w:t>Usability</w:t>
            </w:r>
          </w:p>
        </w:tc>
        <w:tc>
          <w:tcPr>
            <w:tcW w:w="4320" w:type="dxa"/>
          </w:tcPr>
          <w:p w14:paraId="624A260B" w14:textId="77777777" w:rsidR="00111FDF" w:rsidRDefault="00B446F7">
            <w:pPr>
              <w:cnfStyle w:val="000000010000" w:firstRow="0" w:lastRow="0" w:firstColumn="0" w:lastColumn="0" w:oddVBand="0" w:evenVBand="0" w:oddHBand="0" w:evenHBand="1" w:firstRowFirstColumn="0" w:firstRowLastColumn="0" w:lastRowFirstColumn="0" w:lastRowLastColumn="0"/>
            </w:pPr>
            <w:r>
              <w:t>Responsive React interface with a guided five-step claim wizard and plain-language labels.</w:t>
            </w:r>
          </w:p>
        </w:tc>
      </w:tr>
      <w:tr w:rsidR="00111FDF" w14:paraId="454BD551"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5C70B3" w14:textId="77777777" w:rsidR="00111FDF" w:rsidRDefault="00B446F7">
            <w:r>
              <w:t>Portability</w:t>
            </w:r>
          </w:p>
        </w:tc>
        <w:tc>
          <w:tcPr>
            <w:tcW w:w="4320" w:type="dxa"/>
          </w:tcPr>
          <w:p w14:paraId="1B5C76F2" w14:textId="77777777" w:rsidR="00111FDF" w:rsidRDefault="00B446F7">
            <w:pPr>
              <w:cnfStyle w:val="000000100000" w:firstRow="0" w:lastRow="0" w:firstColumn="0" w:lastColumn="0" w:oddVBand="0" w:evenVBand="0" w:oddHBand="1" w:evenHBand="0" w:firstRowFirstColumn="0" w:firstRowLastColumn="0" w:lastRowFirstColumn="0" w:lastRowLastColumn="0"/>
            </w:pPr>
            <w:r>
              <w:t>Runs on Windo</w:t>
            </w:r>
            <w:r>
              <w:t>ws/Linux with Python 3.10+, MySQL 8 and Node.js 18+.</w:t>
            </w:r>
          </w:p>
        </w:tc>
      </w:tr>
      <w:tr w:rsidR="00111FDF" w14:paraId="7D7E3659"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434F22" w14:textId="77777777" w:rsidR="00111FDF" w:rsidRDefault="00B446F7">
            <w:r>
              <w:lastRenderedPageBreak/>
              <w:t>Explainability</w:t>
            </w:r>
          </w:p>
        </w:tc>
        <w:tc>
          <w:tcPr>
            <w:tcW w:w="4320" w:type="dxa"/>
          </w:tcPr>
          <w:p w14:paraId="763F827F" w14:textId="77777777" w:rsidR="00111FDF" w:rsidRDefault="00B446F7">
            <w:pPr>
              <w:cnfStyle w:val="000000010000" w:firstRow="0" w:lastRow="0" w:firstColumn="0" w:lastColumn="0" w:oddVBand="0" w:evenVBand="0" w:oddHBand="0" w:evenHBand="1" w:firstRowFirstColumn="0" w:firstRowLastColumn="0" w:lastRowFirstColumn="0" w:lastRowLastColumn="0"/>
            </w:pPr>
            <w:r>
              <w:t>Every decision includes supporting/opposing factors and the rules that passed or failed.</w:t>
            </w:r>
          </w:p>
        </w:tc>
      </w:tr>
      <w:tr w:rsidR="00111FDF" w14:paraId="0DC4A8B2"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F7EA0B" w14:textId="77777777" w:rsidR="00111FDF" w:rsidRDefault="00B446F7">
            <w:r>
              <w:t>Auditability</w:t>
            </w:r>
          </w:p>
        </w:tc>
        <w:tc>
          <w:tcPr>
            <w:tcW w:w="4320" w:type="dxa"/>
          </w:tcPr>
          <w:p w14:paraId="5ADA8F9F" w14:textId="77777777" w:rsidR="00111FDF" w:rsidRDefault="00B446F7">
            <w:pPr>
              <w:cnfStyle w:val="000000100000" w:firstRow="0" w:lastRow="0" w:firstColumn="0" w:lastColumn="0" w:oddVBand="0" w:evenVBand="0" w:oddHBand="1" w:evenHBand="0" w:firstRowFirstColumn="0" w:firstRowLastColumn="0" w:lastRowFirstColumn="0" w:lastRowLastColumn="0"/>
            </w:pPr>
            <w:r>
              <w:t xml:space="preserve">Immutable audit trail of submissions, evaluations, uploads and reviewer </w:t>
            </w:r>
            <w:r>
              <w:t>overrides.</w:t>
            </w:r>
          </w:p>
        </w:tc>
      </w:tr>
    </w:tbl>
    <w:p w14:paraId="4C8877A6" w14:textId="77777777" w:rsidR="00111FDF" w:rsidRDefault="00111FDF"/>
    <w:p w14:paraId="2A6303FB" w14:textId="77777777" w:rsidR="00111FDF" w:rsidRDefault="00B446F7">
      <w:r>
        <w:br w:type="page"/>
      </w:r>
    </w:p>
    <w:p w14:paraId="339C8482" w14:textId="77777777" w:rsidR="00111FDF" w:rsidRDefault="00B446F7">
      <w:pPr>
        <w:pStyle w:val="Heading1"/>
      </w:pPr>
      <w:r>
        <w:lastRenderedPageBreak/>
        <w:t>10. Application Architecture</w:t>
      </w:r>
    </w:p>
    <w:p w14:paraId="16943E47" w14:textId="77777777" w:rsidR="00111FDF" w:rsidRDefault="00B446F7">
      <w:r>
        <w:t xml:space="preserve">The system uses a layered architecture. The presentation tier is a React single-page application built with Vite and Bootstrap. The API tier is a FastAPI application exposing REST endpoints and enforcing JWT </w:t>
      </w:r>
      <w:r>
        <w:t xml:space="preserve">authentication and role-based access control. The service tier contains the rules engine, the contradiction checker, the duplicate detector, notifications and monitoring. The ML service contains the decision engine, the Python tabular model, the Teachable </w:t>
      </w:r>
      <w:r>
        <w:t>Machine image model and the summary-card renderer. The OCR layer uses Tesseract and OpenCV. The data tier is MySQL accessed through SQLAlchemy, with uploaded files stored on disk.</w:t>
      </w:r>
    </w:p>
    <w:p w14:paraId="5025F578" w14:textId="77777777" w:rsidR="00111FDF" w:rsidRDefault="00B446F7">
      <w:pPr>
        <w:jc w:val="center"/>
      </w:pPr>
      <w:r>
        <w:rPr>
          <w:noProof/>
        </w:rPr>
        <w:drawing>
          <wp:inline distT="0" distB="0" distL="0" distR="0" wp14:anchorId="412129CF" wp14:editId="304DC025">
            <wp:extent cx="5760720" cy="3387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720" cy="3387708"/>
                    </a:xfrm>
                    <a:prstGeom prst="rect">
                      <a:avLst/>
                    </a:prstGeom>
                  </pic:spPr>
                </pic:pic>
              </a:graphicData>
            </a:graphic>
          </wp:inline>
        </w:drawing>
      </w:r>
    </w:p>
    <w:p w14:paraId="5B46E7F7" w14:textId="77777777" w:rsidR="00111FDF" w:rsidRDefault="00B446F7">
      <w:pPr>
        <w:jc w:val="center"/>
      </w:pPr>
      <w:r>
        <w:rPr>
          <w:i/>
          <w:color w:val="666666"/>
          <w:sz w:val="18"/>
        </w:rPr>
        <w:t>Architecture</w:t>
      </w:r>
    </w:p>
    <w:p w14:paraId="4A3DD3BC" w14:textId="77777777" w:rsidR="00111FDF" w:rsidRDefault="00B446F7">
      <w:pPr>
        <w:pStyle w:val="Heading1"/>
      </w:pPr>
      <w:r>
        <w:t>11. Module Descriptions</w:t>
      </w:r>
    </w:p>
    <w:tbl>
      <w:tblPr>
        <w:tblStyle w:val="LightGrid-Accent1"/>
        <w:tblW w:w="0" w:type="auto"/>
        <w:jc w:val="center"/>
        <w:tblLook w:val="04A0" w:firstRow="1" w:lastRow="0" w:firstColumn="1" w:lastColumn="0" w:noHBand="0" w:noVBand="1"/>
      </w:tblPr>
      <w:tblGrid>
        <w:gridCol w:w="4320"/>
        <w:gridCol w:w="4320"/>
      </w:tblGrid>
      <w:tr w:rsidR="00111FDF" w14:paraId="21D4E4AB"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F0A771" w14:textId="77777777" w:rsidR="00111FDF" w:rsidRDefault="00B446F7">
            <w:r>
              <w:t>Module</w:t>
            </w:r>
          </w:p>
        </w:tc>
        <w:tc>
          <w:tcPr>
            <w:tcW w:w="4320" w:type="dxa"/>
          </w:tcPr>
          <w:p w14:paraId="6B547337" w14:textId="77777777" w:rsidR="00111FDF" w:rsidRDefault="00B446F7">
            <w:pPr>
              <w:cnfStyle w:val="100000000000" w:firstRow="1" w:lastRow="0" w:firstColumn="0" w:lastColumn="0" w:oddVBand="0" w:evenVBand="0" w:oddHBand="0" w:evenHBand="0" w:firstRowFirstColumn="0" w:firstRowLastColumn="0" w:lastRowFirstColumn="0" w:lastRowLastColumn="0"/>
            </w:pPr>
            <w:r>
              <w:t>Responsibility</w:t>
            </w:r>
          </w:p>
        </w:tc>
      </w:tr>
      <w:tr w:rsidR="00111FDF" w14:paraId="3C067F69"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5525F2" w14:textId="77777777" w:rsidR="00111FDF" w:rsidRDefault="00B446F7">
            <w:r>
              <w:t>backend/routes</w:t>
            </w:r>
          </w:p>
        </w:tc>
        <w:tc>
          <w:tcPr>
            <w:tcW w:w="4320" w:type="dxa"/>
          </w:tcPr>
          <w:p w14:paraId="009DAD1A" w14:textId="77777777" w:rsidR="00111FDF" w:rsidRDefault="00B446F7">
            <w:pPr>
              <w:cnfStyle w:val="000000100000" w:firstRow="0" w:lastRow="0" w:firstColumn="0" w:lastColumn="0" w:oddVBand="0" w:evenVBand="0" w:oddHBand="1" w:evenHBand="0" w:firstRowFirstColumn="0" w:firstRowLastColumn="0" w:lastRowFirstColumn="0" w:lastRowLastColumn="0"/>
            </w:pPr>
            <w:r>
              <w:t>Auth, products, warranties, claims, documents, admin, notifications endpoints.</w:t>
            </w:r>
          </w:p>
        </w:tc>
      </w:tr>
      <w:tr w:rsidR="00111FDF" w14:paraId="543205EB"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52A521" w14:textId="77777777" w:rsidR="00111FDF" w:rsidRDefault="00B446F7">
            <w:r>
              <w:t>backend/database</w:t>
            </w:r>
          </w:p>
        </w:tc>
        <w:tc>
          <w:tcPr>
            <w:tcW w:w="4320" w:type="dxa"/>
          </w:tcPr>
          <w:p w14:paraId="5D95BAF4" w14:textId="77777777" w:rsidR="00111FDF" w:rsidRDefault="00B446F7">
            <w:pPr>
              <w:cnfStyle w:val="000000010000" w:firstRow="0" w:lastRow="0" w:firstColumn="0" w:lastColumn="0" w:oddVBand="0" w:evenVBand="0" w:oddHBand="0" w:evenHBand="1" w:firstRowFirstColumn="0" w:firstRowLastColumn="0" w:lastRowFirstColumn="0" w:lastRowLastColumn="0"/>
            </w:pPr>
            <w:r>
              <w:t>SQLAlchemy models, connection and database initialisation/seeding.</w:t>
            </w:r>
          </w:p>
        </w:tc>
      </w:tr>
      <w:tr w:rsidR="00111FDF" w14:paraId="0557BB8E"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19FC10" w14:textId="77777777" w:rsidR="00111FDF" w:rsidRDefault="00B446F7">
            <w:r>
              <w:t>backend/rules</w:t>
            </w:r>
          </w:p>
        </w:tc>
        <w:tc>
          <w:tcPr>
            <w:tcW w:w="4320" w:type="dxa"/>
          </w:tcPr>
          <w:p w14:paraId="65E7B6AB" w14:textId="77777777" w:rsidR="00111FDF" w:rsidRDefault="00B446F7">
            <w:pPr>
              <w:cnfStyle w:val="000000100000" w:firstRow="0" w:lastRow="0" w:firstColumn="0" w:lastColumn="0" w:oddVBand="0" w:evenVBand="0" w:oddHBand="1" w:evenHBand="0" w:firstRowFirstColumn="0" w:firstRowLastColumn="0" w:lastRowFirstColumn="0" w:lastRowLastColumn="0"/>
            </w:pPr>
            <w:r>
              <w:t>rule_engine, contradiction_checker, duplicate_detector.</w:t>
            </w:r>
          </w:p>
        </w:tc>
      </w:tr>
      <w:tr w:rsidR="00111FDF" w14:paraId="45F633B8"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C2EC9D" w14:textId="77777777" w:rsidR="00111FDF" w:rsidRDefault="00B446F7">
            <w:r>
              <w:t>backend/ocr</w:t>
            </w:r>
          </w:p>
        </w:tc>
        <w:tc>
          <w:tcPr>
            <w:tcW w:w="4320" w:type="dxa"/>
          </w:tcPr>
          <w:p w14:paraId="7DFBF515" w14:textId="77777777" w:rsidR="00111FDF" w:rsidRDefault="00B446F7">
            <w:pPr>
              <w:cnfStyle w:val="000000010000" w:firstRow="0" w:lastRow="0" w:firstColumn="0" w:lastColumn="0" w:oddVBand="0" w:evenVBand="0" w:oddHBand="0" w:evenHBand="1" w:firstRowFirstColumn="0" w:firstRowLastColumn="0" w:lastRowFirstColumn="0" w:lastRowLastColumn="0"/>
            </w:pPr>
            <w:r>
              <w:t>document_parser: Tesseract OCR, OpenCV preprocessing, QR decode, SHA-256 hashing, field extraction.</w:t>
            </w:r>
          </w:p>
        </w:tc>
      </w:tr>
      <w:tr w:rsidR="00111FDF" w14:paraId="256DB287"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2AF4E3" w14:textId="77777777" w:rsidR="00111FDF" w:rsidRDefault="00B446F7">
            <w:r>
              <w:t>backend/services</w:t>
            </w:r>
          </w:p>
        </w:tc>
        <w:tc>
          <w:tcPr>
            <w:tcW w:w="4320" w:type="dxa"/>
          </w:tcPr>
          <w:p w14:paraId="3801502D" w14:textId="77777777" w:rsidR="00111FDF" w:rsidRDefault="00B446F7">
            <w:pPr>
              <w:cnfStyle w:val="000000100000" w:firstRow="0" w:lastRow="0" w:firstColumn="0" w:lastColumn="0" w:oddVBand="0" w:evenVBand="0" w:oddHBand="1" w:evenHBand="0" w:firstRowFirstColumn="0" w:firstRowLastColumn="0" w:lastRowFirstColumn="0" w:lastRowLastColumn="0"/>
            </w:pPr>
            <w:r>
              <w:t>Notifications, monitoring/anomaly checks, warranty expiry alerts.</w:t>
            </w:r>
          </w:p>
        </w:tc>
      </w:tr>
      <w:tr w:rsidR="00111FDF" w14:paraId="636A4098"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66B942" w14:textId="77777777" w:rsidR="00111FDF" w:rsidRDefault="00B446F7">
            <w:r>
              <w:lastRenderedPageBreak/>
              <w:t>backend/middleware</w:t>
            </w:r>
          </w:p>
        </w:tc>
        <w:tc>
          <w:tcPr>
            <w:tcW w:w="4320" w:type="dxa"/>
          </w:tcPr>
          <w:p w14:paraId="0BDE1F7A" w14:textId="77777777" w:rsidR="00111FDF" w:rsidRDefault="00B446F7">
            <w:pPr>
              <w:cnfStyle w:val="000000010000" w:firstRow="0" w:lastRow="0" w:firstColumn="0" w:lastColumn="0" w:oddVBand="0" w:evenVBand="0" w:oddHBand="0" w:evenHBand="1" w:firstRowFirstColumn="0" w:firstRowLastColumn="0" w:lastRowFirstColumn="0" w:lastRowLastColumn="0"/>
            </w:pPr>
            <w:r>
              <w:t>JWT authentication and role-based access</w:t>
            </w:r>
            <w:r>
              <w:t xml:space="preserve"> control dependencies.</w:t>
            </w:r>
          </w:p>
        </w:tc>
      </w:tr>
      <w:tr w:rsidR="00111FDF" w14:paraId="699B5A86"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3CE6AD" w14:textId="77777777" w:rsidR="00111FDF" w:rsidRDefault="00B446F7">
            <w:r>
              <w:t>ml_service</w:t>
            </w:r>
          </w:p>
        </w:tc>
        <w:tc>
          <w:tcPr>
            <w:tcW w:w="4320" w:type="dxa"/>
          </w:tcPr>
          <w:p w14:paraId="016A646D" w14:textId="77777777" w:rsidR="00111FDF" w:rsidRDefault="00B446F7">
            <w:pPr>
              <w:cnfStyle w:val="000000100000" w:firstRow="0" w:lastRow="0" w:firstColumn="0" w:lastColumn="0" w:oddVBand="0" w:evenVBand="0" w:oddHBand="1" w:evenHBand="0" w:firstRowFirstColumn="0" w:firstRowLastColumn="0" w:lastRowFirstColumn="0" w:lastRowLastColumn="0"/>
            </w:pPr>
            <w:r>
              <w:t>decision_engine, python_classifier, gtm_classifier, tm_classifier, training scripts.</w:t>
            </w:r>
          </w:p>
        </w:tc>
      </w:tr>
      <w:tr w:rsidR="00111FDF" w14:paraId="732B0A4A"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ECB7FA" w14:textId="77777777" w:rsidR="00111FDF" w:rsidRDefault="00B446F7">
            <w:r>
              <w:t>dataset_generator</w:t>
            </w:r>
          </w:p>
        </w:tc>
        <w:tc>
          <w:tcPr>
            <w:tcW w:w="4320" w:type="dxa"/>
          </w:tcPr>
          <w:p w14:paraId="1F5AA2FA" w14:textId="77777777" w:rsidR="00111FDF" w:rsidRDefault="00B446F7">
            <w:pPr>
              <w:cnfStyle w:val="000000010000" w:firstRow="0" w:lastRow="0" w:firstColumn="0" w:lastColumn="0" w:oddVBand="0" w:evenVBand="0" w:oddHBand="0" w:evenHBand="1" w:firstRowFirstColumn="0" w:firstRowLastColumn="0" w:lastRowFirstColumn="0" w:lastRowLastColumn="0"/>
            </w:pPr>
            <w:r>
              <w:t>Synthetic claim generation, splitting, summary-card rendering and validation.</w:t>
            </w:r>
          </w:p>
        </w:tc>
      </w:tr>
      <w:tr w:rsidR="00111FDF" w14:paraId="53E2810C"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369EEF" w14:textId="77777777" w:rsidR="00111FDF" w:rsidRDefault="00B446F7">
            <w:r>
              <w:t>frontend/src</w:t>
            </w:r>
          </w:p>
        </w:tc>
        <w:tc>
          <w:tcPr>
            <w:tcW w:w="4320" w:type="dxa"/>
          </w:tcPr>
          <w:p w14:paraId="2B7C1FF3" w14:textId="77777777" w:rsidR="00111FDF" w:rsidRDefault="00B446F7">
            <w:pPr>
              <w:cnfStyle w:val="000000100000" w:firstRow="0" w:lastRow="0" w:firstColumn="0" w:lastColumn="0" w:oddVBand="0" w:evenVBand="0" w:oddHBand="1" w:evenHBand="0" w:firstRowFirstColumn="0" w:firstRowLastColumn="0" w:lastRowFirstColumn="0" w:lastRowLastColumn="0"/>
            </w:pPr>
            <w:r>
              <w:t>React pages (dashboard, p</w:t>
            </w:r>
            <w:r>
              <w:t>roducts, warranties, claim wizard, claim detail, reviewer queue, admin), components and API client.</w:t>
            </w:r>
          </w:p>
        </w:tc>
      </w:tr>
      <w:tr w:rsidR="00111FDF" w14:paraId="2DBDEEC3"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7D860C" w14:textId="77777777" w:rsidR="00111FDF" w:rsidRDefault="00B446F7">
            <w:r>
              <w:t>config</w:t>
            </w:r>
          </w:p>
        </w:tc>
        <w:tc>
          <w:tcPr>
            <w:tcW w:w="4320" w:type="dxa"/>
          </w:tcPr>
          <w:p w14:paraId="718C4848" w14:textId="77777777" w:rsidR="00111FDF" w:rsidRDefault="00B446F7">
            <w:pPr>
              <w:cnfStyle w:val="000000010000" w:firstRow="0" w:lastRow="0" w:firstColumn="0" w:lastColumn="0" w:oddVBand="0" w:evenVBand="0" w:oddHBand="0" w:evenHBand="1" w:firstRowFirstColumn="0" w:firstRowLastColumn="0" w:lastRowFirstColumn="0" w:lastRowLastColumn="0"/>
            </w:pPr>
            <w:r>
              <w:t>settings.py and settings.json (thresholds, paths, expiry alert days).</w:t>
            </w:r>
          </w:p>
        </w:tc>
      </w:tr>
      <w:tr w:rsidR="00111FDF" w14:paraId="0206378F"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7D8B60" w14:textId="77777777" w:rsidR="00111FDF" w:rsidRDefault="00B446F7">
            <w:r>
              <w:t>policies</w:t>
            </w:r>
          </w:p>
        </w:tc>
        <w:tc>
          <w:tcPr>
            <w:tcW w:w="4320" w:type="dxa"/>
          </w:tcPr>
          <w:p w14:paraId="6D58C839" w14:textId="77777777" w:rsidR="00111FDF" w:rsidRDefault="00B446F7">
            <w:pPr>
              <w:cnfStyle w:val="000000100000" w:firstRow="0" w:lastRow="0" w:firstColumn="0" w:lastColumn="0" w:oddVBand="0" w:evenVBand="0" w:oddHBand="1" w:evenHBand="0" w:firstRowFirstColumn="0" w:firstRowLastColumn="0" w:lastRowFirstColumn="0" w:lastRowLastColumn="0"/>
            </w:pPr>
            <w:r>
              <w:t>Per-category warranty policy JSON files.</w:t>
            </w:r>
          </w:p>
        </w:tc>
      </w:tr>
    </w:tbl>
    <w:p w14:paraId="438E1E60" w14:textId="77777777" w:rsidR="00111FDF" w:rsidRDefault="00111FDF"/>
    <w:p w14:paraId="3E300FE9" w14:textId="77777777" w:rsidR="00111FDF" w:rsidRDefault="00B446F7">
      <w:pPr>
        <w:pStyle w:val="Heading1"/>
      </w:pPr>
      <w:r>
        <w:t>12. Database Design</w:t>
      </w:r>
    </w:p>
    <w:p w14:paraId="54DF2F9D" w14:textId="77777777" w:rsidR="00111FDF" w:rsidRDefault="00B446F7">
      <w:r>
        <w:t>The database is normalised into nine tables. Users own products and claims; each product has one warranty; each claim links a user, a product and a warranty, and has many documents, repair records and audit-log entries. Model versions record the exact mode</w:t>
      </w:r>
      <w:r>
        <w:t>l artefacts used, and notifications store user alerts.</w:t>
      </w:r>
    </w:p>
    <w:p w14:paraId="11328F4D" w14:textId="77777777" w:rsidR="00111FDF" w:rsidRDefault="00B446F7">
      <w:r>
        <w:t>The physical database schema diagram below lists every table with its columns and marks the primary keys (PK), foreign keys (FK) and unique columns (UQ).</w:t>
      </w:r>
    </w:p>
    <w:p w14:paraId="5BB03AB6" w14:textId="77777777" w:rsidR="00111FDF" w:rsidRDefault="00B446F7">
      <w:pPr>
        <w:jc w:val="center"/>
      </w:pPr>
      <w:r>
        <w:rPr>
          <w:noProof/>
        </w:rPr>
        <w:lastRenderedPageBreak/>
        <w:drawing>
          <wp:inline distT="0" distB="0" distL="0" distR="0" wp14:anchorId="31D10C08" wp14:editId="3BC75869">
            <wp:extent cx="6217920" cy="45310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diagram.png"/>
                    <pic:cNvPicPr/>
                  </pic:nvPicPr>
                  <pic:blipFill>
                    <a:blip r:embed="rId10"/>
                    <a:stretch>
                      <a:fillRect/>
                    </a:stretch>
                  </pic:blipFill>
                  <pic:spPr>
                    <a:xfrm>
                      <a:off x="0" y="0"/>
                      <a:ext cx="6217920" cy="4531051"/>
                    </a:xfrm>
                    <a:prstGeom prst="rect">
                      <a:avLst/>
                    </a:prstGeom>
                  </pic:spPr>
                </pic:pic>
              </a:graphicData>
            </a:graphic>
          </wp:inline>
        </w:drawing>
      </w:r>
    </w:p>
    <w:p w14:paraId="12C94BBC" w14:textId="77777777" w:rsidR="00111FDF" w:rsidRDefault="00B446F7">
      <w:pPr>
        <w:jc w:val="center"/>
      </w:pPr>
      <w:r>
        <w:rPr>
          <w:i/>
          <w:color w:val="666666"/>
          <w:sz w:val="18"/>
        </w:rPr>
        <w:t>Database Diagram</w:t>
      </w:r>
    </w:p>
    <w:p w14:paraId="4F6B2930" w14:textId="77777777" w:rsidR="00111FDF" w:rsidRDefault="00B446F7">
      <w:r>
        <w:t>The entity-relationship diag</w:t>
      </w:r>
      <w:r>
        <w:t>ram (ERD) below shows the entities and the cardinality of the relationships between them (one-to-one, one-to-many).</w:t>
      </w:r>
    </w:p>
    <w:p w14:paraId="5D17F1A0" w14:textId="77777777" w:rsidR="00111FDF" w:rsidRDefault="00B446F7">
      <w:pPr>
        <w:jc w:val="center"/>
      </w:pPr>
      <w:r>
        <w:rPr>
          <w:noProof/>
        </w:rPr>
        <w:lastRenderedPageBreak/>
        <w:drawing>
          <wp:inline distT="0" distB="0" distL="0" distR="0" wp14:anchorId="69979540" wp14:editId="7745A1AC">
            <wp:extent cx="5760720" cy="385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720" cy="3856650"/>
                    </a:xfrm>
                    <a:prstGeom prst="rect">
                      <a:avLst/>
                    </a:prstGeom>
                  </pic:spPr>
                </pic:pic>
              </a:graphicData>
            </a:graphic>
          </wp:inline>
        </w:drawing>
      </w:r>
    </w:p>
    <w:p w14:paraId="7A9D6322" w14:textId="77777777" w:rsidR="00111FDF" w:rsidRDefault="00B446F7">
      <w:pPr>
        <w:jc w:val="center"/>
      </w:pPr>
      <w:r>
        <w:rPr>
          <w:i/>
          <w:color w:val="666666"/>
          <w:sz w:val="18"/>
        </w:rPr>
        <w:t>Erd</w:t>
      </w:r>
    </w:p>
    <w:tbl>
      <w:tblPr>
        <w:tblStyle w:val="LightGrid-Accent1"/>
        <w:tblW w:w="0" w:type="auto"/>
        <w:jc w:val="center"/>
        <w:tblLook w:val="04A0" w:firstRow="1" w:lastRow="0" w:firstColumn="1" w:lastColumn="0" w:noHBand="0" w:noVBand="1"/>
      </w:tblPr>
      <w:tblGrid>
        <w:gridCol w:w="2880"/>
        <w:gridCol w:w="2880"/>
        <w:gridCol w:w="2880"/>
      </w:tblGrid>
      <w:tr w:rsidR="00111FDF" w14:paraId="7DB2C004"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F111A8" w14:textId="77777777" w:rsidR="00111FDF" w:rsidRDefault="00B446F7">
            <w:r>
              <w:t>Table</w:t>
            </w:r>
          </w:p>
        </w:tc>
        <w:tc>
          <w:tcPr>
            <w:tcW w:w="2880" w:type="dxa"/>
          </w:tcPr>
          <w:p w14:paraId="753F08B5" w14:textId="77777777" w:rsidR="00111FDF" w:rsidRDefault="00B446F7">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0E3E0E2E" w14:textId="77777777" w:rsidR="00111FDF" w:rsidRDefault="00B446F7">
            <w:pPr>
              <w:cnfStyle w:val="100000000000" w:firstRow="1" w:lastRow="0" w:firstColumn="0" w:lastColumn="0" w:oddVBand="0" w:evenVBand="0" w:oddHBand="0" w:evenHBand="0" w:firstRowFirstColumn="0" w:firstRowLastColumn="0" w:lastRowFirstColumn="0" w:lastRowLastColumn="0"/>
            </w:pPr>
            <w:r>
              <w:t>Key columns</w:t>
            </w:r>
          </w:p>
        </w:tc>
      </w:tr>
      <w:tr w:rsidR="00111FDF" w14:paraId="2AD20DB5"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7D5A54" w14:textId="77777777" w:rsidR="00111FDF" w:rsidRDefault="00B446F7">
            <w:r>
              <w:t>users</w:t>
            </w:r>
          </w:p>
        </w:tc>
        <w:tc>
          <w:tcPr>
            <w:tcW w:w="2880" w:type="dxa"/>
          </w:tcPr>
          <w:p w14:paraId="5CFF328A" w14:textId="77777777" w:rsidR="00111FDF" w:rsidRDefault="00B446F7">
            <w:pPr>
              <w:cnfStyle w:val="000000100000" w:firstRow="0" w:lastRow="0" w:firstColumn="0" w:lastColumn="0" w:oddVBand="0" w:evenVBand="0" w:oddHBand="1" w:evenHBand="0" w:firstRowFirstColumn="0" w:firstRowLastColumn="0" w:lastRowFirstColumn="0" w:lastRowLastColumn="0"/>
            </w:pPr>
            <w:r>
              <w:t>Registered accounts</w:t>
            </w:r>
          </w:p>
        </w:tc>
        <w:tc>
          <w:tcPr>
            <w:tcW w:w="2880" w:type="dxa"/>
          </w:tcPr>
          <w:p w14:paraId="4542B2CC" w14:textId="77777777" w:rsidR="00111FDF" w:rsidRDefault="00B446F7">
            <w:pPr>
              <w:cnfStyle w:val="000000100000" w:firstRow="0" w:lastRow="0" w:firstColumn="0" w:lastColumn="0" w:oddVBand="0" w:evenVBand="0" w:oddHBand="1" w:evenHBand="0" w:firstRowFirstColumn="0" w:firstRowLastColumn="0" w:lastRowFirstColumn="0" w:lastRowLastColumn="0"/>
            </w:pPr>
            <w:r>
              <w:t>id, email (unique), password_hash, role</w:t>
            </w:r>
          </w:p>
        </w:tc>
      </w:tr>
      <w:tr w:rsidR="00111FDF" w14:paraId="4370747F"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64AB2D" w14:textId="77777777" w:rsidR="00111FDF" w:rsidRDefault="00B446F7">
            <w:r>
              <w:t>products</w:t>
            </w:r>
          </w:p>
        </w:tc>
        <w:tc>
          <w:tcPr>
            <w:tcW w:w="2880" w:type="dxa"/>
          </w:tcPr>
          <w:p w14:paraId="4C07AFB2" w14:textId="77777777" w:rsidR="00111FDF" w:rsidRDefault="00B446F7">
            <w:pPr>
              <w:cnfStyle w:val="000000010000" w:firstRow="0" w:lastRow="0" w:firstColumn="0" w:lastColumn="0" w:oddVBand="0" w:evenVBand="0" w:oddHBand="0" w:evenHBand="1" w:firstRowFirstColumn="0" w:firstRowLastColumn="0" w:lastRowFirstColumn="0" w:lastRowLastColumn="0"/>
            </w:pPr>
            <w:r>
              <w:t>Registered products</w:t>
            </w:r>
          </w:p>
        </w:tc>
        <w:tc>
          <w:tcPr>
            <w:tcW w:w="2880" w:type="dxa"/>
          </w:tcPr>
          <w:p w14:paraId="5DEC0B0A" w14:textId="77777777" w:rsidR="00111FDF" w:rsidRDefault="00B446F7">
            <w:pPr>
              <w:cnfStyle w:val="000000010000" w:firstRow="0" w:lastRow="0" w:firstColumn="0" w:lastColumn="0" w:oddVBand="0" w:evenVBand="0" w:oddHBand="0" w:evenHBand="1" w:firstRowFirstColumn="0" w:firstRowLastColumn="0" w:lastRowFirstColumn="0" w:lastRowLastColumn="0"/>
            </w:pPr>
            <w:r>
              <w:t xml:space="preserve">id, </w:t>
            </w:r>
            <w:r>
              <w:t>user_id, serial_number (unique), category</w:t>
            </w:r>
          </w:p>
        </w:tc>
      </w:tr>
      <w:tr w:rsidR="00111FDF" w14:paraId="353FDC7D"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1FB43" w14:textId="77777777" w:rsidR="00111FDF" w:rsidRDefault="00B446F7">
            <w:r>
              <w:t>warranties</w:t>
            </w:r>
          </w:p>
        </w:tc>
        <w:tc>
          <w:tcPr>
            <w:tcW w:w="2880" w:type="dxa"/>
          </w:tcPr>
          <w:p w14:paraId="34810BFD" w14:textId="77777777" w:rsidR="00111FDF" w:rsidRDefault="00B446F7">
            <w:pPr>
              <w:cnfStyle w:val="000000100000" w:firstRow="0" w:lastRow="0" w:firstColumn="0" w:lastColumn="0" w:oddVBand="0" w:evenVBand="0" w:oddHBand="1" w:evenHBand="0" w:firstRowFirstColumn="0" w:firstRowLastColumn="0" w:lastRowFirstColumn="0" w:lastRowLastColumn="0"/>
            </w:pPr>
            <w:r>
              <w:t>Warranty per product</w:t>
            </w:r>
          </w:p>
        </w:tc>
        <w:tc>
          <w:tcPr>
            <w:tcW w:w="2880" w:type="dxa"/>
          </w:tcPr>
          <w:p w14:paraId="55B5A9CC" w14:textId="77777777" w:rsidR="00111FDF" w:rsidRDefault="00B446F7">
            <w:pPr>
              <w:cnfStyle w:val="000000100000" w:firstRow="0" w:lastRow="0" w:firstColumn="0" w:lastColumn="0" w:oddVBand="0" w:evenVBand="0" w:oddHBand="1" w:evenHBand="0" w:firstRowFirstColumn="0" w:firstRowLastColumn="0" w:lastRowFirstColumn="0" w:lastRowLastColumn="0"/>
            </w:pPr>
            <w:r>
              <w:t>id, product_id (unique), start_date, expiry_date, status</w:t>
            </w:r>
          </w:p>
        </w:tc>
      </w:tr>
      <w:tr w:rsidR="00111FDF" w14:paraId="232418C8"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FA7808" w14:textId="77777777" w:rsidR="00111FDF" w:rsidRDefault="00B446F7">
            <w:r>
              <w:t>claims</w:t>
            </w:r>
          </w:p>
        </w:tc>
        <w:tc>
          <w:tcPr>
            <w:tcW w:w="2880" w:type="dxa"/>
          </w:tcPr>
          <w:p w14:paraId="3CDBB5D4" w14:textId="77777777" w:rsidR="00111FDF" w:rsidRDefault="00B446F7">
            <w:pPr>
              <w:cnfStyle w:val="000000010000" w:firstRow="0" w:lastRow="0" w:firstColumn="0" w:lastColumn="0" w:oddVBand="0" w:evenVBand="0" w:oddHBand="0" w:evenHBand="1" w:firstRowFirstColumn="0" w:firstRowLastColumn="0" w:lastRowFirstColumn="0" w:lastRowLastColumn="0"/>
            </w:pPr>
            <w:r>
              <w:t>Warranty claims</w:t>
            </w:r>
          </w:p>
        </w:tc>
        <w:tc>
          <w:tcPr>
            <w:tcW w:w="2880" w:type="dxa"/>
          </w:tcPr>
          <w:p w14:paraId="53DB67A5" w14:textId="77777777" w:rsidR="00111FDF" w:rsidRDefault="00B446F7">
            <w:pPr>
              <w:cnfStyle w:val="000000010000" w:firstRow="0" w:lastRow="0" w:firstColumn="0" w:lastColumn="0" w:oddVBand="0" w:evenVBand="0" w:oddHBand="0" w:evenHBand="1" w:firstRowFirstColumn="0" w:firstRowLastColumn="0" w:lastRowFirstColumn="0" w:lastRowLastColumn="0"/>
            </w:pPr>
            <w:r>
              <w:t>id, claim_code, user_id, product_id, status, predictions</w:t>
            </w:r>
          </w:p>
        </w:tc>
      </w:tr>
      <w:tr w:rsidR="00111FDF" w14:paraId="453DB518"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D78374" w14:textId="77777777" w:rsidR="00111FDF" w:rsidRDefault="00B446F7">
            <w:r>
              <w:t>documents</w:t>
            </w:r>
          </w:p>
        </w:tc>
        <w:tc>
          <w:tcPr>
            <w:tcW w:w="2880" w:type="dxa"/>
          </w:tcPr>
          <w:p w14:paraId="78DAC7F6" w14:textId="77777777" w:rsidR="00111FDF" w:rsidRDefault="00B446F7">
            <w:pPr>
              <w:cnfStyle w:val="000000100000" w:firstRow="0" w:lastRow="0" w:firstColumn="0" w:lastColumn="0" w:oddVBand="0" w:evenVBand="0" w:oddHBand="1" w:evenHBand="0" w:firstRowFirstColumn="0" w:firstRowLastColumn="0" w:lastRowFirstColumn="0" w:lastRowLastColumn="0"/>
            </w:pPr>
            <w:r>
              <w:t>Uploaded files</w:t>
            </w:r>
          </w:p>
        </w:tc>
        <w:tc>
          <w:tcPr>
            <w:tcW w:w="2880" w:type="dxa"/>
          </w:tcPr>
          <w:p w14:paraId="7C362BDD" w14:textId="77777777" w:rsidR="00111FDF" w:rsidRDefault="00B446F7">
            <w:pPr>
              <w:cnfStyle w:val="000000100000" w:firstRow="0" w:lastRow="0" w:firstColumn="0" w:lastColumn="0" w:oddVBand="0" w:evenVBand="0" w:oddHBand="1" w:evenHBand="0" w:firstRowFirstColumn="0" w:firstRowLastColumn="0" w:lastRowFirstColumn="0" w:lastRowLastColumn="0"/>
            </w:pPr>
            <w:r>
              <w:t xml:space="preserve">id, </w:t>
            </w:r>
            <w:r>
              <w:t>claim_id, file_type, file_hash</w:t>
            </w:r>
          </w:p>
        </w:tc>
      </w:tr>
      <w:tr w:rsidR="00111FDF" w14:paraId="420D235E"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5944A4" w14:textId="77777777" w:rsidR="00111FDF" w:rsidRDefault="00B446F7">
            <w:r>
              <w:t>repair_records</w:t>
            </w:r>
          </w:p>
        </w:tc>
        <w:tc>
          <w:tcPr>
            <w:tcW w:w="2880" w:type="dxa"/>
          </w:tcPr>
          <w:p w14:paraId="5AAB2922" w14:textId="77777777" w:rsidR="00111FDF" w:rsidRDefault="00B446F7">
            <w:pPr>
              <w:cnfStyle w:val="000000010000" w:firstRow="0" w:lastRow="0" w:firstColumn="0" w:lastColumn="0" w:oddVBand="0" w:evenVBand="0" w:oddHBand="0" w:evenHBand="1" w:firstRowFirstColumn="0" w:firstRowLastColumn="0" w:lastRowFirstColumn="0" w:lastRowLastColumn="0"/>
            </w:pPr>
            <w:r>
              <w:t>Past repairs</w:t>
            </w:r>
          </w:p>
        </w:tc>
        <w:tc>
          <w:tcPr>
            <w:tcW w:w="2880" w:type="dxa"/>
          </w:tcPr>
          <w:p w14:paraId="7355EA5F" w14:textId="77777777" w:rsidR="00111FDF" w:rsidRDefault="00B446F7">
            <w:pPr>
              <w:cnfStyle w:val="000000010000" w:firstRow="0" w:lastRow="0" w:firstColumn="0" w:lastColumn="0" w:oddVBand="0" w:evenVBand="0" w:oddHBand="0" w:evenHBand="1" w:firstRowFirstColumn="0" w:firstRowLastColumn="0" w:lastRowFirstColumn="0" w:lastRowLastColumn="0"/>
            </w:pPr>
            <w:r>
              <w:t>id, claim_id, repair_date, authorized</w:t>
            </w:r>
          </w:p>
        </w:tc>
      </w:tr>
      <w:tr w:rsidR="00111FDF" w14:paraId="4F05B1D2"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129382" w14:textId="77777777" w:rsidR="00111FDF" w:rsidRDefault="00B446F7">
            <w:r>
              <w:t>audit_logs</w:t>
            </w:r>
          </w:p>
        </w:tc>
        <w:tc>
          <w:tcPr>
            <w:tcW w:w="2880" w:type="dxa"/>
          </w:tcPr>
          <w:p w14:paraId="1CB1AB36" w14:textId="77777777" w:rsidR="00111FDF" w:rsidRDefault="00B446F7">
            <w:pPr>
              <w:cnfStyle w:val="000000100000" w:firstRow="0" w:lastRow="0" w:firstColumn="0" w:lastColumn="0" w:oddVBand="0" w:evenVBand="0" w:oddHBand="1" w:evenHBand="0" w:firstRowFirstColumn="0" w:firstRowLastColumn="0" w:lastRowFirstColumn="0" w:lastRowLastColumn="0"/>
            </w:pPr>
            <w:r>
              <w:t>Action history</w:t>
            </w:r>
          </w:p>
        </w:tc>
        <w:tc>
          <w:tcPr>
            <w:tcW w:w="2880" w:type="dxa"/>
          </w:tcPr>
          <w:p w14:paraId="6701E6F2" w14:textId="77777777" w:rsidR="00111FDF" w:rsidRDefault="00B446F7">
            <w:pPr>
              <w:cnfStyle w:val="000000100000" w:firstRow="0" w:lastRow="0" w:firstColumn="0" w:lastColumn="0" w:oddVBand="0" w:evenVBand="0" w:oddHBand="1" w:evenHBand="0" w:firstRowFirstColumn="0" w:firstRowLastColumn="0" w:lastRowFirstColumn="0" w:lastRowLastColumn="0"/>
            </w:pPr>
            <w:r>
              <w:t>id, claim_id, action, performed_by, details</w:t>
            </w:r>
          </w:p>
        </w:tc>
      </w:tr>
      <w:tr w:rsidR="00111FDF" w14:paraId="75945326"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83B250" w14:textId="77777777" w:rsidR="00111FDF" w:rsidRDefault="00B446F7">
            <w:r>
              <w:t>model_versions</w:t>
            </w:r>
          </w:p>
        </w:tc>
        <w:tc>
          <w:tcPr>
            <w:tcW w:w="2880" w:type="dxa"/>
          </w:tcPr>
          <w:p w14:paraId="5F5C658D" w14:textId="77777777" w:rsidR="00111FDF" w:rsidRDefault="00B446F7">
            <w:pPr>
              <w:cnfStyle w:val="000000010000" w:firstRow="0" w:lastRow="0" w:firstColumn="0" w:lastColumn="0" w:oddVBand="0" w:evenVBand="0" w:oddHBand="0" w:evenHBand="1" w:firstRowFirstColumn="0" w:firstRowLastColumn="0" w:lastRowFirstColumn="0" w:lastRowLastColumn="0"/>
            </w:pPr>
            <w:r>
              <w:t>Model registry</w:t>
            </w:r>
          </w:p>
        </w:tc>
        <w:tc>
          <w:tcPr>
            <w:tcW w:w="2880" w:type="dxa"/>
          </w:tcPr>
          <w:p w14:paraId="76B0BECA" w14:textId="77777777" w:rsidR="00111FDF" w:rsidRDefault="00B446F7">
            <w:pPr>
              <w:cnfStyle w:val="000000010000" w:firstRow="0" w:lastRow="0" w:firstColumn="0" w:lastColumn="0" w:oddVBand="0" w:evenVBand="0" w:oddHBand="0" w:evenHBand="1" w:firstRowFirstColumn="0" w:firstRowLastColumn="0" w:lastRowFirstColumn="0" w:lastRowLastColumn="0"/>
            </w:pPr>
            <w:r>
              <w:t>id, model_type, version, accuracy, file_path</w:t>
            </w:r>
          </w:p>
        </w:tc>
      </w:tr>
      <w:tr w:rsidR="00111FDF" w14:paraId="224AC078"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46DE1A" w14:textId="77777777" w:rsidR="00111FDF" w:rsidRDefault="00B446F7">
            <w:r>
              <w:t>notifications</w:t>
            </w:r>
          </w:p>
        </w:tc>
        <w:tc>
          <w:tcPr>
            <w:tcW w:w="2880" w:type="dxa"/>
          </w:tcPr>
          <w:p w14:paraId="77C36AAD" w14:textId="77777777" w:rsidR="00111FDF" w:rsidRDefault="00B446F7">
            <w:pPr>
              <w:cnfStyle w:val="000000100000" w:firstRow="0" w:lastRow="0" w:firstColumn="0" w:lastColumn="0" w:oddVBand="0" w:evenVBand="0" w:oddHBand="1" w:evenHBand="0" w:firstRowFirstColumn="0" w:firstRowLastColumn="0" w:lastRowFirstColumn="0" w:lastRowLastColumn="0"/>
            </w:pPr>
            <w:r>
              <w:t>User alerts</w:t>
            </w:r>
          </w:p>
        </w:tc>
        <w:tc>
          <w:tcPr>
            <w:tcW w:w="2880" w:type="dxa"/>
          </w:tcPr>
          <w:p w14:paraId="1EE069E2" w14:textId="77777777" w:rsidR="00111FDF" w:rsidRDefault="00B446F7">
            <w:pPr>
              <w:cnfStyle w:val="000000100000" w:firstRow="0" w:lastRow="0" w:firstColumn="0" w:lastColumn="0" w:oddVBand="0" w:evenVBand="0" w:oddHBand="1" w:evenHBand="0" w:firstRowFirstColumn="0" w:firstRowLastColumn="0" w:lastRowFirstColumn="0" w:lastRowLastColumn="0"/>
            </w:pPr>
            <w:r>
              <w:t>id, user_id, message, kind, is_read</w:t>
            </w:r>
          </w:p>
        </w:tc>
      </w:tr>
    </w:tbl>
    <w:p w14:paraId="28C68C5E" w14:textId="77777777" w:rsidR="00111FDF" w:rsidRDefault="00111FDF"/>
    <w:p w14:paraId="6403C4A5" w14:textId="77777777" w:rsidR="00111FDF" w:rsidRDefault="00B446F7">
      <w:pPr>
        <w:pStyle w:val="Heading1"/>
      </w:pPr>
      <w:r>
        <w:lastRenderedPageBreak/>
        <w:t>13. Data Dictionary</w:t>
      </w:r>
    </w:p>
    <w:p w14:paraId="7F9BC741" w14:textId="77777777" w:rsidR="00111FDF" w:rsidRDefault="00B446F7">
      <w:r>
        <w:t>A representative data dictionary for the core entities follows.</w:t>
      </w:r>
    </w:p>
    <w:tbl>
      <w:tblPr>
        <w:tblStyle w:val="LightGrid-Accent1"/>
        <w:tblW w:w="0" w:type="auto"/>
        <w:jc w:val="center"/>
        <w:tblLook w:val="04A0" w:firstRow="1" w:lastRow="0" w:firstColumn="1" w:lastColumn="0" w:noHBand="0" w:noVBand="1"/>
      </w:tblPr>
      <w:tblGrid>
        <w:gridCol w:w="1393"/>
        <w:gridCol w:w="2233"/>
        <w:gridCol w:w="1306"/>
        <w:gridCol w:w="3924"/>
      </w:tblGrid>
      <w:tr w:rsidR="00111FDF" w14:paraId="01C104D7"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37F63C" w14:textId="77777777" w:rsidR="00111FDF" w:rsidRDefault="00B446F7">
            <w:r>
              <w:t>Table</w:t>
            </w:r>
          </w:p>
        </w:tc>
        <w:tc>
          <w:tcPr>
            <w:tcW w:w="2160" w:type="dxa"/>
          </w:tcPr>
          <w:p w14:paraId="7BEE2BBE" w14:textId="77777777" w:rsidR="00111FDF" w:rsidRDefault="00B446F7">
            <w:pPr>
              <w:cnfStyle w:val="100000000000" w:firstRow="1" w:lastRow="0" w:firstColumn="0" w:lastColumn="0" w:oddVBand="0" w:evenVBand="0" w:oddHBand="0" w:evenHBand="0" w:firstRowFirstColumn="0" w:firstRowLastColumn="0" w:lastRowFirstColumn="0" w:lastRowLastColumn="0"/>
            </w:pPr>
            <w:r>
              <w:t>Field</w:t>
            </w:r>
          </w:p>
        </w:tc>
        <w:tc>
          <w:tcPr>
            <w:tcW w:w="2160" w:type="dxa"/>
          </w:tcPr>
          <w:p w14:paraId="7B1110F4" w14:textId="77777777" w:rsidR="00111FDF" w:rsidRDefault="00B446F7">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58C4676F" w14:textId="77777777" w:rsidR="00111FDF" w:rsidRDefault="00B446F7">
            <w:pPr>
              <w:cnfStyle w:val="100000000000" w:firstRow="1" w:lastRow="0" w:firstColumn="0" w:lastColumn="0" w:oddVBand="0" w:evenVBand="0" w:oddHBand="0" w:evenHBand="0" w:firstRowFirstColumn="0" w:firstRowLastColumn="0" w:lastRowFirstColumn="0" w:lastRowLastColumn="0"/>
            </w:pPr>
            <w:r>
              <w:t>Description</w:t>
            </w:r>
          </w:p>
        </w:tc>
      </w:tr>
      <w:tr w:rsidR="00111FDF" w14:paraId="2BE158A9"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E354B7" w14:textId="77777777" w:rsidR="00111FDF" w:rsidRDefault="00B446F7">
            <w:r>
              <w:t>users</w:t>
            </w:r>
          </w:p>
        </w:tc>
        <w:tc>
          <w:tcPr>
            <w:tcW w:w="2160" w:type="dxa"/>
          </w:tcPr>
          <w:p w14:paraId="0035DB8F" w14:textId="77777777" w:rsidR="00111FDF" w:rsidRDefault="00B446F7">
            <w:pPr>
              <w:cnfStyle w:val="000000100000" w:firstRow="0" w:lastRow="0" w:firstColumn="0" w:lastColumn="0" w:oddVBand="0" w:evenVBand="0" w:oddHBand="1" w:evenHBand="0" w:firstRowFirstColumn="0" w:firstRowLastColumn="0" w:lastRowFirstColumn="0" w:lastRowLastColumn="0"/>
            </w:pPr>
            <w:r>
              <w:t>id</w:t>
            </w:r>
          </w:p>
        </w:tc>
        <w:tc>
          <w:tcPr>
            <w:tcW w:w="2160" w:type="dxa"/>
          </w:tcPr>
          <w:p w14:paraId="2D34B6B8" w14:textId="77777777" w:rsidR="00111FDF" w:rsidRDefault="00B446F7">
            <w:pPr>
              <w:cnfStyle w:val="000000100000" w:firstRow="0" w:lastRow="0" w:firstColumn="0" w:lastColumn="0" w:oddVBand="0" w:evenVBand="0" w:oddHBand="1" w:evenHBand="0" w:firstRowFirstColumn="0" w:firstRowLastColumn="0" w:lastRowFirstColumn="0" w:lastRowLastColumn="0"/>
            </w:pPr>
            <w:r>
              <w:t>INT PK</w:t>
            </w:r>
          </w:p>
        </w:tc>
        <w:tc>
          <w:tcPr>
            <w:tcW w:w="2160" w:type="dxa"/>
          </w:tcPr>
          <w:p w14:paraId="5A528C68" w14:textId="77777777" w:rsidR="00111FDF" w:rsidRDefault="00B446F7">
            <w:pPr>
              <w:cnfStyle w:val="000000100000" w:firstRow="0" w:lastRow="0" w:firstColumn="0" w:lastColumn="0" w:oddVBand="0" w:evenVBand="0" w:oddHBand="1" w:evenHBand="0" w:firstRowFirstColumn="0" w:firstRowLastColumn="0" w:lastRowFirstColumn="0" w:lastRowLastColumn="0"/>
            </w:pPr>
            <w:r>
              <w:t>Unique user identifier</w:t>
            </w:r>
          </w:p>
        </w:tc>
      </w:tr>
      <w:tr w:rsidR="00111FDF" w14:paraId="59519ED0"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130DED" w14:textId="77777777" w:rsidR="00111FDF" w:rsidRDefault="00B446F7">
            <w:r>
              <w:t>users</w:t>
            </w:r>
          </w:p>
        </w:tc>
        <w:tc>
          <w:tcPr>
            <w:tcW w:w="2160" w:type="dxa"/>
          </w:tcPr>
          <w:p w14:paraId="190A48B1" w14:textId="77777777" w:rsidR="00111FDF" w:rsidRDefault="00B446F7">
            <w:pPr>
              <w:cnfStyle w:val="000000010000" w:firstRow="0" w:lastRow="0" w:firstColumn="0" w:lastColumn="0" w:oddVBand="0" w:evenVBand="0" w:oddHBand="0" w:evenHBand="1" w:firstRowFirstColumn="0" w:firstRowLastColumn="0" w:lastRowFirstColumn="0" w:lastRowLastColumn="0"/>
            </w:pPr>
            <w:r>
              <w:t>email</w:t>
            </w:r>
          </w:p>
        </w:tc>
        <w:tc>
          <w:tcPr>
            <w:tcW w:w="2160" w:type="dxa"/>
          </w:tcPr>
          <w:p w14:paraId="3A937110" w14:textId="77777777" w:rsidR="00111FDF" w:rsidRDefault="00B446F7">
            <w:pPr>
              <w:cnfStyle w:val="000000010000" w:firstRow="0" w:lastRow="0" w:firstColumn="0" w:lastColumn="0" w:oddVBand="0" w:evenVBand="0" w:oddHBand="0" w:evenHBand="1" w:firstRowFirstColumn="0" w:firstRowLastColumn="0" w:lastRowFirstColumn="0" w:lastRowLastColumn="0"/>
            </w:pPr>
            <w:r>
              <w:t>VARCHAR(255)</w:t>
            </w:r>
          </w:p>
        </w:tc>
        <w:tc>
          <w:tcPr>
            <w:tcW w:w="2160" w:type="dxa"/>
          </w:tcPr>
          <w:p w14:paraId="45654695" w14:textId="77777777" w:rsidR="00111FDF" w:rsidRDefault="00B446F7">
            <w:pPr>
              <w:cnfStyle w:val="000000010000" w:firstRow="0" w:lastRow="0" w:firstColumn="0" w:lastColumn="0" w:oddVBand="0" w:evenVBand="0" w:oddHBand="0" w:evenHBand="1" w:firstRowFirstColumn="0" w:firstRowLastColumn="0" w:lastRowFirstColumn="0" w:lastRowLastColumn="0"/>
            </w:pPr>
            <w:r>
              <w:t xml:space="preserve">Login </w:t>
            </w:r>
            <w:r>
              <w:t>email (unique)</w:t>
            </w:r>
          </w:p>
        </w:tc>
      </w:tr>
      <w:tr w:rsidR="00111FDF" w14:paraId="3631680C"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4685DA" w14:textId="77777777" w:rsidR="00111FDF" w:rsidRDefault="00B446F7">
            <w:r>
              <w:t>users</w:t>
            </w:r>
          </w:p>
        </w:tc>
        <w:tc>
          <w:tcPr>
            <w:tcW w:w="2160" w:type="dxa"/>
          </w:tcPr>
          <w:p w14:paraId="4B89D270" w14:textId="77777777" w:rsidR="00111FDF" w:rsidRDefault="00B446F7">
            <w:pPr>
              <w:cnfStyle w:val="000000100000" w:firstRow="0" w:lastRow="0" w:firstColumn="0" w:lastColumn="0" w:oddVBand="0" w:evenVBand="0" w:oddHBand="1" w:evenHBand="0" w:firstRowFirstColumn="0" w:firstRowLastColumn="0" w:lastRowFirstColumn="0" w:lastRowLastColumn="0"/>
            </w:pPr>
            <w:r>
              <w:t>password_hash</w:t>
            </w:r>
          </w:p>
        </w:tc>
        <w:tc>
          <w:tcPr>
            <w:tcW w:w="2160" w:type="dxa"/>
          </w:tcPr>
          <w:p w14:paraId="015AEF27" w14:textId="77777777" w:rsidR="00111FDF" w:rsidRDefault="00B446F7">
            <w:pPr>
              <w:cnfStyle w:val="000000100000" w:firstRow="0" w:lastRow="0" w:firstColumn="0" w:lastColumn="0" w:oddVBand="0" w:evenVBand="0" w:oddHBand="1" w:evenHBand="0" w:firstRowFirstColumn="0" w:firstRowLastColumn="0" w:lastRowFirstColumn="0" w:lastRowLastColumn="0"/>
            </w:pPr>
            <w:r>
              <w:t>VARCHAR(255)</w:t>
            </w:r>
          </w:p>
        </w:tc>
        <w:tc>
          <w:tcPr>
            <w:tcW w:w="2160" w:type="dxa"/>
          </w:tcPr>
          <w:p w14:paraId="18956431" w14:textId="77777777" w:rsidR="00111FDF" w:rsidRDefault="00B446F7">
            <w:pPr>
              <w:cnfStyle w:val="000000100000" w:firstRow="0" w:lastRow="0" w:firstColumn="0" w:lastColumn="0" w:oddVBand="0" w:evenVBand="0" w:oddHBand="1" w:evenHBand="0" w:firstRowFirstColumn="0" w:firstRowLastColumn="0" w:lastRowFirstColumn="0" w:lastRowLastColumn="0"/>
            </w:pPr>
            <w:r>
              <w:t>Hashed password (pbkdf2_sha256)</w:t>
            </w:r>
          </w:p>
        </w:tc>
      </w:tr>
      <w:tr w:rsidR="00111FDF" w14:paraId="661F2D07"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7154D6" w14:textId="77777777" w:rsidR="00111FDF" w:rsidRDefault="00B446F7">
            <w:r>
              <w:t>users</w:t>
            </w:r>
          </w:p>
        </w:tc>
        <w:tc>
          <w:tcPr>
            <w:tcW w:w="2160" w:type="dxa"/>
          </w:tcPr>
          <w:p w14:paraId="36D06804" w14:textId="77777777" w:rsidR="00111FDF" w:rsidRDefault="00B446F7">
            <w:pPr>
              <w:cnfStyle w:val="000000010000" w:firstRow="0" w:lastRow="0" w:firstColumn="0" w:lastColumn="0" w:oddVBand="0" w:evenVBand="0" w:oddHBand="0" w:evenHBand="1" w:firstRowFirstColumn="0" w:firstRowLastColumn="0" w:lastRowFirstColumn="0" w:lastRowLastColumn="0"/>
            </w:pPr>
            <w:r>
              <w:t>role</w:t>
            </w:r>
          </w:p>
        </w:tc>
        <w:tc>
          <w:tcPr>
            <w:tcW w:w="2160" w:type="dxa"/>
          </w:tcPr>
          <w:p w14:paraId="743325DC" w14:textId="77777777" w:rsidR="00111FDF" w:rsidRDefault="00B446F7">
            <w:pPr>
              <w:cnfStyle w:val="000000010000" w:firstRow="0" w:lastRow="0" w:firstColumn="0" w:lastColumn="0" w:oddVBand="0" w:evenVBand="0" w:oddHBand="0" w:evenHBand="1" w:firstRowFirstColumn="0" w:firstRowLastColumn="0" w:lastRowFirstColumn="0" w:lastRowLastColumn="0"/>
            </w:pPr>
            <w:r>
              <w:t>ENUM</w:t>
            </w:r>
          </w:p>
        </w:tc>
        <w:tc>
          <w:tcPr>
            <w:tcW w:w="2160" w:type="dxa"/>
          </w:tcPr>
          <w:p w14:paraId="694062E7" w14:textId="77777777" w:rsidR="00111FDF" w:rsidRDefault="00B446F7">
            <w:pPr>
              <w:cnfStyle w:val="000000010000" w:firstRow="0" w:lastRow="0" w:firstColumn="0" w:lastColumn="0" w:oddVBand="0" w:evenVBand="0" w:oddHBand="0" w:evenHBand="1" w:firstRowFirstColumn="0" w:firstRowLastColumn="0" w:lastRowFirstColumn="0" w:lastRowLastColumn="0"/>
            </w:pPr>
            <w:r>
              <w:t>customer / service_center / reviewer / admin</w:t>
            </w:r>
          </w:p>
        </w:tc>
      </w:tr>
      <w:tr w:rsidR="00111FDF" w14:paraId="7E6CFF8C"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0F6213" w14:textId="77777777" w:rsidR="00111FDF" w:rsidRDefault="00B446F7">
            <w:r>
              <w:t>products</w:t>
            </w:r>
          </w:p>
        </w:tc>
        <w:tc>
          <w:tcPr>
            <w:tcW w:w="2160" w:type="dxa"/>
          </w:tcPr>
          <w:p w14:paraId="4A324865" w14:textId="77777777" w:rsidR="00111FDF" w:rsidRDefault="00B446F7">
            <w:pPr>
              <w:cnfStyle w:val="000000100000" w:firstRow="0" w:lastRow="0" w:firstColumn="0" w:lastColumn="0" w:oddVBand="0" w:evenVBand="0" w:oddHBand="1" w:evenHBand="0" w:firstRowFirstColumn="0" w:firstRowLastColumn="0" w:lastRowFirstColumn="0" w:lastRowLastColumn="0"/>
            </w:pPr>
            <w:r>
              <w:t>serial_number</w:t>
            </w:r>
          </w:p>
        </w:tc>
        <w:tc>
          <w:tcPr>
            <w:tcW w:w="2160" w:type="dxa"/>
          </w:tcPr>
          <w:p w14:paraId="06102E33" w14:textId="77777777" w:rsidR="00111FDF" w:rsidRDefault="00B446F7">
            <w:pPr>
              <w:cnfStyle w:val="000000100000" w:firstRow="0" w:lastRow="0" w:firstColumn="0" w:lastColumn="0" w:oddVBand="0" w:evenVBand="0" w:oddHBand="1" w:evenHBand="0" w:firstRowFirstColumn="0" w:firstRowLastColumn="0" w:lastRowFirstColumn="0" w:lastRowLastColumn="0"/>
            </w:pPr>
            <w:r>
              <w:t>VARCHAR(120)</w:t>
            </w:r>
          </w:p>
        </w:tc>
        <w:tc>
          <w:tcPr>
            <w:tcW w:w="2160" w:type="dxa"/>
          </w:tcPr>
          <w:p w14:paraId="35C91665" w14:textId="77777777" w:rsidR="00111FDF" w:rsidRDefault="00B446F7">
            <w:pPr>
              <w:cnfStyle w:val="000000100000" w:firstRow="0" w:lastRow="0" w:firstColumn="0" w:lastColumn="0" w:oddVBand="0" w:evenVBand="0" w:oddHBand="1" w:evenHBand="0" w:firstRowFirstColumn="0" w:firstRowLastColumn="0" w:lastRowFirstColumn="0" w:lastRowLastColumn="0"/>
            </w:pPr>
            <w:r>
              <w:t>Unique serial used for document matching</w:t>
            </w:r>
          </w:p>
        </w:tc>
      </w:tr>
      <w:tr w:rsidR="00111FDF" w14:paraId="36BB97D9"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949C6A" w14:textId="77777777" w:rsidR="00111FDF" w:rsidRDefault="00B446F7">
            <w:r>
              <w:t>products</w:t>
            </w:r>
          </w:p>
        </w:tc>
        <w:tc>
          <w:tcPr>
            <w:tcW w:w="2160" w:type="dxa"/>
          </w:tcPr>
          <w:p w14:paraId="7E416067" w14:textId="77777777" w:rsidR="00111FDF" w:rsidRDefault="00B446F7">
            <w:pPr>
              <w:cnfStyle w:val="000000010000" w:firstRow="0" w:lastRow="0" w:firstColumn="0" w:lastColumn="0" w:oddVBand="0" w:evenVBand="0" w:oddHBand="0" w:evenHBand="1" w:firstRowFirstColumn="0" w:firstRowLastColumn="0" w:lastRowFirstColumn="0" w:lastRowLastColumn="0"/>
            </w:pPr>
            <w:r>
              <w:t>purchase_date</w:t>
            </w:r>
          </w:p>
        </w:tc>
        <w:tc>
          <w:tcPr>
            <w:tcW w:w="2160" w:type="dxa"/>
          </w:tcPr>
          <w:p w14:paraId="2D1C3DB7" w14:textId="77777777" w:rsidR="00111FDF" w:rsidRDefault="00B446F7">
            <w:pPr>
              <w:cnfStyle w:val="000000010000" w:firstRow="0" w:lastRow="0" w:firstColumn="0" w:lastColumn="0" w:oddVBand="0" w:evenVBand="0" w:oddHBand="0" w:evenHBand="1" w:firstRowFirstColumn="0" w:firstRowLastColumn="0" w:lastRowFirstColumn="0" w:lastRowLastColumn="0"/>
            </w:pPr>
            <w:r>
              <w:t>DATE</w:t>
            </w:r>
          </w:p>
        </w:tc>
        <w:tc>
          <w:tcPr>
            <w:tcW w:w="2160" w:type="dxa"/>
          </w:tcPr>
          <w:p w14:paraId="2F785758" w14:textId="77777777" w:rsidR="00111FDF" w:rsidRDefault="00B446F7">
            <w:pPr>
              <w:cnfStyle w:val="000000010000" w:firstRow="0" w:lastRow="0" w:firstColumn="0" w:lastColumn="0" w:oddVBand="0" w:evenVBand="0" w:oddHBand="0" w:evenHBand="1" w:firstRowFirstColumn="0" w:firstRowLastColumn="0" w:lastRowFirstColumn="0" w:lastRowLastColumn="0"/>
            </w:pPr>
            <w:r>
              <w:t>Date of purchase</w:t>
            </w:r>
          </w:p>
        </w:tc>
      </w:tr>
      <w:tr w:rsidR="00111FDF" w14:paraId="7CB255D3"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BD213E" w14:textId="77777777" w:rsidR="00111FDF" w:rsidRDefault="00B446F7">
            <w:r>
              <w:t>products</w:t>
            </w:r>
          </w:p>
        </w:tc>
        <w:tc>
          <w:tcPr>
            <w:tcW w:w="2160" w:type="dxa"/>
          </w:tcPr>
          <w:p w14:paraId="53B13751" w14:textId="77777777" w:rsidR="00111FDF" w:rsidRDefault="00B446F7">
            <w:pPr>
              <w:cnfStyle w:val="000000100000" w:firstRow="0" w:lastRow="0" w:firstColumn="0" w:lastColumn="0" w:oddVBand="0" w:evenVBand="0" w:oddHBand="1" w:evenHBand="0" w:firstRowFirstColumn="0" w:firstRowLastColumn="0" w:lastRowFirstColumn="0" w:lastRowLastColumn="0"/>
            </w:pPr>
            <w:r>
              <w:t>purchase_price</w:t>
            </w:r>
          </w:p>
        </w:tc>
        <w:tc>
          <w:tcPr>
            <w:tcW w:w="2160" w:type="dxa"/>
          </w:tcPr>
          <w:p w14:paraId="50A3F890" w14:textId="77777777" w:rsidR="00111FDF" w:rsidRDefault="00B446F7">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3D8399DC" w14:textId="77777777" w:rsidR="00111FDF" w:rsidRDefault="00B446F7">
            <w:pPr>
              <w:cnfStyle w:val="000000100000" w:firstRow="0" w:lastRow="0" w:firstColumn="0" w:lastColumn="0" w:oddVBand="0" w:evenVBand="0" w:oddHBand="1" w:evenHBand="0" w:firstRowFirstColumn="0" w:firstRowLastColumn="0" w:lastRowFirstColumn="0" w:lastRowLastColumn="0"/>
            </w:pPr>
            <w:r>
              <w:t>Purchase amount</w:t>
            </w:r>
          </w:p>
        </w:tc>
      </w:tr>
      <w:tr w:rsidR="00111FDF" w14:paraId="433F3AAD"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9375BD" w14:textId="77777777" w:rsidR="00111FDF" w:rsidRDefault="00B446F7">
            <w:r>
              <w:t>products</w:t>
            </w:r>
          </w:p>
        </w:tc>
        <w:tc>
          <w:tcPr>
            <w:tcW w:w="2160" w:type="dxa"/>
          </w:tcPr>
          <w:p w14:paraId="1418B7B1" w14:textId="77777777" w:rsidR="00111FDF" w:rsidRDefault="00B446F7">
            <w:pPr>
              <w:cnfStyle w:val="000000010000" w:firstRow="0" w:lastRow="0" w:firstColumn="0" w:lastColumn="0" w:oddVBand="0" w:evenVBand="0" w:oddHBand="0" w:evenHBand="1" w:firstRowFirstColumn="0" w:firstRowLastColumn="0" w:lastRowFirstColumn="0" w:lastRowLastColumn="0"/>
            </w:pPr>
            <w:r>
              <w:t>warranty_duration_months</w:t>
            </w:r>
          </w:p>
        </w:tc>
        <w:tc>
          <w:tcPr>
            <w:tcW w:w="2160" w:type="dxa"/>
          </w:tcPr>
          <w:p w14:paraId="134BC796" w14:textId="77777777" w:rsidR="00111FDF" w:rsidRDefault="00B446F7">
            <w:pPr>
              <w:cnfStyle w:val="000000010000" w:firstRow="0" w:lastRow="0" w:firstColumn="0" w:lastColumn="0" w:oddVBand="0" w:evenVBand="0" w:oddHBand="0" w:evenHBand="1" w:firstRowFirstColumn="0" w:firstRowLastColumn="0" w:lastRowFirstColumn="0" w:lastRowLastColumn="0"/>
            </w:pPr>
            <w:r>
              <w:t>INT</w:t>
            </w:r>
          </w:p>
        </w:tc>
        <w:tc>
          <w:tcPr>
            <w:tcW w:w="2160" w:type="dxa"/>
          </w:tcPr>
          <w:p w14:paraId="5D348781" w14:textId="77777777" w:rsidR="00111FDF" w:rsidRDefault="00B446F7">
            <w:pPr>
              <w:cnfStyle w:val="000000010000" w:firstRow="0" w:lastRow="0" w:firstColumn="0" w:lastColumn="0" w:oddVBand="0" w:evenVBand="0" w:oddHBand="0" w:evenHBand="1" w:firstRowFirstColumn="0" w:firstRowLastColumn="0" w:lastRowFirstColumn="0" w:lastRowLastColumn="0"/>
            </w:pPr>
            <w:r>
              <w:t>Warranty length in months</w:t>
            </w:r>
          </w:p>
        </w:tc>
      </w:tr>
      <w:tr w:rsidR="00111FDF" w14:paraId="035DAA16"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BADE61" w14:textId="77777777" w:rsidR="00111FDF" w:rsidRDefault="00B446F7">
            <w:r>
              <w:t>warranties</w:t>
            </w:r>
          </w:p>
        </w:tc>
        <w:tc>
          <w:tcPr>
            <w:tcW w:w="2160" w:type="dxa"/>
          </w:tcPr>
          <w:p w14:paraId="7AF21FC7" w14:textId="77777777" w:rsidR="00111FDF" w:rsidRDefault="00B446F7">
            <w:pPr>
              <w:cnfStyle w:val="000000100000" w:firstRow="0" w:lastRow="0" w:firstColumn="0" w:lastColumn="0" w:oddVBand="0" w:evenVBand="0" w:oddHBand="1" w:evenHBand="0" w:firstRowFirstColumn="0" w:firstRowLastColumn="0" w:lastRowFirstColumn="0" w:lastRowLastColumn="0"/>
            </w:pPr>
            <w:r>
              <w:t>expiry_date</w:t>
            </w:r>
          </w:p>
        </w:tc>
        <w:tc>
          <w:tcPr>
            <w:tcW w:w="2160" w:type="dxa"/>
          </w:tcPr>
          <w:p w14:paraId="35BA0EE7" w14:textId="77777777" w:rsidR="00111FDF" w:rsidRDefault="00B446F7">
            <w:pPr>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3DDA8644" w14:textId="77777777" w:rsidR="00111FDF" w:rsidRDefault="00B446F7">
            <w:pPr>
              <w:cnfStyle w:val="000000100000" w:firstRow="0" w:lastRow="0" w:firstColumn="0" w:lastColumn="0" w:oddVBand="0" w:evenVBand="0" w:oddHBand="1" w:evenHBand="0" w:firstRowFirstColumn="0" w:firstRowLastColumn="0" w:lastRowFirstColumn="0" w:lastRowLastColumn="0"/>
            </w:pPr>
            <w:r>
              <w:t>Computed warranty expiry</w:t>
            </w:r>
          </w:p>
        </w:tc>
      </w:tr>
      <w:tr w:rsidR="00111FDF" w14:paraId="730A509D"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52B721" w14:textId="77777777" w:rsidR="00111FDF" w:rsidRDefault="00B446F7">
            <w:r>
              <w:t>warranties</w:t>
            </w:r>
          </w:p>
        </w:tc>
        <w:tc>
          <w:tcPr>
            <w:tcW w:w="2160" w:type="dxa"/>
          </w:tcPr>
          <w:p w14:paraId="6F483C1C" w14:textId="77777777" w:rsidR="00111FDF" w:rsidRDefault="00B446F7">
            <w:pPr>
              <w:cnfStyle w:val="000000010000" w:firstRow="0" w:lastRow="0" w:firstColumn="0" w:lastColumn="0" w:oddVBand="0" w:evenVBand="0" w:oddHBand="0" w:evenHBand="1" w:firstRowFirstColumn="0" w:firstRowLastColumn="0" w:lastRowFirstColumn="0" w:lastRowLastColumn="0"/>
            </w:pPr>
            <w:r>
              <w:t>status</w:t>
            </w:r>
          </w:p>
        </w:tc>
        <w:tc>
          <w:tcPr>
            <w:tcW w:w="2160" w:type="dxa"/>
          </w:tcPr>
          <w:p w14:paraId="4136F72E" w14:textId="77777777" w:rsidR="00111FDF" w:rsidRDefault="00B446F7">
            <w:pPr>
              <w:cnfStyle w:val="000000010000" w:firstRow="0" w:lastRow="0" w:firstColumn="0" w:lastColumn="0" w:oddVBand="0" w:evenVBand="0" w:oddHBand="0" w:evenHBand="1" w:firstRowFirstColumn="0" w:firstRowLastColumn="0" w:lastRowFirstColumn="0" w:lastRowLastColumn="0"/>
            </w:pPr>
            <w:r>
              <w:t>ENUM</w:t>
            </w:r>
          </w:p>
        </w:tc>
        <w:tc>
          <w:tcPr>
            <w:tcW w:w="2160" w:type="dxa"/>
          </w:tcPr>
          <w:p w14:paraId="74B58709" w14:textId="77777777" w:rsidR="00111FDF" w:rsidRDefault="00B446F7">
            <w:pPr>
              <w:cnfStyle w:val="000000010000" w:firstRow="0" w:lastRow="0" w:firstColumn="0" w:lastColumn="0" w:oddVBand="0" w:evenVBand="0" w:oddHBand="0" w:evenHBand="1" w:firstRowFirstColumn="0" w:firstRowLastColumn="0" w:lastRowFirstColumn="0" w:lastRowLastColumn="0"/>
            </w:pPr>
            <w:r>
              <w:t>active / expired / nearing_expiry</w:t>
            </w:r>
          </w:p>
        </w:tc>
      </w:tr>
      <w:tr w:rsidR="00111FDF" w14:paraId="0FFB0727"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C38A0C" w14:textId="77777777" w:rsidR="00111FDF" w:rsidRDefault="00B446F7">
            <w:r>
              <w:t>claims</w:t>
            </w:r>
          </w:p>
        </w:tc>
        <w:tc>
          <w:tcPr>
            <w:tcW w:w="2160" w:type="dxa"/>
          </w:tcPr>
          <w:p w14:paraId="0193E7AC" w14:textId="77777777" w:rsidR="00111FDF" w:rsidRDefault="00B446F7">
            <w:pPr>
              <w:cnfStyle w:val="000000100000" w:firstRow="0" w:lastRow="0" w:firstColumn="0" w:lastColumn="0" w:oddVBand="0" w:evenVBand="0" w:oddHBand="1" w:evenHBand="0" w:firstRowFirstColumn="0" w:firstRowLastColumn="0" w:lastRowFirstColumn="0" w:lastRowLastColumn="0"/>
            </w:pPr>
            <w:r>
              <w:t>claim_c</w:t>
            </w:r>
            <w:r>
              <w:t>ode</w:t>
            </w:r>
          </w:p>
        </w:tc>
        <w:tc>
          <w:tcPr>
            <w:tcW w:w="2160" w:type="dxa"/>
          </w:tcPr>
          <w:p w14:paraId="222B67F6" w14:textId="77777777" w:rsidR="00111FDF" w:rsidRDefault="00B446F7">
            <w:pPr>
              <w:cnfStyle w:val="000000100000" w:firstRow="0" w:lastRow="0" w:firstColumn="0" w:lastColumn="0" w:oddVBand="0" w:evenVBand="0" w:oddHBand="1" w:evenHBand="0" w:firstRowFirstColumn="0" w:firstRowLastColumn="0" w:lastRowFirstColumn="0" w:lastRowLastColumn="0"/>
            </w:pPr>
            <w:r>
              <w:t>VARCHAR(32)</w:t>
            </w:r>
          </w:p>
        </w:tc>
        <w:tc>
          <w:tcPr>
            <w:tcW w:w="2160" w:type="dxa"/>
          </w:tcPr>
          <w:p w14:paraId="763FFDDD" w14:textId="77777777" w:rsidR="00111FDF" w:rsidRDefault="00B446F7">
            <w:pPr>
              <w:cnfStyle w:val="000000100000" w:firstRow="0" w:lastRow="0" w:firstColumn="0" w:lastColumn="0" w:oddVBand="0" w:evenVBand="0" w:oddHBand="1" w:evenHBand="0" w:firstRowFirstColumn="0" w:firstRowLastColumn="0" w:lastRowFirstColumn="0" w:lastRowLastColumn="0"/>
            </w:pPr>
            <w:r>
              <w:t>Human-readable claim ID (CLAIM-00001)</w:t>
            </w:r>
          </w:p>
        </w:tc>
      </w:tr>
      <w:tr w:rsidR="00111FDF" w14:paraId="1A5CC5B4"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4E28C7" w14:textId="77777777" w:rsidR="00111FDF" w:rsidRDefault="00B446F7">
            <w:r>
              <w:t>claims</w:t>
            </w:r>
          </w:p>
        </w:tc>
        <w:tc>
          <w:tcPr>
            <w:tcW w:w="2160" w:type="dxa"/>
          </w:tcPr>
          <w:p w14:paraId="4D7F2A51" w14:textId="77777777" w:rsidR="00111FDF" w:rsidRDefault="00B446F7">
            <w:pPr>
              <w:cnfStyle w:val="000000010000" w:firstRow="0" w:lastRow="0" w:firstColumn="0" w:lastColumn="0" w:oddVBand="0" w:evenVBand="0" w:oddHBand="0" w:evenHBand="1" w:firstRowFirstColumn="0" w:firstRowLastColumn="0" w:lastRowFirstColumn="0" w:lastRowLastColumn="0"/>
            </w:pPr>
            <w:r>
              <w:t>damage_type</w:t>
            </w:r>
          </w:p>
        </w:tc>
        <w:tc>
          <w:tcPr>
            <w:tcW w:w="2160" w:type="dxa"/>
          </w:tcPr>
          <w:p w14:paraId="22873EF8" w14:textId="77777777" w:rsidR="00111FDF" w:rsidRDefault="00B446F7">
            <w:pPr>
              <w:cnfStyle w:val="000000010000" w:firstRow="0" w:lastRow="0" w:firstColumn="0" w:lastColumn="0" w:oddVBand="0" w:evenVBand="0" w:oddHBand="0" w:evenHBand="1" w:firstRowFirstColumn="0" w:firstRowLastColumn="0" w:lastRowFirstColumn="0" w:lastRowLastColumn="0"/>
            </w:pPr>
            <w:r>
              <w:t>VARCHAR(80)</w:t>
            </w:r>
          </w:p>
        </w:tc>
        <w:tc>
          <w:tcPr>
            <w:tcW w:w="2160" w:type="dxa"/>
          </w:tcPr>
          <w:p w14:paraId="398765E5" w14:textId="77777777" w:rsidR="00111FDF" w:rsidRDefault="00B446F7">
            <w:pPr>
              <w:cnfStyle w:val="000000010000" w:firstRow="0" w:lastRow="0" w:firstColumn="0" w:lastColumn="0" w:oddVBand="0" w:evenVBand="0" w:oddHBand="0" w:evenHBand="1" w:firstRowFirstColumn="0" w:firstRowLastColumn="0" w:lastRowFirstColumn="0" w:lastRowLastColumn="0"/>
            </w:pPr>
            <w:r>
              <w:t>Reported damage category</w:t>
            </w:r>
          </w:p>
        </w:tc>
      </w:tr>
      <w:tr w:rsidR="00111FDF" w14:paraId="3396102F"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19571D" w14:textId="77777777" w:rsidR="00111FDF" w:rsidRDefault="00B446F7">
            <w:r>
              <w:t>claims</w:t>
            </w:r>
          </w:p>
        </w:tc>
        <w:tc>
          <w:tcPr>
            <w:tcW w:w="2160" w:type="dxa"/>
          </w:tcPr>
          <w:p w14:paraId="0B2FF3BE" w14:textId="77777777" w:rsidR="00111FDF" w:rsidRDefault="00B446F7">
            <w:pPr>
              <w:cnfStyle w:val="000000100000" w:firstRow="0" w:lastRow="0" w:firstColumn="0" w:lastColumn="0" w:oddVBand="0" w:evenVBand="0" w:oddHBand="1" w:evenHBand="0" w:firstRowFirstColumn="0" w:firstRowLastColumn="0" w:lastRowFirstColumn="0" w:lastRowLastColumn="0"/>
            </w:pPr>
            <w:r>
              <w:t>fault_type</w:t>
            </w:r>
          </w:p>
        </w:tc>
        <w:tc>
          <w:tcPr>
            <w:tcW w:w="2160" w:type="dxa"/>
          </w:tcPr>
          <w:p w14:paraId="49A66B68" w14:textId="77777777" w:rsidR="00111FDF" w:rsidRDefault="00B446F7">
            <w:pPr>
              <w:cnfStyle w:val="000000100000" w:firstRow="0" w:lastRow="0" w:firstColumn="0" w:lastColumn="0" w:oddVBand="0" w:evenVBand="0" w:oddHBand="1" w:evenHBand="0" w:firstRowFirstColumn="0" w:firstRowLastColumn="0" w:lastRowFirstColumn="0" w:lastRowLastColumn="0"/>
            </w:pPr>
            <w:r>
              <w:t>VARCHAR(80)</w:t>
            </w:r>
          </w:p>
        </w:tc>
        <w:tc>
          <w:tcPr>
            <w:tcW w:w="2160" w:type="dxa"/>
          </w:tcPr>
          <w:p w14:paraId="10735524" w14:textId="77777777" w:rsidR="00111FDF" w:rsidRDefault="00B446F7">
            <w:pPr>
              <w:cnfStyle w:val="000000100000" w:firstRow="0" w:lastRow="0" w:firstColumn="0" w:lastColumn="0" w:oddVBand="0" w:evenVBand="0" w:oddHBand="1" w:evenHBand="0" w:firstRowFirstColumn="0" w:firstRowLastColumn="0" w:lastRowFirstColumn="0" w:lastRowLastColumn="0"/>
            </w:pPr>
            <w:r>
              <w:t>Fault classification</w:t>
            </w:r>
          </w:p>
        </w:tc>
      </w:tr>
      <w:tr w:rsidR="00111FDF" w14:paraId="579F3336"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F7A734" w14:textId="77777777" w:rsidR="00111FDF" w:rsidRDefault="00B446F7">
            <w:r>
              <w:t>claims</w:t>
            </w:r>
          </w:p>
        </w:tc>
        <w:tc>
          <w:tcPr>
            <w:tcW w:w="2160" w:type="dxa"/>
          </w:tcPr>
          <w:p w14:paraId="1DD63E59" w14:textId="77777777" w:rsidR="00111FDF" w:rsidRDefault="00B446F7">
            <w:pPr>
              <w:cnfStyle w:val="000000010000" w:firstRow="0" w:lastRow="0" w:firstColumn="0" w:lastColumn="0" w:oddVBand="0" w:evenVBand="0" w:oddHBand="0" w:evenHBand="1" w:firstRowFirstColumn="0" w:firstRowLastColumn="0" w:lastRowFirstColumn="0" w:lastRowLastColumn="0"/>
            </w:pPr>
            <w:r>
              <w:t>python_prediction</w:t>
            </w:r>
          </w:p>
        </w:tc>
        <w:tc>
          <w:tcPr>
            <w:tcW w:w="2160" w:type="dxa"/>
          </w:tcPr>
          <w:p w14:paraId="3F22A89C" w14:textId="77777777" w:rsidR="00111FDF" w:rsidRDefault="00B446F7">
            <w:pPr>
              <w:cnfStyle w:val="000000010000" w:firstRow="0" w:lastRow="0" w:firstColumn="0" w:lastColumn="0" w:oddVBand="0" w:evenVBand="0" w:oddHBand="0" w:evenHBand="1" w:firstRowFirstColumn="0" w:firstRowLastColumn="0" w:lastRowFirstColumn="0" w:lastRowLastColumn="0"/>
            </w:pPr>
            <w:r>
              <w:t>VARCHAR(32)</w:t>
            </w:r>
          </w:p>
        </w:tc>
        <w:tc>
          <w:tcPr>
            <w:tcW w:w="2160" w:type="dxa"/>
          </w:tcPr>
          <w:p w14:paraId="2FAB3F11" w14:textId="77777777" w:rsidR="00111FDF" w:rsidRDefault="00B446F7">
            <w:pPr>
              <w:cnfStyle w:val="000000010000" w:firstRow="0" w:lastRow="0" w:firstColumn="0" w:lastColumn="0" w:oddVBand="0" w:evenVBand="0" w:oddHBand="0" w:evenHBand="1" w:firstRowFirstColumn="0" w:firstRowLastColumn="0" w:lastRowFirstColumn="0" w:lastRowLastColumn="0"/>
            </w:pPr>
            <w:r>
              <w:t>Tabular model prediction</w:t>
            </w:r>
          </w:p>
        </w:tc>
      </w:tr>
      <w:tr w:rsidR="00111FDF" w14:paraId="4DEE4FCE"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7C75C3" w14:textId="77777777" w:rsidR="00111FDF" w:rsidRDefault="00B446F7">
            <w:r>
              <w:t>claims</w:t>
            </w:r>
          </w:p>
        </w:tc>
        <w:tc>
          <w:tcPr>
            <w:tcW w:w="2160" w:type="dxa"/>
          </w:tcPr>
          <w:p w14:paraId="6EBE76D4" w14:textId="77777777" w:rsidR="00111FDF" w:rsidRDefault="00B446F7">
            <w:pPr>
              <w:cnfStyle w:val="000000100000" w:firstRow="0" w:lastRow="0" w:firstColumn="0" w:lastColumn="0" w:oddVBand="0" w:evenVBand="0" w:oddHBand="1" w:evenHBand="0" w:firstRowFirstColumn="0" w:firstRowLastColumn="0" w:lastRowFirstColumn="0" w:lastRowLastColumn="0"/>
            </w:pPr>
            <w:r>
              <w:t>python_confidence</w:t>
            </w:r>
          </w:p>
        </w:tc>
        <w:tc>
          <w:tcPr>
            <w:tcW w:w="2160" w:type="dxa"/>
          </w:tcPr>
          <w:p w14:paraId="1BE19DAD" w14:textId="77777777" w:rsidR="00111FDF" w:rsidRDefault="00B446F7">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396AB6A9" w14:textId="77777777" w:rsidR="00111FDF" w:rsidRDefault="00B446F7">
            <w:pPr>
              <w:cnfStyle w:val="000000100000" w:firstRow="0" w:lastRow="0" w:firstColumn="0" w:lastColumn="0" w:oddVBand="0" w:evenVBand="0" w:oddHBand="1" w:evenHBand="0" w:firstRowFirstColumn="0" w:firstRowLastColumn="0" w:lastRowFirstColumn="0" w:lastRowLastColumn="0"/>
            </w:pPr>
            <w:r>
              <w:t>Tabular model confidence</w:t>
            </w:r>
          </w:p>
        </w:tc>
      </w:tr>
      <w:tr w:rsidR="00111FDF" w14:paraId="215D9CD9"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786694" w14:textId="77777777" w:rsidR="00111FDF" w:rsidRDefault="00B446F7">
            <w:r>
              <w:t>claims</w:t>
            </w:r>
          </w:p>
        </w:tc>
        <w:tc>
          <w:tcPr>
            <w:tcW w:w="2160" w:type="dxa"/>
          </w:tcPr>
          <w:p w14:paraId="08042651" w14:textId="77777777" w:rsidR="00111FDF" w:rsidRDefault="00B446F7">
            <w:pPr>
              <w:cnfStyle w:val="000000010000" w:firstRow="0" w:lastRow="0" w:firstColumn="0" w:lastColumn="0" w:oddVBand="0" w:evenVBand="0" w:oddHBand="0" w:evenHBand="1" w:firstRowFirstColumn="0" w:firstRowLastColumn="0" w:lastRowFirstColumn="0" w:lastRowLastColumn="0"/>
            </w:pPr>
            <w:r>
              <w:t>gtm_prediction</w:t>
            </w:r>
          </w:p>
        </w:tc>
        <w:tc>
          <w:tcPr>
            <w:tcW w:w="2160" w:type="dxa"/>
          </w:tcPr>
          <w:p w14:paraId="223EB025" w14:textId="77777777" w:rsidR="00111FDF" w:rsidRDefault="00B446F7">
            <w:pPr>
              <w:cnfStyle w:val="000000010000" w:firstRow="0" w:lastRow="0" w:firstColumn="0" w:lastColumn="0" w:oddVBand="0" w:evenVBand="0" w:oddHBand="0" w:evenHBand="1" w:firstRowFirstColumn="0" w:firstRowLastColumn="0" w:lastRowFirstColumn="0" w:lastRowLastColumn="0"/>
            </w:pPr>
            <w:r>
              <w:t>VARCHAR(32)</w:t>
            </w:r>
          </w:p>
        </w:tc>
        <w:tc>
          <w:tcPr>
            <w:tcW w:w="2160" w:type="dxa"/>
          </w:tcPr>
          <w:p w14:paraId="59F83031" w14:textId="77777777" w:rsidR="00111FDF" w:rsidRDefault="00B446F7">
            <w:pPr>
              <w:cnfStyle w:val="000000010000" w:firstRow="0" w:lastRow="0" w:firstColumn="0" w:lastColumn="0" w:oddVBand="0" w:evenVBand="0" w:oddHBand="0" w:evenHBand="1" w:firstRowFirstColumn="0" w:firstRowLastColumn="0" w:lastRowFirstColumn="0" w:lastRowLastColumn="0"/>
            </w:pPr>
            <w:r>
              <w:t>Image model prediction</w:t>
            </w:r>
          </w:p>
        </w:tc>
      </w:tr>
      <w:tr w:rsidR="00111FDF" w14:paraId="6BA64FD1"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56EA87" w14:textId="77777777" w:rsidR="00111FDF" w:rsidRDefault="00B446F7">
            <w:r>
              <w:t>claims</w:t>
            </w:r>
          </w:p>
        </w:tc>
        <w:tc>
          <w:tcPr>
            <w:tcW w:w="2160" w:type="dxa"/>
          </w:tcPr>
          <w:p w14:paraId="647011A3" w14:textId="77777777" w:rsidR="00111FDF" w:rsidRDefault="00B446F7">
            <w:pPr>
              <w:cnfStyle w:val="000000100000" w:firstRow="0" w:lastRow="0" w:firstColumn="0" w:lastColumn="0" w:oddVBand="0" w:evenVBand="0" w:oddHBand="1" w:evenHBand="0" w:firstRowFirstColumn="0" w:firstRowLastColumn="0" w:lastRowFirstColumn="0" w:lastRowLastColumn="0"/>
            </w:pPr>
            <w:r>
              <w:t>gtm_confidence</w:t>
            </w:r>
          </w:p>
        </w:tc>
        <w:tc>
          <w:tcPr>
            <w:tcW w:w="2160" w:type="dxa"/>
          </w:tcPr>
          <w:p w14:paraId="3A6176D4" w14:textId="77777777" w:rsidR="00111FDF" w:rsidRDefault="00B446F7">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481869F9" w14:textId="77777777" w:rsidR="00111FDF" w:rsidRDefault="00B446F7">
            <w:pPr>
              <w:cnfStyle w:val="000000100000" w:firstRow="0" w:lastRow="0" w:firstColumn="0" w:lastColumn="0" w:oddVBand="0" w:evenVBand="0" w:oddHBand="1" w:evenHBand="0" w:firstRowFirstColumn="0" w:firstRowLastColumn="0" w:lastRowFirstColumn="0" w:lastRowLastColumn="0"/>
            </w:pPr>
            <w:r>
              <w:t>Image model confidence</w:t>
            </w:r>
          </w:p>
        </w:tc>
      </w:tr>
      <w:tr w:rsidR="00111FDF" w14:paraId="584F52E9"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510760" w14:textId="77777777" w:rsidR="00111FDF" w:rsidRDefault="00B446F7">
            <w:r>
              <w:t>claims</w:t>
            </w:r>
          </w:p>
        </w:tc>
        <w:tc>
          <w:tcPr>
            <w:tcW w:w="2160" w:type="dxa"/>
          </w:tcPr>
          <w:p w14:paraId="4D94D0DB" w14:textId="77777777" w:rsidR="00111FDF" w:rsidRDefault="00B446F7">
            <w:pPr>
              <w:cnfStyle w:val="000000010000" w:firstRow="0" w:lastRow="0" w:firstColumn="0" w:lastColumn="0" w:oddVBand="0" w:evenVBand="0" w:oddHBand="0" w:evenHBand="1" w:firstRowFirstColumn="0" w:firstRowLastColumn="0" w:lastRowFirstColumn="0" w:lastRowLastColumn="0"/>
            </w:pPr>
            <w:r>
              <w:t>confidence_difference</w:t>
            </w:r>
          </w:p>
        </w:tc>
        <w:tc>
          <w:tcPr>
            <w:tcW w:w="2160" w:type="dxa"/>
          </w:tcPr>
          <w:p w14:paraId="611D395F" w14:textId="77777777" w:rsidR="00111FDF" w:rsidRDefault="00B446F7">
            <w:pPr>
              <w:cnfStyle w:val="000000010000" w:firstRow="0" w:lastRow="0" w:firstColumn="0" w:lastColumn="0" w:oddVBand="0" w:evenVBand="0" w:oddHBand="0" w:evenHBand="1" w:firstRowFirstColumn="0" w:firstRowLastColumn="0" w:lastRowFirstColumn="0" w:lastRowLastColumn="0"/>
            </w:pPr>
            <w:r>
              <w:t>FLOAT</w:t>
            </w:r>
          </w:p>
        </w:tc>
        <w:tc>
          <w:tcPr>
            <w:tcW w:w="2160" w:type="dxa"/>
          </w:tcPr>
          <w:p w14:paraId="392EED38" w14:textId="77777777" w:rsidR="00111FDF" w:rsidRDefault="00B446F7">
            <w:pPr>
              <w:cnfStyle w:val="000000010000" w:firstRow="0" w:lastRow="0" w:firstColumn="0" w:lastColumn="0" w:oddVBand="0" w:evenVBand="0" w:oddHBand="0" w:evenHBand="1" w:firstRowFirstColumn="0" w:firstRowLastColumn="0" w:lastRowFirstColumn="0" w:lastRowLastColumn="0"/>
            </w:pPr>
            <w:r>
              <w:t>Absolute difference of confidences</w:t>
            </w:r>
          </w:p>
        </w:tc>
      </w:tr>
      <w:tr w:rsidR="00111FDF" w14:paraId="750349D9"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2C9F1D" w14:textId="77777777" w:rsidR="00111FDF" w:rsidRDefault="00B446F7">
            <w:r>
              <w:t>claims</w:t>
            </w:r>
          </w:p>
        </w:tc>
        <w:tc>
          <w:tcPr>
            <w:tcW w:w="2160" w:type="dxa"/>
          </w:tcPr>
          <w:p w14:paraId="28E12003" w14:textId="77777777" w:rsidR="00111FDF" w:rsidRDefault="00B446F7">
            <w:pPr>
              <w:cnfStyle w:val="000000100000" w:firstRow="0" w:lastRow="0" w:firstColumn="0" w:lastColumn="0" w:oddVBand="0" w:evenVBand="0" w:oddHBand="1" w:evenHBand="0" w:firstRowFirstColumn="0" w:firstRowLastColumn="0" w:lastRowFirstColumn="0" w:lastRowLastColumn="0"/>
            </w:pPr>
            <w:r>
              <w:t>model_match_status</w:t>
            </w:r>
          </w:p>
        </w:tc>
        <w:tc>
          <w:tcPr>
            <w:tcW w:w="2160" w:type="dxa"/>
          </w:tcPr>
          <w:p w14:paraId="5F95CBF5" w14:textId="77777777" w:rsidR="00111FDF" w:rsidRDefault="00B446F7">
            <w:pPr>
              <w:cnfStyle w:val="000000100000" w:firstRow="0" w:lastRow="0" w:firstColumn="0" w:lastColumn="0" w:oddVBand="0" w:evenVBand="0" w:oddHBand="1" w:evenHBand="0" w:firstRowFirstColumn="0" w:firstRowLastColumn="0" w:lastRowFirstColumn="0" w:lastRowLastColumn="0"/>
            </w:pPr>
            <w:r>
              <w:t>VARCHAR(40)</w:t>
            </w:r>
          </w:p>
        </w:tc>
        <w:tc>
          <w:tcPr>
            <w:tcW w:w="2160" w:type="dxa"/>
          </w:tcPr>
          <w:p w14:paraId="10BE710A" w14:textId="77777777" w:rsidR="00111FDF" w:rsidRDefault="00B446F7">
            <w:pPr>
              <w:cnfStyle w:val="000000100000" w:firstRow="0" w:lastRow="0" w:firstColumn="0" w:lastColumn="0" w:oddVBand="0" w:evenVBand="0" w:oddHBand="1" w:evenHBand="0" w:firstRowFirstColumn="0" w:firstRowLastColumn="0" w:lastRowFirstColumn="0" w:lastRowLastColumn="0"/>
            </w:pPr>
            <w:r>
              <w:t>Strong/Acceptable/Weak/Disagreement/Uncertain</w:t>
            </w:r>
          </w:p>
        </w:tc>
      </w:tr>
      <w:tr w:rsidR="00111FDF" w14:paraId="076E9895"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34F309" w14:textId="77777777" w:rsidR="00111FDF" w:rsidRDefault="00B446F7">
            <w:r>
              <w:t>claims</w:t>
            </w:r>
          </w:p>
        </w:tc>
        <w:tc>
          <w:tcPr>
            <w:tcW w:w="2160" w:type="dxa"/>
          </w:tcPr>
          <w:p w14:paraId="7C5C54A4" w14:textId="77777777" w:rsidR="00111FDF" w:rsidRDefault="00B446F7">
            <w:pPr>
              <w:cnfStyle w:val="000000010000" w:firstRow="0" w:lastRow="0" w:firstColumn="0" w:lastColumn="0" w:oddVBand="0" w:evenVBand="0" w:oddHBand="0" w:evenHBand="1" w:firstRowFirstColumn="0" w:firstRowLastColumn="0" w:lastRowFirstColumn="0" w:lastRowLastColumn="0"/>
            </w:pPr>
            <w:r>
              <w:t>final_decision</w:t>
            </w:r>
          </w:p>
        </w:tc>
        <w:tc>
          <w:tcPr>
            <w:tcW w:w="2160" w:type="dxa"/>
          </w:tcPr>
          <w:p w14:paraId="7D281681" w14:textId="77777777" w:rsidR="00111FDF" w:rsidRDefault="00B446F7">
            <w:pPr>
              <w:cnfStyle w:val="000000010000" w:firstRow="0" w:lastRow="0" w:firstColumn="0" w:lastColumn="0" w:oddVBand="0" w:evenVBand="0" w:oddHBand="0" w:evenHBand="1" w:firstRowFirstColumn="0" w:firstRowLastColumn="0" w:lastRowFirstColumn="0" w:lastRowLastColumn="0"/>
            </w:pPr>
            <w:r>
              <w:t>VARCHAR(40)</w:t>
            </w:r>
          </w:p>
        </w:tc>
        <w:tc>
          <w:tcPr>
            <w:tcW w:w="2160" w:type="dxa"/>
          </w:tcPr>
          <w:p w14:paraId="05F447AE" w14:textId="77777777" w:rsidR="00111FDF" w:rsidRDefault="00B446F7">
            <w:pPr>
              <w:cnfStyle w:val="000000010000" w:firstRow="0" w:lastRow="0" w:firstColumn="0" w:lastColumn="0" w:oddVBand="0" w:evenVBand="0" w:oddHBand="0" w:evenHBand="1" w:firstRowFirstColumn="0" w:firstRowLastColumn="0" w:lastRowFirstColumn="0" w:lastRowLastColumn="0"/>
            </w:pPr>
            <w:r>
              <w:t>Likely Valid / Likely Invalid / Manual Review Required</w:t>
            </w:r>
          </w:p>
        </w:tc>
      </w:tr>
      <w:tr w:rsidR="00111FDF" w14:paraId="2C162056"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E052B6" w14:textId="77777777" w:rsidR="00111FDF" w:rsidRDefault="00B446F7">
            <w:r>
              <w:t>claims</w:t>
            </w:r>
          </w:p>
        </w:tc>
        <w:tc>
          <w:tcPr>
            <w:tcW w:w="2160" w:type="dxa"/>
          </w:tcPr>
          <w:p w14:paraId="10D1EE01" w14:textId="77777777" w:rsidR="00111FDF" w:rsidRDefault="00B446F7">
            <w:pPr>
              <w:cnfStyle w:val="000000100000" w:firstRow="0" w:lastRow="0" w:firstColumn="0" w:lastColumn="0" w:oddVBand="0" w:evenVBand="0" w:oddHBand="1" w:evenHBand="0" w:firstRowFirstColumn="0" w:firstRowLastColumn="0" w:lastRowFirstColumn="0" w:lastRowLastColumn="0"/>
            </w:pPr>
            <w:r>
              <w:t>rule_findings</w:t>
            </w:r>
          </w:p>
        </w:tc>
        <w:tc>
          <w:tcPr>
            <w:tcW w:w="2160" w:type="dxa"/>
          </w:tcPr>
          <w:p w14:paraId="60A466B1" w14:textId="77777777" w:rsidR="00111FDF" w:rsidRDefault="00B446F7">
            <w:pPr>
              <w:cnfStyle w:val="000000100000" w:firstRow="0" w:lastRow="0" w:firstColumn="0" w:lastColumn="0" w:oddVBand="0" w:evenVBand="0" w:oddHBand="1" w:evenHBand="0" w:firstRowFirstColumn="0" w:firstRowLastColumn="0" w:lastRowFirstColumn="0" w:lastRowLastColumn="0"/>
            </w:pPr>
            <w:r>
              <w:t>JSON</w:t>
            </w:r>
          </w:p>
        </w:tc>
        <w:tc>
          <w:tcPr>
            <w:tcW w:w="2160" w:type="dxa"/>
          </w:tcPr>
          <w:p w14:paraId="1E047556" w14:textId="77777777" w:rsidR="00111FDF" w:rsidRDefault="00B446F7">
            <w:pPr>
              <w:cnfStyle w:val="000000100000" w:firstRow="0" w:lastRow="0" w:firstColumn="0" w:lastColumn="0" w:oddVBand="0" w:evenVBand="0" w:oddHBand="1" w:evenHBand="0" w:firstRowFirstColumn="0" w:firstRowLastColumn="0" w:lastRowFirstColumn="0" w:lastRowLastColumn="0"/>
            </w:pPr>
            <w:r>
              <w:t>Rule, contradiction and duplicate findings</w:t>
            </w:r>
          </w:p>
        </w:tc>
      </w:tr>
      <w:tr w:rsidR="00111FDF" w14:paraId="443B1897"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E350A4" w14:textId="77777777" w:rsidR="00111FDF" w:rsidRDefault="00B446F7">
            <w:r>
              <w:t>documents</w:t>
            </w:r>
          </w:p>
        </w:tc>
        <w:tc>
          <w:tcPr>
            <w:tcW w:w="2160" w:type="dxa"/>
          </w:tcPr>
          <w:p w14:paraId="169995C6" w14:textId="77777777" w:rsidR="00111FDF" w:rsidRDefault="00B446F7">
            <w:pPr>
              <w:cnfStyle w:val="000000010000" w:firstRow="0" w:lastRow="0" w:firstColumn="0" w:lastColumn="0" w:oddVBand="0" w:evenVBand="0" w:oddHBand="0" w:evenHBand="1" w:firstRowFirstColumn="0" w:firstRowLastColumn="0" w:lastRowFirstColumn="0" w:lastRowLastColumn="0"/>
            </w:pPr>
            <w:r>
              <w:t>file_type</w:t>
            </w:r>
          </w:p>
        </w:tc>
        <w:tc>
          <w:tcPr>
            <w:tcW w:w="2160" w:type="dxa"/>
          </w:tcPr>
          <w:p w14:paraId="1D137984" w14:textId="77777777" w:rsidR="00111FDF" w:rsidRDefault="00B446F7">
            <w:pPr>
              <w:cnfStyle w:val="000000010000" w:firstRow="0" w:lastRow="0" w:firstColumn="0" w:lastColumn="0" w:oddVBand="0" w:evenVBand="0" w:oddHBand="0" w:evenHBand="1" w:firstRowFirstColumn="0" w:firstRowLastColumn="0" w:lastRowFirstColumn="0" w:lastRowLastColumn="0"/>
            </w:pPr>
            <w:r>
              <w:t>ENUM</w:t>
            </w:r>
          </w:p>
        </w:tc>
        <w:tc>
          <w:tcPr>
            <w:tcW w:w="2160" w:type="dxa"/>
          </w:tcPr>
          <w:p w14:paraId="0F29735B" w14:textId="77777777" w:rsidR="00111FDF" w:rsidRDefault="00B446F7">
            <w:pPr>
              <w:cnfStyle w:val="000000010000" w:firstRow="0" w:lastRow="0" w:firstColumn="0" w:lastColumn="0" w:oddVBand="0" w:evenVBand="0" w:oddHBand="0" w:evenHBand="1" w:firstRowFirstColumn="0" w:firstRowLastColumn="0" w:lastRowFirstColumn="0" w:lastRowLastColumn="0"/>
            </w:pPr>
            <w:r>
              <w:t>receipt / warranty_card / damage_photo / serial_photo / ...</w:t>
            </w:r>
          </w:p>
        </w:tc>
      </w:tr>
      <w:tr w:rsidR="00111FDF" w14:paraId="2387A903"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2B2AFB" w14:textId="77777777" w:rsidR="00111FDF" w:rsidRDefault="00B446F7">
            <w:r>
              <w:t>documents</w:t>
            </w:r>
          </w:p>
        </w:tc>
        <w:tc>
          <w:tcPr>
            <w:tcW w:w="2160" w:type="dxa"/>
          </w:tcPr>
          <w:p w14:paraId="551C95A8" w14:textId="77777777" w:rsidR="00111FDF" w:rsidRDefault="00B446F7">
            <w:pPr>
              <w:cnfStyle w:val="000000100000" w:firstRow="0" w:lastRow="0" w:firstColumn="0" w:lastColumn="0" w:oddVBand="0" w:evenVBand="0" w:oddHBand="1" w:evenHBand="0" w:firstRowFirstColumn="0" w:firstRowLastColumn="0" w:lastRowFirstColumn="0" w:lastRowLastColumn="0"/>
            </w:pPr>
            <w:r>
              <w:t>file_hash</w:t>
            </w:r>
          </w:p>
        </w:tc>
        <w:tc>
          <w:tcPr>
            <w:tcW w:w="2160" w:type="dxa"/>
          </w:tcPr>
          <w:p w14:paraId="44A629E5" w14:textId="77777777" w:rsidR="00111FDF" w:rsidRDefault="00B446F7">
            <w:pPr>
              <w:cnfStyle w:val="000000100000" w:firstRow="0" w:lastRow="0" w:firstColumn="0" w:lastColumn="0" w:oddVBand="0" w:evenVBand="0" w:oddHBand="1" w:evenHBand="0" w:firstRowFirstColumn="0" w:firstRowLastColumn="0" w:lastRowFirstColumn="0" w:lastRowLastColumn="0"/>
            </w:pPr>
            <w:r>
              <w:t>VARCHAR(64)</w:t>
            </w:r>
          </w:p>
        </w:tc>
        <w:tc>
          <w:tcPr>
            <w:tcW w:w="2160" w:type="dxa"/>
          </w:tcPr>
          <w:p w14:paraId="35A20431" w14:textId="77777777" w:rsidR="00111FDF" w:rsidRDefault="00B446F7">
            <w:pPr>
              <w:cnfStyle w:val="000000100000" w:firstRow="0" w:lastRow="0" w:firstColumn="0" w:lastColumn="0" w:oddVBand="0" w:evenVBand="0" w:oddHBand="1" w:evenHBand="0" w:firstRowFirstColumn="0" w:firstRowLastColumn="0" w:lastRowFirstColumn="0" w:lastRowLastColumn="0"/>
            </w:pPr>
            <w:r>
              <w:t>SHA-256 hash for duplicate detection</w:t>
            </w:r>
          </w:p>
        </w:tc>
      </w:tr>
      <w:tr w:rsidR="00111FDF" w14:paraId="5306809F"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6BB06F" w14:textId="77777777" w:rsidR="00111FDF" w:rsidRDefault="00B446F7">
            <w:r>
              <w:t>documents</w:t>
            </w:r>
          </w:p>
        </w:tc>
        <w:tc>
          <w:tcPr>
            <w:tcW w:w="2160" w:type="dxa"/>
          </w:tcPr>
          <w:p w14:paraId="0C5C4BB9" w14:textId="77777777" w:rsidR="00111FDF" w:rsidRDefault="00B446F7">
            <w:pPr>
              <w:cnfStyle w:val="000000010000" w:firstRow="0" w:lastRow="0" w:firstColumn="0" w:lastColumn="0" w:oddVBand="0" w:evenVBand="0" w:oddHBand="0" w:evenHBand="1" w:firstRowFirstColumn="0" w:firstRowLastColumn="0" w:lastRowFirstColumn="0" w:lastRowLastColumn="0"/>
            </w:pPr>
            <w:r>
              <w:t>extracted_text</w:t>
            </w:r>
          </w:p>
        </w:tc>
        <w:tc>
          <w:tcPr>
            <w:tcW w:w="2160" w:type="dxa"/>
          </w:tcPr>
          <w:p w14:paraId="4BD1B0ED" w14:textId="77777777" w:rsidR="00111FDF" w:rsidRDefault="00B446F7">
            <w:pPr>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467D6131" w14:textId="77777777" w:rsidR="00111FDF" w:rsidRDefault="00B446F7">
            <w:pPr>
              <w:cnfStyle w:val="000000010000" w:firstRow="0" w:lastRow="0" w:firstColumn="0" w:lastColumn="0" w:oddVBand="0" w:evenVBand="0" w:oddHBand="0" w:evenHBand="1" w:firstRowFirstColumn="0" w:firstRowLastColumn="0" w:lastRowFirstColumn="0" w:lastRowLastColumn="0"/>
            </w:pPr>
            <w:r>
              <w:t>OCR + QR text</w:t>
            </w:r>
          </w:p>
        </w:tc>
      </w:tr>
      <w:tr w:rsidR="00111FDF" w14:paraId="2AE78C74"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813C36" w14:textId="77777777" w:rsidR="00111FDF" w:rsidRDefault="00B446F7">
            <w:r>
              <w:t>audit_logs</w:t>
            </w:r>
          </w:p>
        </w:tc>
        <w:tc>
          <w:tcPr>
            <w:tcW w:w="2160" w:type="dxa"/>
          </w:tcPr>
          <w:p w14:paraId="67EFC566" w14:textId="77777777" w:rsidR="00111FDF" w:rsidRDefault="00B446F7">
            <w:pPr>
              <w:cnfStyle w:val="000000100000" w:firstRow="0" w:lastRow="0" w:firstColumn="0" w:lastColumn="0" w:oddVBand="0" w:evenVBand="0" w:oddHBand="1" w:evenHBand="0" w:firstRowFirstColumn="0" w:firstRowLastColumn="0" w:lastRowFirstColumn="0" w:lastRowLastColumn="0"/>
            </w:pPr>
            <w:r>
              <w:t>action</w:t>
            </w:r>
          </w:p>
        </w:tc>
        <w:tc>
          <w:tcPr>
            <w:tcW w:w="2160" w:type="dxa"/>
          </w:tcPr>
          <w:p w14:paraId="7474B577" w14:textId="77777777" w:rsidR="00111FDF" w:rsidRDefault="00B446F7">
            <w:pPr>
              <w:cnfStyle w:val="000000100000" w:firstRow="0" w:lastRow="0" w:firstColumn="0" w:lastColumn="0" w:oddVBand="0" w:evenVBand="0" w:oddHBand="1" w:evenHBand="0" w:firstRowFirstColumn="0" w:firstRowLastColumn="0" w:lastRowFirstColumn="0" w:lastRowLastColumn="0"/>
            </w:pPr>
            <w:r>
              <w:t>VARCHAR(80)</w:t>
            </w:r>
          </w:p>
        </w:tc>
        <w:tc>
          <w:tcPr>
            <w:tcW w:w="2160" w:type="dxa"/>
          </w:tcPr>
          <w:p w14:paraId="3C628726" w14:textId="77777777" w:rsidR="00111FDF" w:rsidRDefault="00B446F7">
            <w:pPr>
              <w:cnfStyle w:val="000000100000" w:firstRow="0" w:lastRow="0" w:firstColumn="0" w:lastColumn="0" w:oddVBand="0" w:evenVBand="0" w:oddHBand="1" w:evenHBand="0" w:firstRowFirstColumn="0" w:firstRowLastColumn="0" w:lastRowFirstColumn="0" w:lastRowLastColumn="0"/>
            </w:pPr>
            <w:r>
              <w:t>Action name (e.g. dual_model_evalua</w:t>
            </w:r>
            <w:r>
              <w:t>tion)</w:t>
            </w:r>
          </w:p>
        </w:tc>
      </w:tr>
      <w:tr w:rsidR="00111FDF" w14:paraId="7B360C7B"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041B34" w14:textId="77777777" w:rsidR="00111FDF" w:rsidRDefault="00B446F7">
            <w:r>
              <w:lastRenderedPageBreak/>
              <w:t>model_versions</w:t>
            </w:r>
          </w:p>
        </w:tc>
        <w:tc>
          <w:tcPr>
            <w:tcW w:w="2160" w:type="dxa"/>
          </w:tcPr>
          <w:p w14:paraId="0894644C" w14:textId="77777777" w:rsidR="00111FDF" w:rsidRDefault="00B446F7">
            <w:pPr>
              <w:cnfStyle w:val="000000010000" w:firstRow="0" w:lastRow="0" w:firstColumn="0" w:lastColumn="0" w:oddVBand="0" w:evenVBand="0" w:oddHBand="0" w:evenHBand="1" w:firstRowFirstColumn="0" w:firstRowLastColumn="0" w:lastRowFirstColumn="0" w:lastRowLastColumn="0"/>
            </w:pPr>
            <w:r>
              <w:t>accuracy</w:t>
            </w:r>
          </w:p>
        </w:tc>
        <w:tc>
          <w:tcPr>
            <w:tcW w:w="2160" w:type="dxa"/>
          </w:tcPr>
          <w:p w14:paraId="3FD8793F" w14:textId="77777777" w:rsidR="00111FDF" w:rsidRDefault="00B446F7">
            <w:pPr>
              <w:cnfStyle w:val="000000010000" w:firstRow="0" w:lastRow="0" w:firstColumn="0" w:lastColumn="0" w:oddVBand="0" w:evenVBand="0" w:oddHBand="0" w:evenHBand="1" w:firstRowFirstColumn="0" w:firstRowLastColumn="0" w:lastRowFirstColumn="0" w:lastRowLastColumn="0"/>
            </w:pPr>
            <w:r>
              <w:t>FLOAT</w:t>
            </w:r>
          </w:p>
        </w:tc>
        <w:tc>
          <w:tcPr>
            <w:tcW w:w="2160" w:type="dxa"/>
          </w:tcPr>
          <w:p w14:paraId="6EB04438" w14:textId="77777777" w:rsidR="00111FDF" w:rsidRDefault="00B446F7">
            <w:pPr>
              <w:cnfStyle w:val="000000010000" w:firstRow="0" w:lastRow="0" w:firstColumn="0" w:lastColumn="0" w:oddVBand="0" w:evenVBand="0" w:oddHBand="0" w:evenHBand="1" w:firstRowFirstColumn="0" w:firstRowLastColumn="0" w:lastRowFirstColumn="0" w:lastRowLastColumn="0"/>
            </w:pPr>
            <w:r>
              <w:t>Reported test accuracy of the version</w:t>
            </w:r>
          </w:p>
        </w:tc>
      </w:tr>
    </w:tbl>
    <w:p w14:paraId="6389B980" w14:textId="77777777" w:rsidR="00111FDF" w:rsidRDefault="00111FDF"/>
    <w:p w14:paraId="359E5637" w14:textId="77777777" w:rsidR="00111FDF" w:rsidRDefault="00B446F7">
      <w:r>
        <w:br w:type="page"/>
      </w:r>
    </w:p>
    <w:p w14:paraId="165E5958" w14:textId="77777777" w:rsidR="00111FDF" w:rsidRDefault="00B446F7">
      <w:pPr>
        <w:pStyle w:val="Heading1"/>
      </w:pPr>
      <w:r>
        <w:lastRenderedPageBreak/>
        <w:t>14. Data Flow Diagram</w:t>
      </w:r>
    </w:p>
    <w:p w14:paraId="3C9644E2" w14:textId="77777777" w:rsidR="00111FDF" w:rsidRDefault="00B446F7">
      <w:r>
        <w:t xml:space="preserve">The level-1 data flow diagram shows the external actors, the main processes and the data stores. Documents flow into process 3.0 for OCR, the </w:t>
      </w:r>
      <w:r>
        <w:t>extracted fields and rule findings flow into process 5.0 for dual-model evaluation, and the result is written to the claims and audit stores.</w:t>
      </w:r>
    </w:p>
    <w:p w14:paraId="6BDD699E" w14:textId="77777777" w:rsidR="00111FDF" w:rsidRDefault="00B446F7">
      <w:pPr>
        <w:jc w:val="center"/>
      </w:pPr>
      <w:r>
        <w:rPr>
          <w:noProof/>
        </w:rPr>
        <w:drawing>
          <wp:inline distT="0" distB="0" distL="0" distR="0" wp14:anchorId="45583321" wp14:editId="63AE4557">
            <wp:extent cx="5943600" cy="3495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2"/>
                    <a:stretch>
                      <a:fillRect/>
                    </a:stretch>
                  </pic:blipFill>
                  <pic:spPr>
                    <a:xfrm>
                      <a:off x="0" y="0"/>
                      <a:ext cx="5943600" cy="3495254"/>
                    </a:xfrm>
                    <a:prstGeom prst="rect">
                      <a:avLst/>
                    </a:prstGeom>
                  </pic:spPr>
                </pic:pic>
              </a:graphicData>
            </a:graphic>
          </wp:inline>
        </w:drawing>
      </w:r>
    </w:p>
    <w:p w14:paraId="2829B23C" w14:textId="77777777" w:rsidR="00111FDF" w:rsidRDefault="00B446F7">
      <w:pPr>
        <w:jc w:val="center"/>
      </w:pPr>
      <w:r>
        <w:rPr>
          <w:i/>
          <w:color w:val="666666"/>
          <w:sz w:val="18"/>
        </w:rPr>
        <w:t>Dfd</w:t>
      </w:r>
    </w:p>
    <w:p w14:paraId="62A7678F" w14:textId="77777777" w:rsidR="00111FDF" w:rsidRDefault="00B446F7">
      <w:r>
        <w:t>The end-to-end process flow diagram below summarises the complete claim journey from login to the final mode</w:t>
      </w:r>
      <w:r>
        <w:t>l comparison, showing where OCR, preprocessing, rule checks and the two models run.</w:t>
      </w:r>
    </w:p>
    <w:p w14:paraId="4B3CC8E4" w14:textId="77777777" w:rsidR="00111FDF" w:rsidRDefault="00B446F7">
      <w:pPr>
        <w:jc w:val="center"/>
      </w:pPr>
      <w:r>
        <w:rPr>
          <w:noProof/>
        </w:rPr>
        <w:lastRenderedPageBreak/>
        <w:drawing>
          <wp:inline distT="0" distB="0" distL="0" distR="0" wp14:anchorId="2FA6F7F8" wp14:editId="3383A502">
            <wp:extent cx="5394960" cy="40471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r:embed="rId13"/>
                    <a:stretch>
                      <a:fillRect/>
                    </a:stretch>
                  </pic:blipFill>
                  <pic:spPr>
                    <a:xfrm>
                      <a:off x="0" y="0"/>
                      <a:ext cx="5394960" cy="4047166"/>
                    </a:xfrm>
                    <a:prstGeom prst="rect">
                      <a:avLst/>
                    </a:prstGeom>
                  </pic:spPr>
                </pic:pic>
              </a:graphicData>
            </a:graphic>
          </wp:inline>
        </w:drawing>
      </w:r>
    </w:p>
    <w:p w14:paraId="75F3BAE7" w14:textId="77777777" w:rsidR="00111FDF" w:rsidRDefault="00B446F7">
      <w:pPr>
        <w:jc w:val="center"/>
      </w:pPr>
      <w:r>
        <w:rPr>
          <w:i/>
          <w:color w:val="666666"/>
          <w:sz w:val="18"/>
        </w:rPr>
        <w:t>Flow Diagram</w:t>
      </w:r>
    </w:p>
    <w:p w14:paraId="22561539" w14:textId="77777777" w:rsidR="00111FDF" w:rsidRDefault="00B446F7">
      <w:pPr>
        <w:pStyle w:val="Heading1"/>
      </w:pPr>
      <w:r>
        <w:t>15. Use Case Diagram</w:t>
      </w:r>
    </w:p>
    <w:p w14:paraId="5B78F55C" w14:textId="77777777" w:rsidR="00111FDF" w:rsidRDefault="00B446F7">
      <w:r>
        <w:t>The use case diagram shows the four actors and the functions each can perform. Customers and service-centre staff register products, fil</w:t>
      </w:r>
      <w:r>
        <w:t>e claims and upload documents; reviewers handle the manual-review queue and overrides; administrators see the full dashboard and export reports.</w:t>
      </w:r>
    </w:p>
    <w:p w14:paraId="4A69B977" w14:textId="77777777" w:rsidR="00111FDF" w:rsidRDefault="00B446F7">
      <w:pPr>
        <w:jc w:val="center"/>
      </w:pPr>
      <w:r>
        <w:rPr>
          <w:noProof/>
        </w:rPr>
        <w:lastRenderedPageBreak/>
        <w:drawing>
          <wp:inline distT="0" distB="0" distL="0" distR="0" wp14:anchorId="5C5E153E" wp14:editId="2061CB5C">
            <wp:extent cx="5943600" cy="39790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5943600" cy="3979084"/>
                    </a:xfrm>
                    <a:prstGeom prst="rect">
                      <a:avLst/>
                    </a:prstGeom>
                  </pic:spPr>
                </pic:pic>
              </a:graphicData>
            </a:graphic>
          </wp:inline>
        </w:drawing>
      </w:r>
    </w:p>
    <w:p w14:paraId="54FCEB69" w14:textId="77777777" w:rsidR="00111FDF" w:rsidRDefault="00B446F7">
      <w:pPr>
        <w:jc w:val="center"/>
      </w:pPr>
      <w:r>
        <w:rPr>
          <w:i/>
          <w:color w:val="666666"/>
          <w:sz w:val="18"/>
        </w:rPr>
        <w:t>Usecase</w:t>
      </w:r>
    </w:p>
    <w:p w14:paraId="05E00B8A" w14:textId="77777777" w:rsidR="00111FDF" w:rsidRDefault="00B446F7">
      <w:pPr>
        <w:pStyle w:val="Heading1"/>
      </w:pPr>
      <w:r>
        <w:t>16. Activity Diagram</w:t>
      </w:r>
    </w:p>
    <w:p w14:paraId="7F27724A" w14:textId="77777777" w:rsidR="00111FDF" w:rsidRDefault="00B446F7">
      <w:r>
        <w:t>The activity diagram traces the claim lifecycle from login through product selec</w:t>
      </w:r>
      <w:r>
        <w:t>tion, fault entry, document upload, OCR, verification, rule evaluation, dual-model scoring and the final decision branching into Likely Valid, Manual Review Required or Likely Invalid.</w:t>
      </w:r>
    </w:p>
    <w:p w14:paraId="275873D3" w14:textId="77777777" w:rsidR="00111FDF" w:rsidRDefault="00B446F7">
      <w:pPr>
        <w:jc w:val="center"/>
      </w:pPr>
      <w:r>
        <w:rPr>
          <w:noProof/>
        </w:rPr>
        <w:lastRenderedPageBreak/>
        <w:drawing>
          <wp:inline distT="0" distB="0" distL="0" distR="0" wp14:anchorId="62C3481C" wp14:editId="78B24325">
            <wp:extent cx="5120640" cy="4592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5"/>
                    <a:stretch>
                      <a:fillRect/>
                    </a:stretch>
                  </pic:blipFill>
                  <pic:spPr>
                    <a:xfrm>
                      <a:off x="0" y="0"/>
                      <a:ext cx="5120640" cy="4592252"/>
                    </a:xfrm>
                    <a:prstGeom prst="rect">
                      <a:avLst/>
                    </a:prstGeom>
                  </pic:spPr>
                </pic:pic>
              </a:graphicData>
            </a:graphic>
          </wp:inline>
        </w:drawing>
      </w:r>
    </w:p>
    <w:p w14:paraId="076031B5" w14:textId="77777777" w:rsidR="00111FDF" w:rsidRDefault="00B446F7">
      <w:pPr>
        <w:jc w:val="center"/>
      </w:pPr>
      <w:r>
        <w:rPr>
          <w:i/>
          <w:color w:val="666666"/>
          <w:sz w:val="18"/>
        </w:rPr>
        <w:t>Activity</w:t>
      </w:r>
    </w:p>
    <w:p w14:paraId="105FAE3F" w14:textId="77777777" w:rsidR="00111FDF" w:rsidRDefault="00B446F7">
      <w:r>
        <w:br w:type="page"/>
      </w:r>
    </w:p>
    <w:p w14:paraId="41AC50EC" w14:textId="77777777" w:rsidR="00111FDF" w:rsidRDefault="00B446F7">
      <w:pPr>
        <w:pStyle w:val="Heading1"/>
      </w:pPr>
      <w:r>
        <w:lastRenderedPageBreak/>
        <w:t>17. Sequence Diagram</w:t>
      </w:r>
    </w:p>
    <w:p w14:paraId="0AA943C1" w14:textId="77777777" w:rsidR="00111FDF" w:rsidRDefault="00B446F7">
      <w:r>
        <w:t xml:space="preserve">The sequence diagram shows the </w:t>
      </w:r>
      <w:r>
        <w:t>interaction between the user, the frontend, the FastAPI backend, the OCR/rules layer, the ML service and MySQL during a claim evaluation.</w:t>
      </w:r>
    </w:p>
    <w:p w14:paraId="1A990AAC" w14:textId="77777777" w:rsidR="00111FDF" w:rsidRDefault="00B446F7">
      <w:pPr>
        <w:jc w:val="center"/>
      </w:pPr>
      <w:r>
        <w:rPr>
          <w:noProof/>
        </w:rPr>
        <w:drawing>
          <wp:inline distT="0" distB="0" distL="0" distR="0" wp14:anchorId="69C6CEA3" wp14:editId="0AF22826">
            <wp:extent cx="5943600" cy="39790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6"/>
                    <a:stretch>
                      <a:fillRect/>
                    </a:stretch>
                  </pic:blipFill>
                  <pic:spPr>
                    <a:xfrm>
                      <a:off x="0" y="0"/>
                      <a:ext cx="5943600" cy="3979084"/>
                    </a:xfrm>
                    <a:prstGeom prst="rect">
                      <a:avLst/>
                    </a:prstGeom>
                  </pic:spPr>
                </pic:pic>
              </a:graphicData>
            </a:graphic>
          </wp:inline>
        </w:drawing>
      </w:r>
    </w:p>
    <w:p w14:paraId="7C3B2DDD" w14:textId="77777777" w:rsidR="00111FDF" w:rsidRDefault="00B446F7">
      <w:pPr>
        <w:jc w:val="center"/>
      </w:pPr>
      <w:r>
        <w:rPr>
          <w:i/>
          <w:color w:val="666666"/>
          <w:sz w:val="18"/>
        </w:rPr>
        <w:t>Sequence</w:t>
      </w:r>
    </w:p>
    <w:p w14:paraId="055B7F22" w14:textId="77777777" w:rsidR="00111FDF" w:rsidRDefault="00B446F7">
      <w:pPr>
        <w:pStyle w:val="Heading1"/>
      </w:pPr>
      <w:r>
        <w:t>18. Decision Flow Diagram</w:t>
      </w:r>
    </w:p>
    <w:p w14:paraId="2228FAF8" w14:textId="77777777" w:rsidR="00111FDF" w:rsidRDefault="00B446F7">
      <w:r>
        <w:t>The decision flow diagram shows how the model outputs and rule findings are combi</w:t>
      </w:r>
      <w:r>
        <w:t>ned. Hard policy failures force Likely Invalid. Otherwise, if the models agree and the rules pass, the claim is Likely Valid. Low confidence, disagreement, contradictions, duplicates or missing documents route the claim to Manual Review Required.</w:t>
      </w:r>
    </w:p>
    <w:p w14:paraId="1930B7BD" w14:textId="77777777" w:rsidR="00111FDF" w:rsidRDefault="00B446F7">
      <w:pPr>
        <w:jc w:val="center"/>
      </w:pPr>
      <w:r>
        <w:rPr>
          <w:noProof/>
        </w:rPr>
        <w:lastRenderedPageBreak/>
        <w:drawing>
          <wp:inline distT="0" distB="0" distL="0" distR="0" wp14:anchorId="06FAE09F" wp14:editId="6187EAAF">
            <wp:extent cx="5943600" cy="39874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flow.png"/>
                    <pic:cNvPicPr/>
                  </pic:nvPicPr>
                  <pic:blipFill>
                    <a:blip r:embed="rId17"/>
                    <a:stretch>
                      <a:fillRect/>
                    </a:stretch>
                  </pic:blipFill>
                  <pic:spPr>
                    <a:xfrm>
                      <a:off x="0" y="0"/>
                      <a:ext cx="5943600" cy="3987426"/>
                    </a:xfrm>
                    <a:prstGeom prst="rect">
                      <a:avLst/>
                    </a:prstGeom>
                  </pic:spPr>
                </pic:pic>
              </a:graphicData>
            </a:graphic>
          </wp:inline>
        </w:drawing>
      </w:r>
    </w:p>
    <w:p w14:paraId="7D05979C" w14:textId="77777777" w:rsidR="00111FDF" w:rsidRDefault="00B446F7">
      <w:pPr>
        <w:jc w:val="center"/>
      </w:pPr>
      <w:r>
        <w:rPr>
          <w:i/>
          <w:color w:val="666666"/>
          <w:sz w:val="18"/>
        </w:rPr>
        <w:t>Decisio</w:t>
      </w:r>
      <w:r>
        <w:rPr>
          <w:i/>
          <w:color w:val="666666"/>
          <w:sz w:val="18"/>
        </w:rPr>
        <w:t>n Flow</w:t>
      </w:r>
    </w:p>
    <w:p w14:paraId="5A964696" w14:textId="77777777" w:rsidR="00111FDF" w:rsidRDefault="00B446F7">
      <w:pPr>
        <w:pStyle w:val="Heading1"/>
      </w:pPr>
      <w:r>
        <w:t>19. Rule-Engine Design</w:t>
      </w:r>
    </w:p>
    <w:p w14:paraId="521EDFB4" w14:textId="77777777" w:rsidR="00111FDF" w:rsidRDefault="00B446F7">
      <w:r>
        <w:t>The rule engine is policy-driven. Each product category maps to a JSON policy file that defines the default warranty duration, covered and excluded fault types, mandatory documents, reporting period, maximum repair history and</w:t>
      </w:r>
      <w:r>
        <w:t xml:space="preserve"> whether authorized service centres are required. For a given claim the engine checks: warranty validity (remaining months or expiry date plus grace period); excluded damage; missing mandatory documents; unauthorized repairs; excessive repair history; late</w:t>
      </w:r>
      <w:r>
        <w:t xml:space="preserve"> reporting beyond the reporting window; proof-of-purchase presence; prior replacement; and extended-warranty validity. It returns a structured result with passed/failed rules and a findings dictionary. Hard failures (expired warranty, excluded damage) forc</w:t>
      </w:r>
      <w:r>
        <w:t>e a Likely Invalid outcome regardless of the model outputs, while softer issues route the claim to manual review.</w:t>
      </w:r>
    </w:p>
    <w:p w14:paraId="0578D5DC" w14:textId="77777777" w:rsidR="00111FDF" w:rsidRDefault="00B446F7">
      <w:pPr>
        <w:pStyle w:val="Heading1"/>
      </w:pPr>
      <w:r>
        <w:t>20. Python Classification Model Design</w:t>
      </w:r>
    </w:p>
    <w:p w14:paraId="07B107C1" w14:textId="77777777" w:rsidR="00111FDF" w:rsidRDefault="00B446F7">
      <w:r>
        <w:t>The Python model is a scikit-learn pipeline that combines preprocessing and classification into a singl</w:t>
      </w:r>
      <w:r>
        <w:t>e serialisable artefact. Numeric features are standardised and categorical features are one-hot encoded. The target is the three-class label. The numeric features are product age, warranty duration, remaining warranty months, purchase price, repair history</w:t>
      </w:r>
      <w:r>
        <w:t xml:space="preserve"> count, unauthorized repair </w:t>
      </w:r>
      <w:r>
        <w:lastRenderedPageBreak/>
        <w:t>flag, serial-number match, receipt/warranty-card/damage-photo/serial-photo attachment flags, and contradiction and duplicate flags; the categorical features are product category and fault type. The model returns a class and a pr</w:t>
      </w:r>
      <w:r>
        <w:t>obability for each class; confidence is the probability of the winning class. Keeping preprocessing inside the pipeline guarantees that training and serving apply identical transformations.</w:t>
      </w:r>
    </w:p>
    <w:p w14:paraId="2D833EBF" w14:textId="77777777" w:rsidR="00111FDF" w:rsidRDefault="00B446F7">
      <w:pPr>
        <w:pStyle w:val="Heading1"/>
      </w:pPr>
      <w:r>
        <w:t>21. Google Teachable Machine Model Design</w:t>
      </w:r>
    </w:p>
    <w:p w14:paraId="1F0AF1BE" w14:textId="77777777" w:rsidR="00111FDF" w:rsidRDefault="00B446F7">
      <w:r>
        <w:t>The image model classifi</w:t>
      </w:r>
      <w:r>
        <w:t>es the rendered Claim Summary Card into the same three classes. Cards are organised into class folders and used to train a convolutional network in the Google Teachable Machine workflow and exported in a standard format (Keras/TensorFlow Lite) with a label</w:t>
      </w:r>
      <w:r>
        <w:t>s file that fixes the class order. Images are resized to a fixed resolution, mildly augmented with small rotations and subtle brightness/contrast jitter, and normalised. Horizontal flipping is deliberately avoided because the cards contain text. A ResNet18</w:t>
      </w:r>
      <w:r>
        <w:t xml:space="preserve"> transfer-learning backbone is provided as an alternative. The exported model expects a three-channel image and returns a softmax probability per class.</w:t>
      </w:r>
    </w:p>
    <w:p w14:paraId="01E8BD06" w14:textId="77777777" w:rsidR="00111FDF" w:rsidRDefault="00B446F7">
      <w:pPr>
        <w:pStyle w:val="Heading1"/>
      </w:pPr>
      <w:r>
        <w:t>22. Dataset Description</w:t>
      </w:r>
    </w:p>
    <w:p w14:paraId="58A84F18" w14:textId="77777777" w:rsidR="00111FDF" w:rsidRDefault="00B446F7">
      <w:r>
        <w:t xml:space="preserve">No public warranty-claim dataset exists, so a synthetic corpus was created. It </w:t>
      </w:r>
      <w:r>
        <w:t>contains 150,000 claims split evenly across the three classes (50,000 Valid, 50,000 Invalid, 50,000 Manual Review), divided into a stratified 70/15/15 train-validation-test split (105,000 / 22,500 / 22,500). Each record carries product, warranty, fault, do</w:t>
      </w:r>
      <w:r>
        <w:t xml:space="preserve">cument and derived features. From the same records, 30,000 Claim Summary Card images were rendered for the image model, balanced across the three classes and the three splits. The dataset deliberately excludes any prediction or decision columns to prevent </w:t>
      </w:r>
      <w:r>
        <w:t>leakage, and a validation step checks class balance, date consistency and the absence of leakage columns before the dataset is accepted.</w:t>
      </w:r>
    </w:p>
    <w:tbl>
      <w:tblPr>
        <w:tblStyle w:val="LightGrid-Accent1"/>
        <w:tblW w:w="0" w:type="auto"/>
        <w:jc w:val="center"/>
        <w:tblLook w:val="04A0" w:firstRow="1" w:lastRow="0" w:firstColumn="1" w:lastColumn="0" w:noHBand="0" w:noVBand="1"/>
      </w:tblPr>
      <w:tblGrid>
        <w:gridCol w:w="4320"/>
        <w:gridCol w:w="4320"/>
      </w:tblGrid>
      <w:tr w:rsidR="00111FDF" w14:paraId="7CF042D6"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EF233D" w14:textId="77777777" w:rsidR="00111FDF" w:rsidRDefault="00B446F7">
            <w:r>
              <w:t>Property</w:t>
            </w:r>
          </w:p>
        </w:tc>
        <w:tc>
          <w:tcPr>
            <w:tcW w:w="4320" w:type="dxa"/>
          </w:tcPr>
          <w:p w14:paraId="3027ABA2" w14:textId="77777777" w:rsidR="00111FDF" w:rsidRDefault="00B446F7">
            <w:pPr>
              <w:cnfStyle w:val="100000000000" w:firstRow="1" w:lastRow="0" w:firstColumn="0" w:lastColumn="0" w:oddVBand="0" w:evenVBand="0" w:oddHBand="0" w:evenHBand="0" w:firstRowFirstColumn="0" w:firstRowLastColumn="0" w:lastRowFirstColumn="0" w:lastRowLastColumn="0"/>
            </w:pPr>
            <w:r>
              <w:t>Value</w:t>
            </w:r>
          </w:p>
        </w:tc>
      </w:tr>
      <w:tr w:rsidR="00111FDF" w14:paraId="4E08EA93"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40F58B" w14:textId="77777777" w:rsidR="00111FDF" w:rsidRDefault="00B446F7">
            <w:r>
              <w:t>Total claims</w:t>
            </w:r>
          </w:p>
        </w:tc>
        <w:tc>
          <w:tcPr>
            <w:tcW w:w="4320" w:type="dxa"/>
          </w:tcPr>
          <w:p w14:paraId="5F189B41" w14:textId="77777777" w:rsidR="00111FDF" w:rsidRDefault="00B446F7">
            <w:pPr>
              <w:cnfStyle w:val="000000100000" w:firstRow="0" w:lastRow="0" w:firstColumn="0" w:lastColumn="0" w:oddVBand="0" w:evenVBand="0" w:oddHBand="1" w:evenHBand="0" w:firstRowFirstColumn="0" w:firstRowLastColumn="0" w:lastRowFirstColumn="0" w:lastRowLastColumn="0"/>
            </w:pPr>
            <w:r>
              <w:t>150,000</w:t>
            </w:r>
          </w:p>
        </w:tc>
      </w:tr>
      <w:tr w:rsidR="00111FDF" w14:paraId="67659704"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1BDAB3" w14:textId="77777777" w:rsidR="00111FDF" w:rsidRDefault="00B446F7">
            <w:r>
              <w:t>Class balance</w:t>
            </w:r>
          </w:p>
        </w:tc>
        <w:tc>
          <w:tcPr>
            <w:tcW w:w="4320" w:type="dxa"/>
          </w:tcPr>
          <w:p w14:paraId="12A1E1F1" w14:textId="77777777" w:rsidR="00111FDF" w:rsidRDefault="00B446F7">
            <w:pPr>
              <w:cnfStyle w:val="000000010000" w:firstRow="0" w:lastRow="0" w:firstColumn="0" w:lastColumn="0" w:oddVBand="0" w:evenVBand="0" w:oddHBand="0" w:evenHBand="1" w:firstRowFirstColumn="0" w:firstRowLastColumn="0" w:lastRowFirstColumn="0" w:lastRowLastColumn="0"/>
            </w:pPr>
            <w:r>
              <w:t>50,000 / 50,000 / 50,000</w:t>
            </w:r>
          </w:p>
        </w:tc>
      </w:tr>
      <w:tr w:rsidR="00111FDF" w14:paraId="21A91212"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5F64B2" w14:textId="77777777" w:rsidR="00111FDF" w:rsidRDefault="00B446F7">
            <w:r>
              <w:t>Split</w:t>
            </w:r>
          </w:p>
        </w:tc>
        <w:tc>
          <w:tcPr>
            <w:tcW w:w="4320" w:type="dxa"/>
          </w:tcPr>
          <w:p w14:paraId="49A6DE40" w14:textId="77777777" w:rsidR="00111FDF" w:rsidRDefault="00B446F7">
            <w:pPr>
              <w:cnfStyle w:val="000000100000" w:firstRow="0" w:lastRow="0" w:firstColumn="0" w:lastColumn="0" w:oddVBand="0" w:evenVBand="0" w:oddHBand="1" w:evenHBand="0" w:firstRowFirstColumn="0" w:firstRowLastColumn="0" w:lastRowFirstColumn="0" w:lastRowLastColumn="0"/>
            </w:pPr>
            <w:r>
              <w:t xml:space="preserve">105,000 train / 22,500 </w:t>
            </w:r>
            <w:r>
              <w:t>validation / 22,500 test</w:t>
            </w:r>
          </w:p>
        </w:tc>
      </w:tr>
      <w:tr w:rsidR="00111FDF" w14:paraId="5780A99D"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2707B1" w14:textId="77777777" w:rsidR="00111FDF" w:rsidRDefault="00B446F7">
            <w:r>
              <w:t>Summary cards</w:t>
            </w:r>
          </w:p>
        </w:tc>
        <w:tc>
          <w:tcPr>
            <w:tcW w:w="4320" w:type="dxa"/>
          </w:tcPr>
          <w:p w14:paraId="6A5EF241" w14:textId="77777777" w:rsidR="00111FDF" w:rsidRDefault="00B446F7">
            <w:pPr>
              <w:cnfStyle w:val="000000010000" w:firstRow="0" w:lastRow="0" w:firstColumn="0" w:lastColumn="0" w:oddVBand="0" w:evenVBand="0" w:oddHBand="0" w:evenHBand="1" w:firstRowFirstColumn="0" w:firstRowLastColumn="0" w:lastRowFirstColumn="0" w:lastRowLastColumn="0"/>
            </w:pPr>
            <w:r>
              <w:t>30,000 PNG (2 variations per rendered claim)</w:t>
            </w:r>
          </w:p>
        </w:tc>
      </w:tr>
      <w:tr w:rsidR="00111FDF" w14:paraId="7B364F9F"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F7CB7E" w14:textId="77777777" w:rsidR="00111FDF" w:rsidRDefault="00B446F7">
            <w:r>
              <w:t>Scenarios</w:t>
            </w:r>
          </w:p>
        </w:tc>
        <w:tc>
          <w:tcPr>
            <w:tcW w:w="4320" w:type="dxa"/>
          </w:tcPr>
          <w:p w14:paraId="26468A59" w14:textId="77777777" w:rsidR="00111FDF" w:rsidRDefault="00B446F7">
            <w:pPr>
              <w:cnfStyle w:val="000000100000" w:firstRow="0" w:lastRow="0" w:firstColumn="0" w:lastColumn="0" w:oddVBand="0" w:evenVBand="0" w:oddHBand="1" w:evenHBand="0" w:firstRowFirstColumn="0" w:firstRowLastColumn="0" w:lastRowFirstColumn="0" w:lastRowLastColumn="0"/>
            </w:pPr>
            <w:r>
              <w:t>40 templates (12 valid, 12 invalid, 16 manual review)</w:t>
            </w:r>
          </w:p>
        </w:tc>
      </w:tr>
      <w:tr w:rsidR="00111FDF" w14:paraId="08908FA5"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99780D" w14:textId="77777777" w:rsidR="00111FDF" w:rsidRDefault="00B446F7">
            <w:r>
              <w:t>Target column</w:t>
            </w:r>
          </w:p>
        </w:tc>
        <w:tc>
          <w:tcPr>
            <w:tcW w:w="4320" w:type="dxa"/>
          </w:tcPr>
          <w:p w14:paraId="339F7D24" w14:textId="77777777" w:rsidR="00111FDF" w:rsidRDefault="00B446F7">
            <w:pPr>
              <w:cnfStyle w:val="000000010000" w:firstRow="0" w:lastRow="0" w:firstColumn="0" w:lastColumn="0" w:oddVBand="0" w:evenVBand="0" w:oddHBand="0" w:evenHBand="1" w:firstRowFirstColumn="0" w:firstRowLastColumn="0" w:lastRowFirstColumn="0" w:lastRowLastColumn="0"/>
            </w:pPr>
            <w:r>
              <w:t>label</w:t>
            </w:r>
          </w:p>
        </w:tc>
      </w:tr>
    </w:tbl>
    <w:p w14:paraId="2CE35DF2" w14:textId="77777777" w:rsidR="00111FDF" w:rsidRDefault="00111FDF"/>
    <w:p w14:paraId="2997DED0" w14:textId="77777777" w:rsidR="00111FDF" w:rsidRDefault="00B446F7">
      <w:pPr>
        <w:pStyle w:val="Heading1"/>
      </w:pPr>
      <w:r>
        <w:t>23. Dataset-Generation Method</w:t>
      </w:r>
    </w:p>
    <w:p w14:paraId="424B997E" w14:textId="77777777" w:rsidR="00111FDF" w:rsidRDefault="00B446F7">
      <w:r>
        <w:t>The dataset is generated by a seeded, reproducible pi</w:t>
      </w:r>
      <w:r>
        <w:t xml:space="preserve">peline. Forty scenario templates define the three families of claims. A generator combines each scenario with a product catalogue, </w:t>
      </w:r>
      <w:r>
        <w:lastRenderedPageBreak/>
        <w:t xml:space="preserve">randomised brands, models, retailers, purchase channels, prices and warranty durations to build a record. Dates are computed </w:t>
      </w:r>
      <w:r>
        <w:t>so that purchase, fault and claim dates are consistent, except where a contradiction scenario intentionally violates them. Document availability, serial match, repair history, duplicate and contradiction flags are derived from the scenario. The generator t</w:t>
      </w:r>
      <w:r>
        <w:t xml:space="preserve">hen shuffles records and reassigns sequential claim identifiers. A separate step produces a stratified split, a card-rendering step converts records into summary cards, and a validation step writes a PASS/FAIL report with class counts, scenario counts and </w:t>
      </w:r>
      <w:r>
        <w:t>image counts.</w:t>
      </w:r>
    </w:p>
    <w:p w14:paraId="694C5EFF" w14:textId="77777777" w:rsidR="00111FDF" w:rsidRDefault="00B446F7">
      <w:pPr>
        <w:pStyle w:val="Heading1"/>
      </w:pPr>
      <w:r>
        <w:t>24. Data Preprocessing and Feature Engineering</w:t>
      </w:r>
    </w:p>
    <w:p w14:paraId="31E54FE1" w14:textId="77777777" w:rsidR="00111FDF" w:rsidRDefault="00B446F7">
      <w:pPr>
        <w:pStyle w:val="ListNumber"/>
      </w:pPr>
      <w:r>
        <w:t>Handling missing values: optional fields default to safe values; required fields are validated.</w:t>
      </w:r>
    </w:p>
    <w:p w14:paraId="45362C27" w14:textId="77777777" w:rsidR="00111FDF" w:rsidRDefault="00B446F7">
      <w:pPr>
        <w:pStyle w:val="ListNumber"/>
      </w:pPr>
      <w:r>
        <w:t>Date conversion: purchase, fault and claim dates are normalised to ISO format and used to derive pr</w:t>
      </w:r>
      <w:r>
        <w:t>oduct age, remaining warranty months and reporting lag.</w:t>
      </w:r>
    </w:p>
    <w:p w14:paraId="4A489D99" w14:textId="77777777" w:rsidR="00111FDF" w:rsidRDefault="00B446F7">
      <w:pPr>
        <w:pStyle w:val="ListNumber"/>
      </w:pPr>
      <w:r>
        <w:t>Categorical encoding: product category and fault type are one-hot encoded with unknown categories ignored.</w:t>
      </w:r>
    </w:p>
    <w:p w14:paraId="5ED2D0B8" w14:textId="77777777" w:rsidR="00111FDF" w:rsidRDefault="00B446F7">
      <w:pPr>
        <w:pStyle w:val="ListNumber"/>
      </w:pPr>
      <w:r>
        <w:t>Numeric normalisation: numeric features are standardised with a fitted scaler.</w:t>
      </w:r>
    </w:p>
    <w:p w14:paraId="589E1063" w14:textId="77777777" w:rsidR="00111FDF" w:rsidRDefault="00B446F7">
      <w:pPr>
        <w:pStyle w:val="ListNumber"/>
      </w:pPr>
      <w:r>
        <w:t xml:space="preserve">Derived </w:t>
      </w:r>
      <w:r>
        <w:t>features: product age, remaining warranty period, missing-document count, contradiction flag and duplicate flag.</w:t>
      </w:r>
    </w:p>
    <w:p w14:paraId="42E7953C" w14:textId="77777777" w:rsidR="00111FDF" w:rsidRDefault="00B446F7">
      <w:pPr>
        <w:pStyle w:val="ListNumber"/>
      </w:pPr>
      <w:r>
        <w:t>Document features: binary flags for receipt, warranty card, damage photo and serial photo; serial-match flag from OCR/QR.</w:t>
      </w:r>
    </w:p>
    <w:p w14:paraId="4954EE85" w14:textId="77777777" w:rsidR="00111FDF" w:rsidRDefault="00B446F7">
      <w:pPr>
        <w:pStyle w:val="ListNumber"/>
      </w:pPr>
      <w:r>
        <w:t>Card features: the sa</w:t>
      </w:r>
      <w:r>
        <w:t>me facts are rendered into the summary card so the image model sees the same information.</w:t>
      </w:r>
    </w:p>
    <w:p w14:paraId="5A4F4858" w14:textId="77777777" w:rsidR="00111FDF" w:rsidRDefault="00B446F7">
      <w:r>
        <w:br w:type="page"/>
      </w:r>
    </w:p>
    <w:p w14:paraId="2E97449E" w14:textId="77777777" w:rsidR="00111FDF" w:rsidRDefault="00B446F7">
      <w:pPr>
        <w:pStyle w:val="Heading1"/>
      </w:pPr>
      <w:r>
        <w:lastRenderedPageBreak/>
        <w:t>25. Python Model-Training Procedure</w:t>
      </w:r>
    </w:p>
    <w:p w14:paraId="7C302368" w14:textId="77777777" w:rsidR="00111FDF" w:rsidRDefault="00B446F7">
      <w:r>
        <w:t>Training reads the processed train and test CSVs. A 15 percent stratified slice of the training set is used for model selection,</w:t>
      </w:r>
      <w:r>
        <w:t xml:space="preserve"> then the winning model is retrained on the full training set and evaluated on the held-out test set. The pipeline is saved with joblib and its metrics and confusion matrix are written to a metrics file; a model-version row is recorded in MySQL. At inferen</w:t>
      </w:r>
      <w:r>
        <w:t>ce the model is loaded once and cached.</w:t>
      </w:r>
    </w:p>
    <w:p w14:paraId="5DCB4DF5" w14:textId="77777777" w:rsidR="00111FDF" w:rsidRDefault="00B446F7">
      <w:pPr>
        <w:pStyle w:val="Heading1"/>
      </w:pPr>
      <w:r>
        <w:t>26. Google Teachable Machine Training Procedure</w:t>
      </w:r>
    </w:p>
    <w:p w14:paraId="5B7A8F89" w14:textId="77777777" w:rsidR="00111FDF" w:rsidRDefault="00B446F7">
      <w:r>
        <w:t xml:space="preserve">The image model is trained on the rendered summary cards. Images are resized, mildly augmented and normalised. The network is trained with a cross-entropy loss and an </w:t>
      </w:r>
      <w:r>
        <w:t>adaptive optimiser, with the best validation weights retained. The trained model is exported in the Teachable Machine format together with a labels file. A ResNet18 transfer-learning variant is also supported. Because training on a CPU-only machine is slow</w:t>
      </w:r>
      <w:r>
        <w:t>, a stratified subset was used for fast iteration while the full dataset remains available.</w:t>
      </w:r>
    </w:p>
    <w:p w14:paraId="07E16B51" w14:textId="77777777" w:rsidR="00111FDF" w:rsidRDefault="00B446F7">
      <w:pPr>
        <w:pStyle w:val="Heading1"/>
      </w:pPr>
      <w:r>
        <w:t>27. Model Evaluation</w:t>
      </w:r>
    </w:p>
    <w:p w14:paraId="6DDEAF28" w14:textId="77777777" w:rsidR="00111FDF" w:rsidRDefault="00B446F7">
      <w:r>
        <w:t>Both models are evaluated on the held-out test split using accuracy, precision, recall and F1-score, together with a confusion matrix. The manu</w:t>
      </w:r>
      <w:r>
        <w:t>al-review class is the hardest because it is designed to sit between valid and invalid. The dual-model comparison is evaluated through the match statuses (Strong/Acceptable/Weak Match, Model Disagreement, Uncertain Result).</w:t>
      </w:r>
    </w:p>
    <w:tbl>
      <w:tblPr>
        <w:tblStyle w:val="LightGrid-Accent1"/>
        <w:tblW w:w="0" w:type="auto"/>
        <w:jc w:val="center"/>
        <w:tblLook w:val="04A0" w:firstRow="1" w:lastRow="0" w:firstColumn="1" w:lastColumn="0" w:noHBand="0" w:noVBand="1"/>
      </w:tblPr>
      <w:tblGrid>
        <w:gridCol w:w="2880"/>
        <w:gridCol w:w="2880"/>
        <w:gridCol w:w="2880"/>
      </w:tblGrid>
      <w:tr w:rsidR="00111FDF" w14:paraId="722B0A3A"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F27C3B" w14:textId="77777777" w:rsidR="00111FDF" w:rsidRDefault="00B446F7">
            <w:r>
              <w:t>Model</w:t>
            </w:r>
          </w:p>
        </w:tc>
        <w:tc>
          <w:tcPr>
            <w:tcW w:w="2880" w:type="dxa"/>
          </w:tcPr>
          <w:p w14:paraId="7B94B015" w14:textId="77777777" w:rsidR="00111FDF" w:rsidRDefault="00B446F7">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2340EDE" w14:textId="77777777" w:rsidR="00111FDF" w:rsidRDefault="00B446F7">
            <w:pPr>
              <w:cnfStyle w:val="100000000000" w:firstRow="1" w:lastRow="0" w:firstColumn="0" w:lastColumn="0" w:oddVBand="0" w:evenVBand="0" w:oddHBand="0" w:evenHBand="0" w:firstRowFirstColumn="0" w:firstRowLastColumn="0" w:lastRowFirstColumn="0" w:lastRowLastColumn="0"/>
            </w:pPr>
            <w:r>
              <w:t>Test accuracy</w:t>
            </w:r>
          </w:p>
        </w:tc>
      </w:tr>
      <w:tr w:rsidR="00111FDF" w14:paraId="000DAB4B"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343A05" w14:textId="77777777" w:rsidR="00111FDF" w:rsidRDefault="00B446F7">
            <w:r>
              <w:t>Python</w:t>
            </w:r>
            <w:r>
              <w:t xml:space="preserve"> tabular</w:t>
            </w:r>
          </w:p>
        </w:tc>
        <w:tc>
          <w:tcPr>
            <w:tcW w:w="2880" w:type="dxa"/>
          </w:tcPr>
          <w:p w14:paraId="06A2C1D7" w14:textId="77777777" w:rsidR="00111FDF" w:rsidRDefault="00B446F7">
            <w:pPr>
              <w:cnfStyle w:val="000000100000" w:firstRow="0" w:lastRow="0" w:firstColumn="0" w:lastColumn="0" w:oddVBand="0" w:evenVBand="0" w:oddHBand="1" w:evenHBand="0" w:firstRowFirstColumn="0" w:firstRowLastColumn="0" w:lastRowFirstColumn="0" w:lastRowLastColumn="0"/>
            </w:pPr>
            <w:r>
              <w:t>Random Forest (scikit-learn)</w:t>
            </w:r>
          </w:p>
        </w:tc>
        <w:tc>
          <w:tcPr>
            <w:tcW w:w="2880" w:type="dxa"/>
          </w:tcPr>
          <w:p w14:paraId="2CF2F780" w14:textId="77777777" w:rsidR="00111FDF" w:rsidRDefault="00B446F7">
            <w:pPr>
              <w:cnfStyle w:val="000000100000" w:firstRow="0" w:lastRow="0" w:firstColumn="0" w:lastColumn="0" w:oddVBand="0" w:evenVBand="0" w:oddHBand="1" w:evenHBand="0" w:firstRowFirstColumn="0" w:firstRowLastColumn="0" w:lastRowFirstColumn="0" w:lastRowLastColumn="0"/>
            </w:pPr>
            <w:r>
              <w:t>96.3%</w:t>
            </w:r>
          </w:p>
        </w:tc>
      </w:tr>
      <w:tr w:rsidR="00111FDF" w14:paraId="25E5E4BE"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70FBCB" w14:textId="77777777" w:rsidR="00111FDF" w:rsidRDefault="00B446F7">
            <w:r>
              <w:t>Google Teachable Machine</w:t>
            </w:r>
          </w:p>
        </w:tc>
        <w:tc>
          <w:tcPr>
            <w:tcW w:w="2880" w:type="dxa"/>
          </w:tcPr>
          <w:p w14:paraId="34786048" w14:textId="77777777" w:rsidR="00111FDF" w:rsidRDefault="00B446F7">
            <w:pPr>
              <w:cnfStyle w:val="000000010000" w:firstRow="0" w:lastRow="0" w:firstColumn="0" w:lastColumn="0" w:oddVBand="0" w:evenVBand="0" w:oddHBand="0" w:evenHBand="1" w:firstRowFirstColumn="0" w:firstRowLastColumn="0" w:lastRowFirstColumn="0" w:lastRowLastColumn="0"/>
            </w:pPr>
            <w:r>
              <w:t>CNN (Keras, TM format)</w:t>
            </w:r>
          </w:p>
        </w:tc>
        <w:tc>
          <w:tcPr>
            <w:tcW w:w="2880" w:type="dxa"/>
          </w:tcPr>
          <w:p w14:paraId="091280DA" w14:textId="77777777" w:rsidR="00111FDF" w:rsidRDefault="00B446F7">
            <w:pPr>
              <w:cnfStyle w:val="000000010000" w:firstRow="0" w:lastRow="0" w:firstColumn="0" w:lastColumn="0" w:oddVBand="0" w:evenVBand="0" w:oddHBand="0" w:evenHBand="1" w:firstRowFirstColumn="0" w:firstRowLastColumn="0" w:lastRowFirstColumn="0" w:lastRowLastColumn="0"/>
            </w:pPr>
            <w:r>
              <w:t>~96.1%</w:t>
            </w:r>
          </w:p>
        </w:tc>
      </w:tr>
      <w:tr w:rsidR="00111FDF" w14:paraId="720031BF"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8513AD" w14:textId="77777777" w:rsidR="00111FDF" w:rsidRDefault="00B446F7">
            <w:r>
              <w:t>ResNet18 (fallback)</w:t>
            </w:r>
          </w:p>
        </w:tc>
        <w:tc>
          <w:tcPr>
            <w:tcW w:w="2880" w:type="dxa"/>
          </w:tcPr>
          <w:p w14:paraId="2F50DF11" w14:textId="77777777" w:rsidR="00111FDF" w:rsidRDefault="00B446F7">
            <w:pPr>
              <w:cnfStyle w:val="000000100000" w:firstRow="0" w:lastRow="0" w:firstColumn="0" w:lastColumn="0" w:oddVBand="0" w:evenVBand="0" w:oddHBand="1" w:evenHBand="0" w:firstRowFirstColumn="0" w:firstRowLastColumn="0" w:lastRowFirstColumn="0" w:lastRowLastColumn="0"/>
            </w:pPr>
            <w:r>
              <w:t>PyTorch transfer learning</w:t>
            </w:r>
          </w:p>
        </w:tc>
        <w:tc>
          <w:tcPr>
            <w:tcW w:w="2880" w:type="dxa"/>
          </w:tcPr>
          <w:p w14:paraId="4C8A5588" w14:textId="77777777" w:rsidR="00111FDF" w:rsidRDefault="00B446F7">
            <w:pPr>
              <w:cnfStyle w:val="000000100000" w:firstRow="0" w:lastRow="0" w:firstColumn="0" w:lastColumn="0" w:oddVBand="0" w:evenVBand="0" w:oddHBand="1" w:evenHBand="0" w:firstRowFirstColumn="0" w:firstRowLastColumn="0" w:lastRowFirstColumn="0" w:lastRowLastColumn="0"/>
            </w:pPr>
            <w:r>
              <w:t>94.7% (full) / 86.7% (fast subset)</w:t>
            </w:r>
          </w:p>
        </w:tc>
      </w:tr>
    </w:tbl>
    <w:p w14:paraId="0C816972" w14:textId="77777777" w:rsidR="00111FDF" w:rsidRDefault="00111FDF"/>
    <w:p w14:paraId="5BB6F408" w14:textId="77777777" w:rsidR="00111FDF" w:rsidRDefault="00B446F7">
      <w:pPr>
        <w:pStyle w:val="Heading1"/>
      </w:pPr>
      <w:r>
        <w:t>28. Confusion Matrix</w:t>
      </w:r>
    </w:p>
    <w:p w14:paraId="14BCCAE6" w14:textId="77777777" w:rsidR="00111FDF" w:rsidRDefault="00B446F7">
      <w:r>
        <w:t xml:space="preserve">The confusion matrix for the Python tabular </w:t>
      </w:r>
      <w:r>
        <w:t xml:space="preserve">model on the test split is shown below. Rows are the actual classes and columns the predicted classes, in the order Invalid, Manual_Review, Valid. The matrix shows near-perfect separation for Invalid and Valid, with the small remaining errors concentrated </w:t>
      </w:r>
      <w:r>
        <w:t>in the Manual_Review class, as expected.</w:t>
      </w:r>
    </w:p>
    <w:p w14:paraId="29C093ED" w14:textId="77777777" w:rsidR="00111FDF" w:rsidRDefault="00B446F7">
      <w:pPr>
        <w:jc w:val="center"/>
      </w:pPr>
      <w:r>
        <w:rPr>
          <w:noProof/>
        </w:rPr>
        <w:lastRenderedPageBreak/>
        <w:drawing>
          <wp:inline distT="0" distB="0" distL="0" distR="0" wp14:anchorId="36431AE2" wp14:editId="476B2BBD">
            <wp:extent cx="4206240" cy="3208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8"/>
                    <a:stretch>
                      <a:fillRect/>
                    </a:stretch>
                  </pic:blipFill>
                  <pic:spPr>
                    <a:xfrm>
                      <a:off x="0" y="0"/>
                      <a:ext cx="4206240" cy="3208522"/>
                    </a:xfrm>
                    <a:prstGeom prst="rect">
                      <a:avLst/>
                    </a:prstGeom>
                  </pic:spPr>
                </pic:pic>
              </a:graphicData>
            </a:graphic>
          </wp:inline>
        </w:drawing>
      </w:r>
    </w:p>
    <w:p w14:paraId="5BF7B1AE" w14:textId="77777777" w:rsidR="00111FDF" w:rsidRDefault="00B446F7">
      <w:pPr>
        <w:jc w:val="center"/>
      </w:pPr>
      <w:r>
        <w:rPr>
          <w:i/>
          <w:color w:val="666666"/>
          <w:sz w:val="18"/>
        </w:rPr>
        <w:t>Confusion</w:t>
      </w:r>
    </w:p>
    <w:p w14:paraId="48683E19" w14:textId="77777777" w:rsidR="00111FDF" w:rsidRDefault="00B446F7">
      <w:pPr>
        <w:pStyle w:val="Heading1"/>
      </w:pPr>
      <w:r>
        <w:t>29. Accuracy, Precision, Recall and F1-Score</w:t>
      </w:r>
    </w:p>
    <w:tbl>
      <w:tblPr>
        <w:tblStyle w:val="LightGrid-Accent1"/>
        <w:tblW w:w="0" w:type="auto"/>
        <w:jc w:val="center"/>
        <w:tblLook w:val="04A0" w:firstRow="1" w:lastRow="0" w:firstColumn="1" w:lastColumn="0" w:noHBand="0" w:noVBand="1"/>
      </w:tblPr>
      <w:tblGrid>
        <w:gridCol w:w="2880"/>
        <w:gridCol w:w="2880"/>
        <w:gridCol w:w="2880"/>
      </w:tblGrid>
      <w:tr w:rsidR="00111FDF" w14:paraId="12D45C64"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230F69" w14:textId="77777777" w:rsidR="00111FDF" w:rsidRDefault="00B446F7">
            <w:r>
              <w:t>Metric</w:t>
            </w:r>
          </w:p>
        </w:tc>
        <w:tc>
          <w:tcPr>
            <w:tcW w:w="2880" w:type="dxa"/>
          </w:tcPr>
          <w:p w14:paraId="7613102C" w14:textId="77777777" w:rsidR="00111FDF" w:rsidRDefault="00B446F7">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546070CD" w14:textId="77777777" w:rsidR="00111FDF" w:rsidRDefault="00B446F7">
            <w:pPr>
              <w:cnfStyle w:val="100000000000" w:firstRow="1" w:lastRow="0" w:firstColumn="0" w:lastColumn="0" w:oddVBand="0" w:evenVBand="0" w:oddHBand="0" w:evenHBand="0" w:firstRowFirstColumn="0" w:firstRowLastColumn="0" w:lastRowFirstColumn="0" w:lastRowLastColumn="0"/>
            </w:pPr>
            <w:r>
              <w:t>Interpretation</w:t>
            </w:r>
          </w:p>
        </w:tc>
      </w:tr>
      <w:tr w:rsidR="00111FDF" w14:paraId="5AF4464A"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E91BBA" w14:textId="77777777" w:rsidR="00111FDF" w:rsidRDefault="00B446F7">
            <w:r>
              <w:t>Accuracy</w:t>
            </w:r>
          </w:p>
        </w:tc>
        <w:tc>
          <w:tcPr>
            <w:tcW w:w="2880" w:type="dxa"/>
          </w:tcPr>
          <w:p w14:paraId="44D99FA3" w14:textId="77777777" w:rsidR="00111FDF" w:rsidRDefault="00B446F7">
            <w:pPr>
              <w:cnfStyle w:val="000000100000" w:firstRow="0" w:lastRow="0" w:firstColumn="0" w:lastColumn="0" w:oddVBand="0" w:evenVBand="0" w:oddHBand="1" w:evenHBand="0" w:firstRowFirstColumn="0" w:firstRowLastColumn="0" w:lastRowFirstColumn="0" w:lastRowLastColumn="0"/>
            </w:pPr>
            <w:r>
              <w:t>0.9630</w:t>
            </w:r>
          </w:p>
        </w:tc>
        <w:tc>
          <w:tcPr>
            <w:tcW w:w="2880" w:type="dxa"/>
          </w:tcPr>
          <w:p w14:paraId="6BCE0DCC" w14:textId="77777777" w:rsidR="00111FDF" w:rsidRDefault="00B446F7">
            <w:pPr>
              <w:cnfStyle w:val="000000100000" w:firstRow="0" w:lastRow="0" w:firstColumn="0" w:lastColumn="0" w:oddVBand="0" w:evenVBand="0" w:oddHBand="1" w:evenHBand="0" w:firstRowFirstColumn="0" w:firstRowLastColumn="0" w:lastRowFirstColumn="0" w:lastRowLastColumn="0"/>
            </w:pPr>
            <w:r>
              <w:t>Correct predictions across all three classes</w:t>
            </w:r>
          </w:p>
        </w:tc>
      </w:tr>
      <w:tr w:rsidR="00111FDF" w14:paraId="01FA9D5E"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397666" w14:textId="77777777" w:rsidR="00111FDF" w:rsidRDefault="00B446F7">
            <w:r>
              <w:t>Precision (weighted)</w:t>
            </w:r>
          </w:p>
        </w:tc>
        <w:tc>
          <w:tcPr>
            <w:tcW w:w="2880" w:type="dxa"/>
          </w:tcPr>
          <w:p w14:paraId="7F800802" w14:textId="77777777" w:rsidR="00111FDF" w:rsidRDefault="00B446F7">
            <w:pPr>
              <w:cnfStyle w:val="000000010000" w:firstRow="0" w:lastRow="0" w:firstColumn="0" w:lastColumn="0" w:oddVBand="0" w:evenVBand="0" w:oddHBand="0" w:evenHBand="1" w:firstRowFirstColumn="0" w:firstRowLastColumn="0" w:lastRowFirstColumn="0" w:lastRowLastColumn="0"/>
            </w:pPr>
            <w:r>
              <w:t>0.9630</w:t>
            </w:r>
          </w:p>
        </w:tc>
        <w:tc>
          <w:tcPr>
            <w:tcW w:w="2880" w:type="dxa"/>
          </w:tcPr>
          <w:p w14:paraId="6DC03693" w14:textId="77777777" w:rsidR="00111FDF" w:rsidRDefault="00B446F7">
            <w:pPr>
              <w:cnfStyle w:val="000000010000" w:firstRow="0" w:lastRow="0" w:firstColumn="0" w:lastColumn="0" w:oddVBand="0" w:evenVBand="0" w:oddHBand="0" w:evenHBand="1" w:firstRowFirstColumn="0" w:firstRowLastColumn="0" w:lastRowFirstColumn="0" w:lastRowLastColumn="0"/>
            </w:pPr>
            <w:r>
              <w:t>Low false positives</w:t>
            </w:r>
          </w:p>
        </w:tc>
      </w:tr>
      <w:tr w:rsidR="00111FDF" w14:paraId="4D18C12D"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73CB49" w14:textId="77777777" w:rsidR="00111FDF" w:rsidRDefault="00B446F7">
            <w:r>
              <w:t>Recall (weighted)</w:t>
            </w:r>
          </w:p>
        </w:tc>
        <w:tc>
          <w:tcPr>
            <w:tcW w:w="2880" w:type="dxa"/>
          </w:tcPr>
          <w:p w14:paraId="234A627A" w14:textId="77777777" w:rsidR="00111FDF" w:rsidRDefault="00B446F7">
            <w:pPr>
              <w:cnfStyle w:val="000000100000" w:firstRow="0" w:lastRow="0" w:firstColumn="0" w:lastColumn="0" w:oddVBand="0" w:evenVBand="0" w:oddHBand="1" w:evenHBand="0" w:firstRowFirstColumn="0" w:firstRowLastColumn="0" w:lastRowFirstColumn="0" w:lastRowLastColumn="0"/>
            </w:pPr>
            <w:r>
              <w:t>0.9630</w:t>
            </w:r>
          </w:p>
        </w:tc>
        <w:tc>
          <w:tcPr>
            <w:tcW w:w="2880" w:type="dxa"/>
          </w:tcPr>
          <w:p w14:paraId="77B09A34" w14:textId="77777777" w:rsidR="00111FDF" w:rsidRDefault="00B446F7">
            <w:pPr>
              <w:cnfStyle w:val="000000100000" w:firstRow="0" w:lastRow="0" w:firstColumn="0" w:lastColumn="0" w:oddVBand="0" w:evenVBand="0" w:oddHBand="1" w:evenHBand="0" w:firstRowFirstColumn="0" w:firstRowLastColumn="0" w:lastRowFirstColumn="0" w:lastRowLastColumn="0"/>
            </w:pPr>
            <w:r>
              <w:t>Low false negatives</w:t>
            </w:r>
          </w:p>
        </w:tc>
      </w:tr>
      <w:tr w:rsidR="00111FDF" w14:paraId="1F7F5901"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B7BC61" w14:textId="77777777" w:rsidR="00111FDF" w:rsidRDefault="00B446F7">
            <w:r>
              <w:t>F1-score (weighted)</w:t>
            </w:r>
          </w:p>
        </w:tc>
        <w:tc>
          <w:tcPr>
            <w:tcW w:w="2880" w:type="dxa"/>
          </w:tcPr>
          <w:p w14:paraId="28C2B7B2" w14:textId="77777777" w:rsidR="00111FDF" w:rsidRDefault="00B446F7">
            <w:pPr>
              <w:cnfStyle w:val="000000010000" w:firstRow="0" w:lastRow="0" w:firstColumn="0" w:lastColumn="0" w:oddVBand="0" w:evenVBand="0" w:oddHBand="0" w:evenHBand="1" w:firstRowFirstColumn="0" w:firstRowLastColumn="0" w:lastRowFirstColumn="0" w:lastRowLastColumn="0"/>
            </w:pPr>
            <w:r>
              <w:t>0.9628</w:t>
            </w:r>
          </w:p>
        </w:tc>
        <w:tc>
          <w:tcPr>
            <w:tcW w:w="2880" w:type="dxa"/>
          </w:tcPr>
          <w:p w14:paraId="510DF510" w14:textId="77777777" w:rsidR="00111FDF" w:rsidRDefault="00B446F7">
            <w:pPr>
              <w:cnfStyle w:val="000000010000" w:firstRow="0" w:lastRow="0" w:firstColumn="0" w:lastColumn="0" w:oddVBand="0" w:evenVBand="0" w:oddHBand="0" w:evenHBand="1" w:firstRowFirstColumn="0" w:firstRowLastColumn="0" w:lastRowFirstColumn="0" w:lastRowLastColumn="0"/>
            </w:pPr>
            <w:r>
              <w:t>Balanced precision and recall</w:t>
            </w:r>
          </w:p>
        </w:tc>
      </w:tr>
    </w:tbl>
    <w:p w14:paraId="73864E4E" w14:textId="77777777" w:rsidR="00111FDF" w:rsidRDefault="00111FDF"/>
    <w:p w14:paraId="02770977" w14:textId="77777777" w:rsidR="00111FDF" w:rsidRDefault="00B446F7">
      <w:r>
        <w:t>Per-class figures: Invalid precision 0.96, recall 1.00, F1 0.98; Manual_Review precision 0.96, recall 0.93, F1 0.95; Valid precision 0.97, recall 0.96, F1 0.96.</w:t>
      </w:r>
    </w:p>
    <w:p w14:paraId="2BB2C8EA" w14:textId="77777777" w:rsidR="00111FDF" w:rsidRDefault="00B446F7">
      <w:pPr>
        <w:pStyle w:val="Heading1"/>
      </w:pPr>
      <w:r>
        <w:t xml:space="preserve">30. </w:t>
      </w:r>
      <w:r>
        <w:t>Model Prediction and Confidence Comparison</w:t>
      </w:r>
    </w:p>
    <w:p w14:paraId="04D272B5" w14:textId="77777777" w:rsidR="00111FDF" w:rsidRDefault="00B446F7">
      <w:r>
        <w:t>After both models classify the claim, the system compares the predicted classes and the confidence scores. The absolute difference between the two top-class confidences determines the match status using configurab</w:t>
      </w:r>
      <w:r>
        <w:t>le thresholds: a difference of at most 0.10 is a Strong Match, up to 0.20 is an Acceptable Match, and larger differences are a Weak Match; a top confidence below 0.60 is an Uncertain Result; differing classes are a Model Disagreement. The final decision co</w:t>
      </w:r>
      <w:r>
        <w:t>mbines this comparison with the rule findings. Model disagreement, low confidence, contradictions, duplicates or missing documents route the claim to manual review rather than forcing a decision.</w:t>
      </w:r>
    </w:p>
    <w:p w14:paraId="18874EFE" w14:textId="77777777" w:rsidR="00111FDF" w:rsidRDefault="00B446F7">
      <w:r>
        <w:lastRenderedPageBreak/>
        <w:br w:type="page"/>
      </w:r>
    </w:p>
    <w:p w14:paraId="19EE1375" w14:textId="77777777" w:rsidR="00111FDF" w:rsidRDefault="00B446F7">
      <w:pPr>
        <w:pStyle w:val="Heading1"/>
      </w:pPr>
      <w:r>
        <w:lastRenderedPageBreak/>
        <w:t>31. Testing Strategy</w:t>
      </w:r>
    </w:p>
    <w:p w14:paraId="5D6D3749" w14:textId="77777777" w:rsidR="00111FDF" w:rsidRDefault="00B446F7">
      <w:r>
        <w:t>Testing is performed at several level</w:t>
      </w:r>
      <w:r>
        <w:t>s. Unit tests cover the rule engine, the contradiction checker, the duplicate detector and the decision engine, including boundary cases such as a remaining warranty of exactly zero, a claim filed on the purchase date, and every confidence threshold. Integ</w:t>
      </w:r>
      <w:r>
        <w:t>ration smoke tests exercise the API end to end: health check, logins for each role, product creation, claim creation, document upload with SHA-256 verification, dual-model evaluation, persistence, reviewer override, audit log, analytics and CSV export. The</w:t>
      </w:r>
      <w:r>
        <w:t xml:space="preserve"> frontend build is verified with a production build, and manual testing follows a checklist covering all roles and the full claim wizard. Confusion matrices and per-class metrics are reviewed after each model training run.</w:t>
      </w:r>
    </w:p>
    <w:tbl>
      <w:tblPr>
        <w:tblStyle w:val="LightGrid-Accent1"/>
        <w:tblW w:w="0" w:type="auto"/>
        <w:jc w:val="center"/>
        <w:tblLook w:val="04A0" w:firstRow="1" w:lastRow="0" w:firstColumn="1" w:lastColumn="0" w:noHBand="0" w:noVBand="1"/>
      </w:tblPr>
      <w:tblGrid>
        <w:gridCol w:w="4320"/>
        <w:gridCol w:w="4320"/>
      </w:tblGrid>
      <w:tr w:rsidR="00111FDF" w14:paraId="034CE975" w14:textId="77777777" w:rsidTr="00111F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EEC5CF" w14:textId="77777777" w:rsidR="00111FDF" w:rsidRDefault="00B446F7">
            <w:r>
              <w:t>Level</w:t>
            </w:r>
          </w:p>
        </w:tc>
        <w:tc>
          <w:tcPr>
            <w:tcW w:w="4320" w:type="dxa"/>
          </w:tcPr>
          <w:p w14:paraId="00276B52" w14:textId="77777777" w:rsidR="00111FDF" w:rsidRDefault="00B446F7">
            <w:pPr>
              <w:cnfStyle w:val="100000000000" w:firstRow="1" w:lastRow="0" w:firstColumn="0" w:lastColumn="0" w:oddVBand="0" w:evenVBand="0" w:oddHBand="0" w:evenHBand="0" w:firstRowFirstColumn="0" w:firstRowLastColumn="0" w:lastRowFirstColumn="0" w:lastRowLastColumn="0"/>
            </w:pPr>
            <w:r>
              <w:t>What is tested</w:t>
            </w:r>
          </w:p>
        </w:tc>
      </w:tr>
      <w:tr w:rsidR="00111FDF" w14:paraId="756D40C4"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A4D79E" w14:textId="77777777" w:rsidR="00111FDF" w:rsidRDefault="00B446F7">
            <w:r>
              <w:t>Unit</w:t>
            </w:r>
          </w:p>
        </w:tc>
        <w:tc>
          <w:tcPr>
            <w:tcW w:w="4320" w:type="dxa"/>
          </w:tcPr>
          <w:p w14:paraId="26F08D66" w14:textId="77777777" w:rsidR="00111FDF" w:rsidRDefault="00B446F7">
            <w:pPr>
              <w:cnfStyle w:val="000000100000" w:firstRow="0" w:lastRow="0" w:firstColumn="0" w:lastColumn="0" w:oddVBand="0" w:evenVBand="0" w:oddHBand="1" w:evenHBand="0" w:firstRowFirstColumn="0" w:firstRowLastColumn="0" w:lastRowFirstColumn="0" w:lastRowLastColumn="0"/>
            </w:pPr>
            <w:r>
              <w:t xml:space="preserve">Rule </w:t>
            </w:r>
            <w:r>
              <w:t>engine, contradictions, duplicates, decision engine, thresholds, policies</w:t>
            </w:r>
          </w:p>
        </w:tc>
      </w:tr>
      <w:tr w:rsidR="00111FDF" w14:paraId="60F085BF"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5AA0AD" w14:textId="77777777" w:rsidR="00111FDF" w:rsidRDefault="00B446F7">
            <w:r>
              <w:t>Integration</w:t>
            </w:r>
          </w:p>
        </w:tc>
        <w:tc>
          <w:tcPr>
            <w:tcW w:w="4320" w:type="dxa"/>
          </w:tcPr>
          <w:p w14:paraId="5ED30841" w14:textId="77777777" w:rsidR="00111FDF" w:rsidRDefault="00B446F7">
            <w:pPr>
              <w:cnfStyle w:val="000000010000" w:firstRow="0" w:lastRow="0" w:firstColumn="0" w:lastColumn="0" w:oddVBand="0" w:evenVBand="0" w:oddHBand="0" w:evenHBand="1" w:firstRowFirstColumn="0" w:firstRowLastColumn="0" w:lastRowFirstColumn="0" w:lastRowLastColumn="0"/>
            </w:pPr>
            <w:r>
              <w:t>REST endpoints, uploads, evaluation, override, audit, analytics, export</w:t>
            </w:r>
          </w:p>
        </w:tc>
      </w:tr>
      <w:tr w:rsidR="00111FDF" w14:paraId="3018A9E6"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47CBF4" w14:textId="77777777" w:rsidR="00111FDF" w:rsidRDefault="00B446F7">
            <w:r>
              <w:t>Model</w:t>
            </w:r>
          </w:p>
        </w:tc>
        <w:tc>
          <w:tcPr>
            <w:tcW w:w="4320" w:type="dxa"/>
          </w:tcPr>
          <w:p w14:paraId="0B6801C5" w14:textId="77777777" w:rsidR="00111FDF" w:rsidRDefault="00B446F7">
            <w:pPr>
              <w:cnfStyle w:val="000000100000" w:firstRow="0" w:lastRow="0" w:firstColumn="0" w:lastColumn="0" w:oddVBand="0" w:evenVBand="0" w:oddHBand="1" w:evenHBand="0" w:firstRowFirstColumn="0" w:firstRowLastColumn="0" w:lastRowFirstColumn="0" w:lastRowLastColumn="0"/>
            </w:pPr>
            <w:r>
              <w:t>Accuracy, precision, recall, F1, confusion matrix</w:t>
            </w:r>
          </w:p>
        </w:tc>
      </w:tr>
      <w:tr w:rsidR="00111FDF" w14:paraId="14F0C78D" w14:textId="77777777" w:rsidTr="00111F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3AB366" w14:textId="77777777" w:rsidR="00111FDF" w:rsidRDefault="00B446F7">
            <w:r>
              <w:t>UI</w:t>
            </w:r>
          </w:p>
        </w:tc>
        <w:tc>
          <w:tcPr>
            <w:tcW w:w="4320" w:type="dxa"/>
          </w:tcPr>
          <w:p w14:paraId="1001178A" w14:textId="77777777" w:rsidR="00111FDF" w:rsidRDefault="00B446F7">
            <w:pPr>
              <w:cnfStyle w:val="000000010000" w:firstRow="0" w:lastRow="0" w:firstColumn="0" w:lastColumn="0" w:oddVBand="0" w:evenVBand="0" w:oddHBand="0" w:evenHBand="1" w:firstRowFirstColumn="0" w:firstRowLastColumn="0" w:lastRowFirstColumn="0" w:lastRowLastColumn="0"/>
            </w:pPr>
            <w:r>
              <w:t xml:space="preserve">Wizard flow, dashboards, </w:t>
            </w:r>
            <w:r>
              <w:t>reviewer queue, responsive layout</w:t>
            </w:r>
          </w:p>
        </w:tc>
      </w:tr>
      <w:tr w:rsidR="00111FDF" w14:paraId="78548853" w14:textId="77777777" w:rsidTr="00111F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242B76" w14:textId="77777777" w:rsidR="00111FDF" w:rsidRDefault="00B446F7">
            <w:r>
              <w:t>Manual</w:t>
            </w:r>
          </w:p>
        </w:tc>
        <w:tc>
          <w:tcPr>
            <w:tcW w:w="4320" w:type="dxa"/>
          </w:tcPr>
          <w:p w14:paraId="2AA43366" w14:textId="77777777" w:rsidR="00111FDF" w:rsidRDefault="00B446F7">
            <w:pPr>
              <w:cnfStyle w:val="000000100000" w:firstRow="0" w:lastRow="0" w:firstColumn="0" w:lastColumn="0" w:oddVBand="0" w:evenVBand="0" w:oddHBand="1" w:evenHBand="0" w:firstRowFirstColumn="0" w:firstRowLastColumn="0" w:lastRowFirstColumn="0" w:lastRowLastColumn="0"/>
            </w:pPr>
            <w:r>
              <w:t>Role-based end-to-end scenarios and boundary cases</w:t>
            </w:r>
          </w:p>
        </w:tc>
      </w:tr>
    </w:tbl>
    <w:p w14:paraId="5DFEC1CD" w14:textId="77777777" w:rsidR="00111FDF" w:rsidRDefault="00111FDF"/>
    <w:p w14:paraId="115DB3D0" w14:textId="77777777" w:rsidR="00111FDF" w:rsidRDefault="00B446F7">
      <w:pPr>
        <w:pStyle w:val="Heading1"/>
      </w:pPr>
      <w:r>
        <w:t>32. Security Considerations</w:t>
      </w:r>
    </w:p>
    <w:p w14:paraId="52C7D9F9" w14:textId="77777777" w:rsidR="00111FDF" w:rsidRDefault="00B446F7">
      <w:r>
        <w:t>Security is enforced at multiple layers. Passwords are hashed with pbkdf2_sha256 and never stored or logged in plain text. Authentica</w:t>
      </w:r>
      <w:r>
        <w:t>tion uses JWT (HS256) with an expiry, and every route is protected by role-based access control. Uploads are restricted by an extension whitelist and a 10 MB size limit, and file names are sanitised to prevent path traversal. Document duplicate detection u</w:t>
      </w:r>
      <w:r>
        <w:t>ses SHA-256 hashing. The API returns generic error messages so internal details are not leaked, and an audit trail records every critical action. Model versions are tracked so that historical predictions remain reproducible.</w:t>
      </w:r>
    </w:p>
    <w:p w14:paraId="58021420" w14:textId="77777777" w:rsidR="00111FDF" w:rsidRDefault="00B446F7">
      <w:pPr>
        <w:pStyle w:val="Heading1"/>
      </w:pPr>
      <w:r>
        <w:t>33. Privacy Considerations</w:t>
      </w:r>
    </w:p>
    <w:p w14:paraId="62CAF454" w14:textId="77777777" w:rsidR="00111FDF" w:rsidRDefault="00B446F7">
      <w:r>
        <w:t>Clai</w:t>
      </w:r>
      <w:r>
        <w:t>ms contain personal and financial information such as names, emails, addresses, receipts and photographs. Access is limited by role so that customers see only their own claims. Extracted document text and images are stored on the server and referenced by t</w:t>
      </w:r>
      <w:r>
        <w:t>he database. The training dataset is fully synthetic and contains no real customer data. For a production deployment, uploaded evidence should be served only through authenticated endpoints, retention periods should be defined, and consent and data-minimis</w:t>
      </w:r>
      <w:r>
        <w:t>ation principles should be applied.</w:t>
      </w:r>
    </w:p>
    <w:p w14:paraId="1F0C1927" w14:textId="77777777" w:rsidR="00111FDF" w:rsidRDefault="00B446F7">
      <w:pPr>
        <w:pStyle w:val="Heading1"/>
      </w:pPr>
      <w:r>
        <w:lastRenderedPageBreak/>
        <w:t>34. Limitations</w:t>
      </w:r>
    </w:p>
    <w:p w14:paraId="2E2DB074" w14:textId="77777777" w:rsidR="00111FDF" w:rsidRDefault="00B446F7">
      <w:r>
        <w:t>The current system has several limitations. The dataset is synthetic, so reported accuracies should not be taken as real-world guarantees. The image model classifies rendered summary cards rather than raw</w:t>
      </w:r>
      <w:r>
        <w:t xml:space="preserve"> damage photographs. OCR accuracy depends on image quality and cannot recover unreadable text. Training and inference were performed on CPU-only hardware, which limited model size and training time. The confidence scores are not calibrated, and the rules e</w:t>
      </w:r>
      <w:r>
        <w:t>ngine depends on policy files being kept up to date. Finally, an early version of the dataset suffered from label leakage through the claim identifier, which was identified and corrected by removing the identifier from the summary cards and retraining.</w:t>
      </w:r>
    </w:p>
    <w:p w14:paraId="29D73054" w14:textId="77777777" w:rsidR="00111FDF" w:rsidRDefault="00B446F7">
      <w:pPr>
        <w:pStyle w:val="Heading1"/>
      </w:pPr>
      <w:r>
        <w:t>35.</w:t>
      </w:r>
      <w:r>
        <w:t xml:space="preserve"> Future Enhancements</w:t>
      </w:r>
    </w:p>
    <w:p w14:paraId="3F65C65B" w14:textId="77777777" w:rsidR="00111FDF" w:rsidRDefault="00B446F7">
      <w:pPr>
        <w:pStyle w:val="ListBullet"/>
      </w:pPr>
      <w:r>
        <w:t>Train on real, anonymised warranty-claim data to validate real-world accuracy.</w:t>
      </w:r>
    </w:p>
    <w:p w14:paraId="3E77619B" w14:textId="77777777" w:rsidR="00111FDF" w:rsidRDefault="00B446F7">
      <w:pPr>
        <w:pStyle w:val="ListBullet"/>
      </w:pPr>
      <w:r>
        <w:t>Calibrate confidence scores and add per-class thresholds.</w:t>
      </w:r>
    </w:p>
    <w:p w14:paraId="04E85B44" w14:textId="77777777" w:rsidR="00111FDF" w:rsidRDefault="00B446F7">
      <w:pPr>
        <w:pStyle w:val="ListBullet"/>
      </w:pPr>
      <w:r>
        <w:t>Classify raw damage photographs directly instead of rendered summary cards.</w:t>
      </w:r>
    </w:p>
    <w:p w14:paraId="6101FF04" w14:textId="77777777" w:rsidR="00111FDF" w:rsidRDefault="00B446F7">
      <w:pPr>
        <w:pStyle w:val="ListBullet"/>
      </w:pPr>
      <w:r>
        <w:t>Add active learning so</w:t>
      </w:r>
      <w:r>
        <w:t xml:space="preserve"> reviewer decisions feed back into model retraining.</w:t>
      </w:r>
    </w:p>
    <w:p w14:paraId="24A128F4" w14:textId="77777777" w:rsidR="00111FDF" w:rsidRDefault="00B446F7">
      <w:pPr>
        <w:pStyle w:val="ListBullet"/>
      </w:pPr>
      <w:r>
        <w:t>Introduce a proper model registry with automated retraining and data versioning.</w:t>
      </w:r>
    </w:p>
    <w:p w14:paraId="55ACCCB7" w14:textId="77777777" w:rsidR="00111FDF" w:rsidRDefault="00B446F7">
      <w:pPr>
        <w:pStyle w:val="ListBullet"/>
      </w:pPr>
      <w:r>
        <w:t>Add a mobile application and multi-language support.</w:t>
      </w:r>
    </w:p>
    <w:p w14:paraId="61366B89" w14:textId="77777777" w:rsidR="00111FDF" w:rsidRDefault="00B446F7">
      <w:pPr>
        <w:pStyle w:val="ListBullet"/>
      </w:pPr>
      <w:r>
        <w:t xml:space="preserve">Integrate with external ERP/CRM systems and payment </w:t>
      </w:r>
      <w:r>
        <w:t>providers.</w:t>
      </w:r>
    </w:p>
    <w:p w14:paraId="7FC8458D" w14:textId="77777777" w:rsidR="00111FDF" w:rsidRDefault="00B446F7">
      <w:pPr>
        <w:pStyle w:val="ListBullet"/>
      </w:pPr>
      <w:r>
        <w:t>Add explainable-AI visualisations (for example feature attribution) to the claim page.</w:t>
      </w:r>
    </w:p>
    <w:sectPr w:rsidR="00111FDF" w:rsidSect="00034616">
      <w:head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F4D77" w14:textId="77777777" w:rsidR="00B446F7" w:rsidRDefault="00B446F7" w:rsidP="00303638">
      <w:pPr>
        <w:spacing w:after="0" w:line="240" w:lineRule="auto"/>
      </w:pPr>
      <w:r>
        <w:separator/>
      </w:r>
    </w:p>
  </w:endnote>
  <w:endnote w:type="continuationSeparator" w:id="0">
    <w:p w14:paraId="71ED3D69" w14:textId="77777777" w:rsidR="00B446F7" w:rsidRDefault="00B446F7" w:rsidP="00303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D1DC3" w14:textId="77777777" w:rsidR="00B446F7" w:rsidRDefault="00B446F7" w:rsidP="00303638">
      <w:pPr>
        <w:spacing w:after="0" w:line="240" w:lineRule="auto"/>
      </w:pPr>
      <w:r>
        <w:separator/>
      </w:r>
    </w:p>
  </w:footnote>
  <w:footnote w:type="continuationSeparator" w:id="0">
    <w:p w14:paraId="2F946388" w14:textId="77777777" w:rsidR="00B446F7" w:rsidRDefault="00B446F7" w:rsidP="00303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20A77" w14:textId="51C0682E" w:rsidR="00303638" w:rsidRDefault="00303638">
    <w:pPr>
      <w:pStyle w:val="Header"/>
    </w:pPr>
    <w:r>
      <w:rPr>
        <w:noProof/>
      </w:rPr>
      <w:drawing>
        <wp:anchor distT="0" distB="0" distL="114300" distR="114300" simplePos="0" relativeHeight="251661312" behindDoc="0" locked="0" layoutInCell="1" allowOverlap="1" wp14:anchorId="77046AA9" wp14:editId="413ADC7A">
          <wp:simplePos x="0" y="0"/>
          <wp:positionH relativeFrom="column">
            <wp:posOffset>4779069</wp:posOffset>
          </wp:positionH>
          <wp:positionV relativeFrom="paragraph">
            <wp:posOffset>-42530</wp:posOffset>
          </wp:positionV>
          <wp:extent cx="998855" cy="332740"/>
          <wp:effectExtent l="0" t="0" r="0" b="0"/>
          <wp:wrapThrough wrapText="bothSides">
            <wp:wrapPolygon edited="0">
              <wp:start x="9063" y="0"/>
              <wp:lineTo x="1236" y="1237"/>
              <wp:lineTo x="0" y="3710"/>
              <wp:lineTo x="0" y="19786"/>
              <wp:lineTo x="6591" y="19786"/>
              <wp:lineTo x="18126" y="19786"/>
              <wp:lineTo x="21010" y="16076"/>
              <wp:lineTo x="21010" y="0"/>
              <wp:lineTo x="9063"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998855" cy="3327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6AF973B5" wp14:editId="63F4FC79">
          <wp:simplePos x="0" y="0"/>
          <wp:positionH relativeFrom="column">
            <wp:posOffset>-409797</wp:posOffset>
          </wp:positionH>
          <wp:positionV relativeFrom="paragraph">
            <wp:posOffset>-63825</wp:posOffset>
          </wp:positionV>
          <wp:extent cx="892810" cy="410845"/>
          <wp:effectExtent l="0" t="0" r="2540" b="8255"/>
          <wp:wrapThrough wrapText="bothSides">
            <wp:wrapPolygon edited="0">
              <wp:start x="922" y="0"/>
              <wp:lineTo x="0" y="11017"/>
              <wp:lineTo x="0" y="19029"/>
              <wp:lineTo x="461" y="21032"/>
              <wp:lineTo x="14748" y="21032"/>
              <wp:lineTo x="20740" y="18028"/>
              <wp:lineTo x="21201" y="3005"/>
              <wp:lineTo x="21201" y="0"/>
              <wp:lineTo x="922"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892810" cy="410845"/>
                  </a:xfrm>
                  <a:prstGeom prst="rect">
                    <a:avLst/>
                  </a:prstGeom>
                </pic:spPr>
              </pic:pic>
            </a:graphicData>
          </a:graphic>
          <wp14:sizeRelH relativeFrom="margin">
            <wp14:pctWidth>0</wp14:pctWidth>
          </wp14:sizeRelH>
          <wp14:sizeRelV relativeFrom="margin">
            <wp14:pctHeight>0</wp14:pctHeight>
          </wp14:sizeRelV>
        </wp:anchor>
      </w:drawing>
    </w:r>
  </w:p>
  <w:p w14:paraId="57F89AEA" w14:textId="77777777" w:rsidR="00303638" w:rsidRDefault="003036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FDF"/>
    <w:rsid w:val="0015074B"/>
    <w:rsid w:val="0029639D"/>
    <w:rsid w:val="00303638"/>
    <w:rsid w:val="00326F90"/>
    <w:rsid w:val="00AA1D8D"/>
    <w:rsid w:val="00B446F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585579"/>
  <w14:defaultImageDpi w14:val="300"/>
  <w15:docId w15:val="{B2126F10-BA21-4507-83CF-209B83FFB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4168</Words>
  <Characters>23760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GLX-Irtaza</cp:lastModifiedBy>
  <cp:revision>2</cp:revision>
  <dcterms:created xsi:type="dcterms:W3CDTF">2013-12-23T23:15:00Z</dcterms:created>
  <dcterms:modified xsi:type="dcterms:W3CDTF">2026-09-29T05:42:00Z</dcterms:modified>
  <cp:category/>
</cp:coreProperties>
</file>