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9367" w14:textId="77777777" w:rsidR="00723838" w:rsidRDefault="007C7EE8">
      <w:pPr>
        <w:pStyle w:val="Title"/>
        <w:jc w:val="center"/>
      </w:pPr>
      <w:r>
        <w:t>Amazon India Sales Analytics Report (2015–2025)</w:t>
      </w:r>
    </w:p>
    <w:p w14:paraId="4EB9B0DB" w14:textId="049DE139" w:rsidR="00723838" w:rsidRDefault="007C7EE8">
      <w:r>
        <w:rPr>
          <w:b/>
        </w:rPr>
        <w:t xml:space="preserve">Author: </w:t>
      </w:r>
      <w:r w:rsidR="00A437DD">
        <w:rPr>
          <w:b/>
        </w:rPr>
        <w:t>Abdul Razzaq</w:t>
      </w:r>
    </w:p>
    <w:p w14:paraId="44C2A49D" w14:textId="77777777" w:rsidR="00723838" w:rsidRDefault="007C7EE8">
      <w:pPr>
        <w:pStyle w:val="Heading1"/>
      </w:pPr>
      <w:r>
        <w:t>1. Introduction</w:t>
      </w:r>
    </w:p>
    <w:p w14:paraId="7A31F9D1" w14:textId="77777777" w:rsidR="00723838" w:rsidRDefault="007C7EE8">
      <w:r>
        <w:t>This report presents an exploratory data analysis (EDA) of Amazon India’s transactional dataset spanning 2015 to 2025. The objective is to extract meaningful business insights related to revenue trends, customer behavior, product performance, and seasonal patterns.</w:t>
      </w:r>
    </w:p>
    <w:p w14:paraId="6A49BE82" w14:textId="77777777" w:rsidR="00723838" w:rsidRDefault="007C7EE8">
      <w:pPr>
        <w:pStyle w:val="Heading1"/>
      </w:pPr>
      <w:r>
        <w:t>2. Dataset Overview</w:t>
      </w:r>
    </w:p>
    <w:p w14:paraId="2A1E7D89" w14:textId="77777777" w:rsidR="00723838" w:rsidRDefault="007C7EE8">
      <w:r>
        <w:t>The dataset contains transactional records including customer details, product information, pricing, payment methods, and delivery metrics. It includes multiple product categories, geographic locations, and time-based variables for comprehensive analysis.</w:t>
      </w:r>
    </w:p>
    <w:p w14:paraId="6EC2B15B" w14:textId="77777777" w:rsidR="00723838" w:rsidRDefault="007C7EE8">
      <w:pPr>
        <w:pStyle w:val="Heading1"/>
      </w:pPr>
      <w:r>
        <w:t>3. Data Cleaning &amp; Preprocessing</w:t>
      </w:r>
    </w:p>
    <w:p w14:paraId="3E1ADFED" w14:textId="77777777" w:rsidR="00723838" w:rsidRDefault="007C7EE8">
      <w:r>
        <w:t>- Handled missing values and inconsistencies</w:t>
      </w:r>
      <w:r>
        <w:br/>
        <w:t>- Standardized date and price formats</w:t>
      </w:r>
      <w:r>
        <w:br/>
        <w:t>- Removed duplicates and corrected outliers</w:t>
      </w:r>
      <w:r>
        <w:br/>
        <w:t>- Cleaned categorical variables such as city, category, and payment methods</w:t>
      </w:r>
      <w:r>
        <w:br/>
        <w:t>- Ensured data integrity for accurate analysis</w:t>
      </w:r>
    </w:p>
    <w:p w14:paraId="280D6848" w14:textId="77777777" w:rsidR="00723838" w:rsidRDefault="007C7EE8">
      <w:pPr>
        <w:pStyle w:val="Heading1"/>
      </w:pPr>
      <w:r>
        <w:t>4. Exploratory Data Analysis</w:t>
      </w:r>
    </w:p>
    <w:p w14:paraId="25665C30" w14:textId="77777777" w:rsidR="00723838" w:rsidRDefault="007C7EE8">
      <w:r>
        <w:t>The following analyses were performed:</w:t>
      </w:r>
      <w:r>
        <w:br/>
        <w:t>- Revenue trend analysis over time</w:t>
      </w:r>
      <w:r>
        <w:br/>
        <w:t>- Monthly and seasonal sales patterns</w:t>
      </w:r>
      <w:r>
        <w:br/>
        <w:t>- Customer segmentation using behavioral metrics</w:t>
      </w:r>
      <w:r>
        <w:br/>
        <w:t>- Category and product performance evaluation</w:t>
      </w:r>
      <w:r>
        <w:br/>
        <w:t>- Payment method trends</w:t>
      </w:r>
      <w:r>
        <w:br/>
        <w:t>- Geographic distribution of sales</w:t>
      </w:r>
      <w:r>
        <w:br/>
        <w:t>- Delivery performance and return analysis</w:t>
      </w:r>
    </w:p>
    <w:p w14:paraId="62EB6298" w14:textId="77777777" w:rsidR="00723838" w:rsidRDefault="007C7EE8">
      <w:pPr>
        <w:pStyle w:val="Heading1"/>
      </w:pPr>
      <w:r>
        <w:t>5. Key Insights</w:t>
      </w:r>
    </w:p>
    <w:p w14:paraId="7B325428" w14:textId="40A7878B" w:rsidR="00723838" w:rsidRDefault="007C7EE8">
      <w:r>
        <w:t xml:space="preserve">- </w:t>
      </w:r>
      <w:r w:rsidR="00A437DD">
        <w:t>We saw highest sale in the year 2020, the revenue over the year since 2015 kept rising till 2020 and then started declining, highest growth percent was also seen from year 2019-20 (37.7%).</w:t>
      </w:r>
    </w:p>
    <w:p w14:paraId="209792D7" w14:textId="5490BBB4" w:rsidR="00A437DD" w:rsidRDefault="00A437DD">
      <w:r>
        <w:t>-Monthly trends show consistent rise in sales at the end of the year, key note: sales of smartphone are significantly more than other projects. Maximum sales occurred in the month of December in 2020 and 2021.</w:t>
      </w:r>
    </w:p>
    <w:p w14:paraId="7C675939" w14:textId="33425E57" w:rsidR="00A437DD" w:rsidRDefault="00A437DD">
      <w:r>
        <w:t>-A very few customers are lost but approximately 60,000 customers are at a risk of losing.</w:t>
      </w:r>
    </w:p>
    <w:p w14:paraId="28C24E3B" w14:textId="09CBAF4F" w:rsidR="00A437DD" w:rsidRDefault="00F9040D">
      <w:r>
        <w:t>- There is consistent growth in UPI payments from 2015 till 2014, but we see an unexpected decline in the year 2025. Cash on delivery has started declining since 2019 which shows customer’s trust.</w:t>
      </w:r>
    </w:p>
    <w:p w14:paraId="28A868DB" w14:textId="19D20FDA" w:rsidR="00F9040D" w:rsidRDefault="00F9040D">
      <w:r>
        <w:lastRenderedPageBreak/>
        <w:t>-Smartphones share the largest revenue makers constituting 73% of total sales revenue while audio devices are least at about 1.5%.</w:t>
      </w:r>
    </w:p>
    <w:p w14:paraId="449ECDC0" w14:textId="3FF3BA7B" w:rsidR="00F9040D" w:rsidRDefault="00F9040D">
      <w:r>
        <w:t>-Maharashtra is the top state in generating revenue with approximately double the revenue generated by 2</w:t>
      </w:r>
      <w:r w:rsidRPr="00F9040D">
        <w:rPr>
          <w:vertAlign w:val="superscript"/>
        </w:rPr>
        <w:t>nd</w:t>
      </w:r>
      <w:r>
        <w:t xml:space="preserve"> top. Mumbai, Delhi, and Bengaluru are the top 3 revenue generating cities. Other important states/UT include Delhi and Tamil Nadu and cities comprise Chennai, Kolkata and Pune.</w:t>
      </w:r>
    </w:p>
    <w:p w14:paraId="05EE8317" w14:textId="55161922" w:rsidR="00F9040D" w:rsidRDefault="00F9040D">
      <w:r>
        <w:t>Metro cities make the maximum revenue.</w:t>
      </w:r>
    </w:p>
    <w:p w14:paraId="22F72867" w14:textId="77045A43" w:rsidR="00F9040D" w:rsidRDefault="00F9040D">
      <w:r>
        <w:t>-</w:t>
      </w:r>
      <w:r w:rsidR="000D733E">
        <w:t>Back to school and Diwali sales make the best use of festival sales. Amazon Great Indian Festival, summer sale and Holi festival being the other important ones.</w:t>
      </w:r>
    </w:p>
    <w:p w14:paraId="2C6E971B" w14:textId="511F2D59" w:rsidR="000D733E" w:rsidRDefault="000D733E">
      <w:r>
        <w:t>-Age category of 26-35 (earning youth) are most spending people to focus on.</w:t>
      </w:r>
    </w:p>
    <w:p w14:paraId="204A6492" w14:textId="2AA63FDF" w:rsidR="000D733E" w:rsidRDefault="000D733E">
      <w:r>
        <w:t xml:space="preserve">-Most of the products are delivered in approximately 3-6 days depending upon customer membership and city. Most metro and tier one cities receive delivery within 4 days. </w:t>
      </w:r>
    </w:p>
    <w:p w14:paraId="10950519" w14:textId="580EEC88" w:rsidR="000D733E" w:rsidRDefault="000D733E">
      <w:r>
        <w:t xml:space="preserve">-Most returned </w:t>
      </w:r>
      <w:r w:rsidR="003515F5">
        <w:t>as well as cancelled product is smartphone.</w:t>
      </w:r>
    </w:p>
    <w:p w14:paraId="0E5117E9" w14:textId="1C7B618E" w:rsidR="003515F5" w:rsidRDefault="003515F5">
      <w:r>
        <w:t>-Samsung, Apple, OnePlus are the leading brands with Xiaomi being at #4 with revenue more than 5 billion.</w:t>
      </w:r>
    </w:p>
    <w:p w14:paraId="3AD5D37F" w14:textId="36D88486" w:rsidR="003515F5" w:rsidRDefault="003515F5">
      <w:r>
        <w:t>-Product rating directly affects the sales of a product. In the date-set analyzed, a rating of 4 has sold the maximum number of products. Average ratings of all category product are approximately 4.</w:t>
      </w:r>
    </w:p>
    <w:p w14:paraId="552843D8" w14:textId="05EB0FEB" w:rsidR="003515F5" w:rsidRDefault="003515F5">
      <w:r>
        <w:t>-Product lifetime sales tell us that its value declines as the product ages. Maximum number of smartphones were sold in 2020.</w:t>
      </w:r>
    </w:p>
    <w:p w14:paraId="7A09F2F5" w14:textId="072DE466" w:rsidR="003515F5" w:rsidRDefault="00A0164F">
      <w:r>
        <w:t>-We observe maximum number of active customers in 2020, the rise is sharp from 2015-2020 then a slight decline till 2024 then we see a significant drop in the customers in 2025.</w:t>
      </w:r>
    </w:p>
    <w:p w14:paraId="3BE1C526" w14:textId="634F4AE8" w:rsidR="00A0164F" w:rsidRDefault="00A0164F">
      <w:r>
        <w:t>Average Delivery time has kept declining, from an average of 4+ days in 2015 to delivering products within two days.</w:t>
      </w:r>
    </w:p>
    <w:p w14:paraId="54D374CC" w14:textId="595A95D7" w:rsidR="006E7A88" w:rsidRDefault="007C7EE8" w:rsidP="006E7A88">
      <w:pPr>
        <w:pStyle w:val="Heading1"/>
      </w:pPr>
      <w:r>
        <w:t xml:space="preserve">6. </w:t>
      </w:r>
      <w:r w:rsidR="006E7A88">
        <w:t>Recommendations</w:t>
      </w:r>
    </w:p>
    <w:p w14:paraId="6CBB1734" w14:textId="77777777" w:rsidR="006E7A88" w:rsidRDefault="006E7A88" w:rsidP="006E7A88">
      <w:r>
        <w:t>1. Revive Post-2020 Revenue Decline: Reintroduce aggressive promotional campaigns and targeted discounts during low-performing periods.</w:t>
      </w:r>
    </w:p>
    <w:p w14:paraId="607626B1" w14:textId="77777777" w:rsidR="006E7A88" w:rsidRDefault="006E7A88" w:rsidP="006E7A88">
      <w:r>
        <w:t>2. Strengthen Smartphone Ecosystem: Focus on exclusive launches, brand partnerships, and cross-selling accessories.</w:t>
      </w:r>
    </w:p>
    <w:p w14:paraId="2FB7376F" w14:textId="77777777" w:rsidR="006E7A88" w:rsidRDefault="006E7A88" w:rsidP="006E7A88">
      <w:r>
        <w:t>3. Accelerate Digital Payments Adoption: Offer UPI-specific cashback and gradually reduce Cash on Delivery usage.</w:t>
      </w:r>
    </w:p>
    <w:p w14:paraId="22D65CB7" w14:textId="77777777" w:rsidR="006E7A88" w:rsidRDefault="006E7A88" w:rsidP="006E7A88">
      <w:r>
        <w:t>4. Implement Customer Retention Programs: Target at-risk customers with personalized offers and re-engagement campaigns.</w:t>
      </w:r>
    </w:p>
    <w:p w14:paraId="14AFA596" w14:textId="77777777" w:rsidR="006E7A88" w:rsidRDefault="006E7A88" w:rsidP="006E7A88">
      <w:r>
        <w:t>5. Expand Beyond Metro Cities: Improve logistics and run region-specific campaigns in Tier 2/3 cities.</w:t>
      </w:r>
    </w:p>
    <w:p w14:paraId="31701B73" w14:textId="77777777" w:rsidR="006E7A88" w:rsidRDefault="006E7A88" w:rsidP="006E7A88">
      <w:r>
        <w:t>6. Maximize Festival Sales Opportunities: Increase inventory, marketing, and bundle offers during peak seasons.</w:t>
      </w:r>
    </w:p>
    <w:p w14:paraId="34D9C7D8" w14:textId="77777777" w:rsidR="006E7A88" w:rsidRDefault="006E7A88" w:rsidP="006E7A88">
      <w:r>
        <w:t>7. Reduce Return Rates: Improve product descriptions, quality checks, and packaging, especially for smartphones.</w:t>
      </w:r>
    </w:p>
    <w:p w14:paraId="4F349019" w14:textId="18DA79B5" w:rsidR="00723838" w:rsidRDefault="006E7A88">
      <w:r>
        <w:t>8. Leverage Ratings to Boost Sales: Promote high-rated products and encourage verified customer reviews</w:t>
      </w:r>
      <w:r>
        <w:t>.</w:t>
      </w:r>
    </w:p>
    <w:sectPr w:rsidR="00723838" w:rsidSect="00A437D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730217">
    <w:abstractNumId w:val="8"/>
  </w:num>
  <w:num w:numId="2" w16cid:durableId="1865554856">
    <w:abstractNumId w:val="6"/>
  </w:num>
  <w:num w:numId="3" w16cid:durableId="487089749">
    <w:abstractNumId w:val="5"/>
  </w:num>
  <w:num w:numId="4" w16cid:durableId="1963145315">
    <w:abstractNumId w:val="4"/>
  </w:num>
  <w:num w:numId="5" w16cid:durableId="2040276923">
    <w:abstractNumId w:val="7"/>
  </w:num>
  <w:num w:numId="6" w16cid:durableId="1176723001">
    <w:abstractNumId w:val="3"/>
  </w:num>
  <w:num w:numId="7" w16cid:durableId="1218013648">
    <w:abstractNumId w:val="2"/>
  </w:num>
  <w:num w:numId="8" w16cid:durableId="208542670">
    <w:abstractNumId w:val="1"/>
  </w:num>
  <w:num w:numId="9" w16cid:durableId="1844781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33E"/>
    <w:rsid w:val="0015074B"/>
    <w:rsid w:val="001C79A2"/>
    <w:rsid w:val="0029639D"/>
    <w:rsid w:val="00326F90"/>
    <w:rsid w:val="003515F5"/>
    <w:rsid w:val="005A3F38"/>
    <w:rsid w:val="006E7A88"/>
    <w:rsid w:val="006F76E1"/>
    <w:rsid w:val="00723838"/>
    <w:rsid w:val="007C7EE8"/>
    <w:rsid w:val="00A0164F"/>
    <w:rsid w:val="00A437DD"/>
    <w:rsid w:val="00AA1D8D"/>
    <w:rsid w:val="00AD1C50"/>
    <w:rsid w:val="00B47730"/>
    <w:rsid w:val="00C32D0E"/>
    <w:rsid w:val="00CB0664"/>
    <w:rsid w:val="00DB6847"/>
    <w:rsid w:val="00F904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DCB7C"/>
  <w14:defaultImageDpi w14:val="300"/>
  <w15:docId w15:val="{EB31CA19-17F7-7B44-9C3D-E95E22A3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Razzaq</cp:lastModifiedBy>
  <cp:revision>2</cp:revision>
  <dcterms:created xsi:type="dcterms:W3CDTF">2026-03-20T10:29:00Z</dcterms:created>
  <dcterms:modified xsi:type="dcterms:W3CDTF">2026-03-20T10:29:00Z</dcterms:modified>
  <cp:category/>
</cp:coreProperties>
</file>