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Tabular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500"/>
        <w:gridCol w:w="1695"/>
        <w:gridCol w:w="1905"/>
        <w:gridCol w:w="2370"/>
        <w:tblGridChange w:id="0">
          <w:tblGrid>
            <w:gridCol w:w="1890"/>
            <w:gridCol w:w="1500"/>
            <w:gridCol w:w="1695"/>
            <w:gridCol w:w="190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hyperlink r:id="rId6">
              <w:r w:rsidDel="00000000" w:rsidR="00000000" w:rsidRPr="00000000">
                <w:rPr>
                  <w:b w:val="1"/>
                  <w:sz w:val="27"/>
                  <w:szCs w:val="27"/>
                  <w:shd w:fill="fafbfc" w:val="clear"/>
                  <w:rtl w:val="0"/>
                </w:rPr>
                <w:t xml:space="preserve">LORE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https://arxiv.org/pdf/1805.10820.pdf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rule and counterfactuals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https://github.com/riccotti/LORE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sz w:val="27"/>
                  <w:szCs w:val="27"/>
                  <w:shd w:fill="fafbfc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(https://arxiv.org/pdf/1908.03020.pdf)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https://github.com/ClearExplanationsAI/CLEAR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https://arxiv.org/abs/1804.01955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 Value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https://github.com/MI2DataLab/pyBreakDown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DLIME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https://arxiv.org/abs/1906.10263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LIME,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 Value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https://github.com/rehmanzafar/dlime_experiments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MC-BRP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https://arxiv.org/pdf/1908.00085.pdf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https://github.com/a-lucic/mc-brp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Contrastive-Explanation-Method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https://arxiv.org/abs/1802.07623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pertinent positives and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pertinent negatives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Image, Tabular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https://github.com/IBM/Contrastive-Explanation-Method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Counterfactual Explanations Guided by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https://arxiv.org/abs/1907.02584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QUANTITATIVE INTERPRETABILITY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, Visuals of reconstructed.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Image, Tabular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https://pypi.org/project/alibi/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Contrastive Explanation (Foil Trees)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https://arxiv.org/abs/1806.07470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shd w:fill="f6f8fa" w:val="clear"/>
                <w:rtl w:val="0"/>
              </w:rPr>
              <w:t xml:space="preserve">Explain with a representatitive point (prototype) of the foil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Image, Tabular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https://github.com/MarcelRobeer/ContrastiveExplanation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3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470"/>
        <w:gridCol w:w="2115"/>
        <w:gridCol w:w="1515"/>
        <w:gridCol w:w="2370"/>
        <w:tblGridChange w:id="0">
          <w:tblGrid>
            <w:gridCol w:w="1890"/>
            <w:gridCol w:w="1470"/>
            <w:gridCol w:w="2115"/>
            <w:gridCol w:w="151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hyperlink r:id="rId12">
              <w:r w:rsidDel="00000000" w:rsidR="00000000" w:rsidRPr="00000000">
                <w:rPr>
                  <w:b w:val="1"/>
                  <w:color w:val="0366d6"/>
                  <w:sz w:val="27"/>
                  <w:szCs w:val="27"/>
                  <w:shd w:fill="fafbfc" w:val="clear"/>
                  <w:rtl w:val="0"/>
                </w:rPr>
                <w:t xml:space="preserve">POLAR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https://arxiv.org/abs/2001.09876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generates word embeddings with interpretable (polar) dimensions as an out- 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https://github.com/Sandipan99/POLAR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Graphs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545"/>
        <w:gridCol w:w="2070"/>
        <w:gridCol w:w="1485"/>
        <w:gridCol w:w="2370"/>
        <w:tblGridChange w:id="0">
          <w:tblGrid>
            <w:gridCol w:w="1890"/>
            <w:gridCol w:w="1545"/>
            <w:gridCol w:w="2070"/>
            <w:gridCol w:w="148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hyperlink r:id="rId15">
              <w:r w:rsidDel="00000000" w:rsidR="00000000" w:rsidRPr="00000000">
                <w:rPr>
                  <w:b w:val="1"/>
                  <w:color w:val="0366d6"/>
                  <w:sz w:val="27"/>
                  <w:szCs w:val="27"/>
                  <w:shd w:fill="fafbfc" w:val="clear"/>
                  <w:rtl w:val="0"/>
                </w:rPr>
                <w:t xml:space="preserve">prince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https://dl.acm.org/doi/abs/10.1145/3336191.3371824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Graphs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https://github.com/azinmatin/prince/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500"/>
        <w:gridCol w:w="1920"/>
        <w:gridCol w:w="1680"/>
        <w:gridCol w:w="2370"/>
        <w:tblGridChange w:id="0">
          <w:tblGrid>
            <w:gridCol w:w="1890"/>
            <w:gridCol w:w="1500"/>
            <w:gridCol w:w="1920"/>
            <w:gridCol w:w="1680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Convex Density Constraints for Computing Plausible Counterfactual Explanations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https://arxiv.org/pdf/2002.04862.pdf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CounterFactuals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https://github.com/andreArtelt/ConvexDensityConstraintsForPlausibleCounterfactuals/blob/master/paper.pdf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Contrastive-Explanation-Method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https://arxiv.org/abs/1802.07623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pertinent positives and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pertinent negatives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Image, Tabular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https://github.com/IBM/Contrastive-Explanation-Method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Counterfactual Explanations Guided by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https://arxiv.org/abs/1907.02584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QUANTITATIVE INTERPRETABILITY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, Visuals of reconstructed.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Image, Tabular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https://pypi.org/project/alibi/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Contrastive Explanation (Foil Trees)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https://arxiv.org/abs/1806.07470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shd w:fill="f6f8fa" w:val="clear"/>
                <w:rtl w:val="0"/>
              </w:rPr>
              <w:t xml:space="preserve">Explain with a representatitive point (prototype) of the foil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Image, Tabular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https://github.com/MarcelRobeer/ContrastiveExplanation</w:t>
            </w:r>
          </w:p>
        </w:tc>
      </w:tr>
    </w:tbl>
    <w:p w:rsidR="00000000" w:rsidDel="00000000" w:rsidP="00000000" w:rsidRDefault="00000000" w:rsidRPr="00000000" w14:paraId="0000006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-lucic/mc-brp" TargetMode="External"/><Relationship Id="rId10" Type="http://schemas.openxmlformats.org/officeDocument/2006/relationships/hyperlink" Target="https://arxiv.org/pdf/1908.00085.pdf" TargetMode="External"/><Relationship Id="rId13" Type="http://schemas.openxmlformats.org/officeDocument/2006/relationships/hyperlink" Target="https://arxiv.org/abs/2001.09876" TargetMode="External"/><Relationship Id="rId12" Type="http://schemas.openxmlformats.org/officeDocument/2006/relationships/hyperlink" Target="https://github.com/Sandipan99/POL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1906.10263" TargetMode="External"/><Relationship Id="rId15" Type="http://schemas.openxmlformats.org/officeDocument/2006/relationships/hyperlink" Target="https://github.com/azinmatin/prince" TargetMode="External"/><Relationship Id="rId14" Type="http://schemas.openxmlformats.org/officeDocument/2006/relationships/hyperlink" Target="https://github.com/Sandipan99/POLAR" TargetMode="External"/><Relationship Id="rId17" Type="http://schemas.openxmlformats.org/officeDocument/2006/relationships/hyperlink" Target="https://arxiv.org/pdf/2002.04862.pdf" TargetMode="External"/><Relationship Id="rId16" Type="http://schemas.openxmlformats.org/officeDocument/2006/relationships/hyperlink" Target="https://github.com/azinmatin/prin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iccotti/LORE" TargetMode="External"/><Relationship Id="rId18" Type="http://schemas.openxmlformats.org/officeDocument/2006/relationships/hyperlink" Target="https://github.com/andreArtelt/ConvexDensityConstraintsForPlausibleCounterfactuals/blob/master/paper.pdf" TargetMode="External"/><Relationship Id="rId7" Type="http://schemas.openxmlformats.org/officeDocument/2006/relationships/hyperlink" Target="https://github.com/riccotti/LORE" TargetMode="External"/><Relationship Id="rId8" Type="http://schemas.openxmlformats.org/officeDocument/2006/relationships/hyperlink" Target="https://github.com/ClearExplanationsAI/CL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