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EVIDENCE &amp; RESOURCE HUB</w:t>
      </w:r>
    </w:p>
    <w:p>
      <w:pPr>
        <w:jc w:val="center"/>
      </w:pPr>
      <w:r>
        <w:rPr>
          <w:i/>
          <w:sz w:val="20"/>
        </w:rPr>
        <w:t>SIH26161 | Scientific traceability, reproducibility, validation and claim discipline</w:t>
      </w:r>
    </w:p>
    <w:p>
      <w:pPr>
        <w:pStyle w:val="Heading1"/>
      </w:pPr>
      <w:r>
        <w:t>Purpose</w:t>
      </w:r>
    </w:p>
    <w:p>
      <w:r>
        <w:t>This hub is the verification layer behind the JalRakshak SIH26161 prototype. It is designed so a reviewer can trace a presentation claim to its source, hydraulic artifact, transformation, calculation, test and limitation.</w:t>
      </w:r>
    </w:p>
    <w:p>
      <w:pPr>
        <w:pStyle w:val="Heading1"/>
      </w:pPr>
      <w:r>
        <w:t>What the hub is / is not</w:t>
      </w:r>
    </w:p>
    <w:p>
      <w:pPr>
        <w:pStyle w:val="ListBullet"/>
      </w:pPr>
      <w:r>
        <w:t>IS: a curated evidence repository connecting source data → HEC-RAS computation → hydraulic artifacts → GIS/road coupling → Evacuation Window Engine (EWE) → decision output.</w:t>
      </w:r>
    </w:p>
    <w:p>
      <w:pPr>
        <w:pStyle w:val="ListBullet"/>
      </w:pPr>
      <w:r>
        <w:t>IS: a place to expose uncertainty and limitations.</w:t>
      </w:r>
    </w:p>
    <w:p>
      <w:pPr>
        <w:pStyle w:val="ListBullet"/>
      </w:pPr>
      <w:r>
        <w:t>IS NOT: proof of physical field validation where no such evidence exists.</w:t>
      </w:r>
    </w:p>
    <w:p>
      <w:pPr>
        <w:pStyle w:val="ListBullet"/>
      </w:pPr>
      <w:r>
        <w:t>IS NOT: a replacement for native HEC-RAS artifacts.</w:t>
      </w:r>
    </w:p>
    <w:p>
      <w:pPr>
        <w:pStyle w:val="ListBullet"/>
      </w:pPr>
      <w:r>
        <w:t>IS NOT: a claim of universal arbitrary-river support or operational certification.</w:t>
      </w:r>
    </w:p>
    <w:p>
      <w:pPr>
        <w:pStyle w:val="Heading1"/>
      </w:pPr>
      <w:r>
        <w:t>Current reality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Defensible claim</w:t>
            </w:r>
          </w:p>
        </w:tc>
        <w:tc>
          <w:tcPr>
            <w:tcW w:type="dxa" w:w="2520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HEC-RAS 2D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Native HEC-RAS 7.0.1 execution/result ingestion is demonstrated.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Prepared/genuine scenarios are evidenced; arbitrary new scenario generation is not universal.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Depth/velocity/arrival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Hydraulic quantities are extracted or transparently derived from native outputs.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Arrival method and threshold must be documented.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Scenario comparison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 / scoped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Prepared minimum/central/maximum scenarios can be compared.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Do not call this arbitrary scenario synthesis.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3D dashboard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Real terrain/context can be rendered with hydraulic layers.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Renderer does not improve data accuracy.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Road-hydraulic coupling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Hydraulic arrival can be coupled to road geometry.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Static travel-time assumption; no live traffic.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EWE deadline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Deadline and limiting edge are deterministic outputs.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FEASIBLE is not a safety guarantee.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KML/GeoJSON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GREEN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KML 2.2 and RFC 7946 GeoJSON export are implemented.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Do not claim SHP unless separately implemented.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Generalization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Scenario isolation/data-driven loading verified on independent test worlds.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Universal arbitrary-river support is not established.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GEE/Sentinel-1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Research-oriented multi-temporal observation workflow exists.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Live automation and physical validation remain limited.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SPH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External solver interface boundary exists.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 full SPH execution claim.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Delft3D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YELLOW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External solver interface boundary exists.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 full Delft3D execution claim.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Exposure/loss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ORANGE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Exposure/loss framework can structure analysis.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Not a validated damage predictor.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Arbitrary new HEC-RAS scenarios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Prepared result ingestion is closer to genuine capability.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Not universal end-to-end creation/run.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Physical Tehri validation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Tehri is the demonstration study area.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Physical validation is NOT_ESTABLISHED.</w:t>
            </w:r>
          </w:p>
        </w:tc>
      </w:tr>
    </w:tbl>
    <w:p>
      <w:pPr>
        <w:pStyle w:val="Heading1"/>
      </w:pPr>
      <w:r>
        <w:t>Recommended Drive hierarchy</w:t>
      </w:r>
    </w:p>
    <w:p>
      <w:r>
        <w:t>00_README → 01_SIH_PROBLEM_STATEMENT → 02_SOURCE_DATA (terrain/dam/roads/GEE/exposure) → 03_HEC_RAS (projects/HDF5/logs/checksums) → 04_SCENARIOS → 05_GIS_ROAD_COUPLING → 06_EWE_DECISION_ENGINE → 07_GEE_SENTINEL1 → 08_EXPOSURE_LOSS_DAMAGE → 09_VALIDATION → 10_REPRODUCIBILITY → 11_RESEARCH_PAPERS → 12_TECHNICAL_DOCUMENTATION → 13_LICENSES_ATTRIBUTION → 14_DEMO → 15_CLAIMS_AND_EVIDENCE.</w:t>
      </w:r>
    </w:p>
    <w:p>
      <w:pPr>
        <w:pStyle w:val="Heading1"/>
      </w:pPr>
      <w:r>
        <w:t>Five-minute reviewer path</w:t>
      </w:r>
    </w:p>
    <w:p>
      <w:pPr>
        <w:pStyle w:val="ListNumber"/>
      </w:pPr>
      <w:r>
        <w:t>Identify the exact SIH26161 requirement.</w:t>
      </w:r>
    </w:p>
    <w:p>
      <w:pPr>
        <w:pStyle w:val="ListNumber"/>
      </w:pPr>
      <w:r>
        <w:t>Identify the terrain source and limitations.</w:t>
      </w:r>
    </w:p>
    <w:p>
      <w:pPr>
        <w:pStyle w:val="ListNumber"/>
      </w:pPr>
      <w:r>
        <w:t>Identify HEC-RAS version and native result artifact.</w:t>
      </w:r>
    </w:p>
    <w:p>
      <w:pPr>
        <w:pStyle w:val="ListNumber"/>
      </w:pPr>
      <w:r>
        <w:t>See how arrival time was extracted.</w:t>
      </w:r>
    </w:p>
    <w:p>
      <w:pPr>
        <w:pStyle w:val="ListNumber"/>
      </w:pPr>
      <w:r>
        <w:t>Recompute the EWE deadline from A_i, T_i and B.</w:t>
      </w:r>
    </w:p>
    <w:p>
      <w:pPr>
        <w:pStyle w:val="ListNumber"/>
      </w:pPr>
      <w:r>
        <w:t>Identify the limiting road segment.</w:t>
      </w:r>
    </w:p>
    <w:p>
      <w:pPr>
        <w:pStyle w:val="ListNumber"/>
      </w:pPr>
      <w:r>
        <w:t>See what is validated and what is not.</w:t>
      </w:r>
    </w:p>
    <w:p>
      <w:pPr>
        <w:pStyle w:val="ListNumber"/>
      </w:pPr>
      <w:r>
        <w:t>Separate source-derived facts, assumptions and test fixtures.</w:t>
      </w:r>
    </w:p>
    <w:p>
      <w:pPr>
        <w:pStyle w:val="Heading1"/>
      </w:pPr>
      <w:r>
        <w:t>Golden rule</w:t>
      </w:r>
    </w:p>
    <w:p>
      <w:r>
        <w:t>PPT = “Here is what we built.” Evidence Hub = “Here is the evidence proving exactly what we claim.”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