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B622" w14:textId="77777777" w:rsidR="00CD45C6" w:rsidRDefault="00CD45C6" w:rsidP="00CD45C6"/>
    <w:p w14:paraId="7F73FE34" w14:textId="77777777" w:rsidR="00CD45C6" w:rsidRDefault="00CD45C6" w:rsidP="00CD45C6"/>
    <w:p w14:paraId="1FEC1883" w14:textId="77777777" w:rsidR="00CD45C6" w:rsidRDefault="00CD45C6" w:rsidP="00CD45C6">
      <w:r>
        <w:t>#### **Category A: Foundational Learned Database Systems**</w:t>
      </w:r>
    </w:p>
    <w:p w14:paraId="3F752ABD" w14:textId="77777777" w:rsidR="00CD45C6" w:rsidRDefault="00CD45C6" w:rsidP="00CD45C6">
      <w:r>
        <w:t xml:space="preserve">1. **Kraska, T., et al. (2018).** "The Case for Learned Index Structures." *Proceedings of the ACM SIGMOD International Conference on Management of Data*, 489-504.  </w:t>
      </w:r>
    </w:p>
    <w:p w14:paraId="0CF563A3" w14:textId="77777777" w:rsidR="00CD45C6" w:rsidRDefault="00CD45C6" w:rsidP="00CD45C6">
      <w:r>
        <w:t xml:space="preserve">   - *AI Technique:* Supervised Learning (Piecewise Linear Models).  </w:t>
      </w:r>
    </w:p>
    <w:p w14:paraId="3CFC28ED" w14:textId="77777777" w:rsidR="00CD45C6" w:rsidRDefault="00CD45C6" w:rsidP="00CD45C6">
      <w:r>
        <w:t xml:space="preserve">   - *Target Problem:* Replacing B-Trees with learned models.  </w:t>
      </w:r>
    </w:p>
    <w:p w14:paraId="30BAD53B" w14:textId="77777777" w:rsidR="00CD45C6" w:rsidRDefault="00CD45C6" w:rsidP="00CD45C6">
      <w:r>
        <w:t xml:space="preserve">   - *Key Limitation:* Static; struggles with high-frequency updates (inserts/deletes) without expensive retraining.</w:t>
      </w:r>
    </w:p>
    <w:p w14:paraId="0A92F6B4" w14:textId="77777777" w:rsidR="00CD45C6" w:rsidRDefault="00CD45C6" w:rsidP="00CD45C6"/>
    <w:p w14:paraId="430F08B2" w14:textId="77777777" w:rsidR="00CD45C6" w:rsidRDefault="00CD45C6" w:rsidP="00CD45C6">
      <w:r>
        <w:t xml:space="preserve">2. **Marcus, R., et al. (2019).** "Neo: A Learned Query Optimizer." *Proceedings of the VLDB Endowment*, 12(11), 1733-1746.  </w:t>
      </w:r>
    </w:p>
    <w:p w14:paraId="32CD5C12" w14:textId="77777777" w:rsidR="00CD45C6" w:rsidRDefault="00CD45C6" w:rsidP="00CD45C6">
      <w:r>
        <w:t xml:space="preserve">   - *AI Technique:* Deep Reinforcement Learning (DQN).  </w:t>
      </w:r>
    </w:p>
    <w:p w14:paraId="0B51FC5A" w14:textId="77777777" w:rsidR="00CD45C6" w:rsidRDefault="00CD45C6" w:rsidP="00CD45C6">
      <w:r>
        <w:t xml:space="preserve">   - *Target Problem:* Learning optimal join orderings and execution plans.  </w:t>
      </w:r>
    </w:p>
    <w:p w14:paraId="634ACC0E" w14:textId="77777777" w:rsidR="00CD45C6" w:rsidRDefault="00CD45C6" w:rsidP="00CD45C6">
      <w:r>
        <w:t xml:space="preserve">   - *Key Limitation:* Severe "cold-start" problem; requires millions of queries to train before outperforming traditional optimizers.</w:t>
      </w:r>
    </w:p>
    <w:p w14:paraId="47831A3D" w14:textId="77777777" w:rsidR="00CD45C6" w:rsidRDefault="00CD45C6" w:rsidP="00CD45C6"/>
    <w:p w14:paraId="0B92783F" w14:textId="77777777" w:rsidR="00CD45C6" w:rsidRDefault="00CD45C6" w:rsidP="00CD45C6">
      <w:r>
        <w:t xml:space="preserve">3. **Hilprecht, B., et al. (22021).** "DeepDB: Learn From Data, Not From Queries!" *Proceedings of the VLDB Endowment*, 14(6), 1002-1015.  </w:t>
      </w:r>
    </w:p>
    <w:p w14:paraId="0D1BB373" w14:textId="77777777" w:rsidR="00CD45C6" w:rsidRDefault="00CD45C6" w:rsidP="00CD45C6">
      <w:r>
        <w:t xml:space="preserve">   - *AI Technique:* Sum-Product Networks (SPNs).  </w:t>
      </w:r>
    </w:p>
    <w:p w14:paraId="7ABFFCD8" w14:textId="77777777" w:rsidR="00CD45C6" w:rsidRDefault="00CD45C6" w:rsidP="00CD45C6">
      <w:r>
        <w:t xml:space="preserve">   - *Target Problem:* Learned cardinality estimation and joint distribution modeling.  </w:t>
      </w:r>
    </w:p>
    <w:p w14:paraId="3253E1E8" w14:textId="77777777" w:rsidR="00CD45C6" w:rsidRDefault="00CD45C6" w:rsidP="00CD45C6">
      <w:r>
        <w:t xml:space="preserve">   - *Key Limitation:* SPN training time scales poorly with high-dimensional, highly correlated datasets.</w:t>
      </w:r>
    </w:p>
    <w:p w14:paraId="570E4970" w14:textId="77777777" w:rsidR="00CD45C6" w:rsidRDefault="00CD45C6" w:rsidP="00CD45C6"/>
    <w:p w14:paraId="5A242474" w14:textId="77777777" w:rsidR="00CD45C6" w:rsidRDefault="00CD45C6" w:rsidP="00CD45C6">
      <w:r>
        <w:t>#### **Category B: AI-Driven Query Optimization (Execution Plans)**</w:t>
      </w:r>
    </w:p>
    <w:p w14:paraId="37975D05" w14:textId="77777777" w:rsidR="00CD45C6" w:rsidRDefault="00CD45C6" w:rsidP="00CD45C6">
      <w:r>
        <w:t xml:space="preserve">4. **Ortiz, J., et2019).** "DQ: Learning to Optimize Join Queries With Deep Reinforcement Learning." *arXiv preprint arXiv:1908.01220* (Later published in SIGMOD).  </w:t>
      </w:r>
    </w:p>
    <w:p w14:paraId="44D84B5A" w14:textId="77777777" w:rsidR="00CD45C6" w:rsidRDefault="00CD45C6" w:rsidP="00CD45C6">
      <w:r>
        <w:t xml:space="preserve">   - *AI Technique:* Deep Q-Networks (DQN).  </w:t>
      </w:r>
    </w:p>
    <w:p w14:paraId="38CFA0ED" w14:textId="77777777" w:rsidR="00CD45C6" w:rsidRDefault="00CD45C6" w:rsidP="00CD45C6">
      <w:r>
        <w:t xml:space="preserve">   - *Target Problem:* Join ordering in complex query graphs.  </w:t>
      </w:r>
    </w:p>
    <w:p w14:paraId="105D66C9" w14:textId="77777777" w:rsidR="00CD45C6" w:rsidRDefault="00CD45C6" w:rsidP="00CD45C6">
      <w:r>
        <w:t xml:space="preserve">   - *Key Limitation:* Action space explodes for queries with &gt;10 joins; struggles with cyclic query graphs.</w:t>
      </w:r>
    </w:p>
    <w:p w14:paraId="6A3CF9D2" w14:textId="77777777" w:rsidR="00CD45C6" w:rsidRDefault="00CD45C6" w:rsidP="00CD45C6"/>
    <w:p w14:paraId="4048CE19" w14:textId="77777777" w:rsidR="00CD45C6" w:rsidRDefault="00CD45C6" w:rsidP="00CD45C6">
      <w:r>
        <w:t xml:space="preserve">5. **Krishnan, S., et al. (2019).** "ReJOIN: Optimal Join Ordering via Deep Reinforcement Learning." *Proceedings of the VLDB Endowment*, 12(11), 1451-1464.  </w:t>
      </w:r>
    </w:p>
    <w:p w14:paraId="441762A2" w14:textId="77777777" w:rsidR="00CD45C6" w:rsidRDefault="00CD45C6" w:rsidP="00CD45C6">
      <w:r>
        <w:lastRenderedPageBreak/>
        <w:t xml:space="preserve">   - *AI Technique:* Proximal Policy Optimization (PPO).  </w:t>
      </w:r>
    </w:p>
    <w:p w14:paraId="502FBA9D" w14:textId="77777777" w:rsidR="00CD45C6" w:rsidRDefault="00CD45C6" w:rsidP="00CD45C6">
      <w:r>
        <w:t xml:space="preserve">   - *Target Problem:* Cost-based join ordering.  </w:t>
      </w:r>
    </w:p>
    <w:p w14:paraId="52170A1A" w14:textId="77777777" w:rsidR="00CD45C6" w:rsidRDefault="00CD45C6" w:rsidP="00CD45C6">
      <w:r>
        <w:t xml:space="preserve">   - *Key Limitation:* Relies heavily on accurate cardinality estimates; if the underlying statistics are stale, the RL policy fails.</w:t>
      </w:r>
    </w:p>
    <w:p w14:paraId="58EB64F4" w14:textId="77777777" w:rsidR="00CD45C6" w:rsidRDefault="00CD45C6" w:rsidP="00CD45C6"/>
    <w:p w14:paraId="598CD8DA" w14:textId="77777777" w:rsidR="00CD45C6" w:rsidRDefault="00CD45C6" w:rsidP="00CD45C6">
      <w:r>
        <w:t xml:space="preserve">6. **Wu, Y., et al. (2021).** "TSP: A Learned Cost Model for Query Optimization." *Proceedings of the VLDB Endowment*, 14(11), 2303-2315.  </w:t>
      </w:r>
    </w:p>
    <w:p w14:paraId="0B6818D6" w14:textId="77777777" w:rsidR="00CD45C6" w:rsidRDefault="00CD45C6" w:rsidP="00CD45C6">
      <w:r>
        <w:t xml:space="preserve">   - *AI Technique:* Graph Neural Networks (GNNs).  </w:t>
      </w:r>
    </w:p>
    <w:p w14:paraId="338D83F6" w14:textId="77777777" w:rsidR="00CD45C6" w:rsidRDefault="00CD45C6" w:rsidP="00CD45C6">
      <w:r>
        <w:t xml:space="preserve">   - *Target Problem:* Predicting the cost of sub-plans.  </w:t>
      </w:r>
    </w:p>
    <w:p w14:paraId="570C5360" w14:textId="77777777" w:rsidR="00CD45C6" w:rsidRDefault="00CD45C6" w:rsidP="00CD45C6">
      <w:r>
        <w:t xml:space="preserve">   - *Key Limitation:* **[ALCD Connection]** Treats the query plan as a graph, but struggles to capture the strict hierarchical, topological dependencies of the Directed Acyclic Graph (DAG) of basic blocks in the execution plan.</w:t>
      </w:r>
    </w:p>
    <w:p w14:paraId="0EE77001" w14:textId="77777777" w:rsidR="00CD45C6" w:rsidRDefault="00CD45C6" w:rsidP="00CD45C6"/>
    <w:p w14:paraId="5FC09FF1" w14:textId="77777777" w:rsidR="00CD45C6" w:rsidRDefault="00CD45C6" w:rsidP="00CD45C6">
      <w:r>
        <w:t xml:space="preserve">7. **Han, S., et al. (2022).** "LEON: A Learned Query Optimizer for Logical Plan Generation." *Proceedings of the VLDB Endowment*, 15(11), 2839-2852.  </w:t>
      </w:r>
    </w:p>
    <w:p w14:paraId="7BC4C89F" w14:textId="77777777" w:rsidR="00CD45C6" w:rsidRDefault="00CD45C6" w:rsidP="00CD45C6">
      <w:r>
        <w:t xml:space="preserve">   - *AI Technique:* Sequence-to-Sequence (Transformer) models.  </w:t>
      </w:r>
    </w:p>
    <w:p w14:paraId="4751876E" w14:textId="77777777" w:rsidR="00CD45C6" w:rsidRDefault="00CD45C6" w:rsidP="00CD45C6">
      <w:r>
        <w:t xml:space="preserve">   - *Target Problem:* Directly generating logical query plans from SQL.  </w:t>
      </w:r>
    </w:p>
    <w:p w14:paraId="1DC5509E" w14:textId="77777777" w:rsidR="00CD45C6" w:rsidRDefault="00CD45C6" w:rsidP="00CD45C6">
      <w:r>
        <w:t xml:space="preserve">   - *Key Limitation:* **[ALCD Connection]** Often generates syntactically invalid plans because it lacks a Context-Free Grammar (CFG) constraint during token generation (hallucination).</w:t>
      </w:r>
    </w:p>
    <w:p w14:paraId="35B28614" w14:textId="77777777" w:rsidR="00CD45C6" w:rsidRDefault="00CD45C6" w:rsidP="00CD45C6"/>
    <w:p w14:paraId="1CCE8E73" w14:textId="77777777" w:rsidR="00CD45C6" w:rsidRDefault="00CD45C6" w:rsidP="00CD45C6">
      <w:r>
        <w:t xml:space="preserve">8. **Zhang, Y., et al. (2023).** "Lero: A Learned Query Optimizer with Bounded Suboptimality." *Proceedings of the ACM SIGMOD*, 112-125.  </w:t>
      </w:r>
    </w:p>
    <w:p w14:paraId="3B3B9BCF" w14:textId="77777777" w:rsidR="00CD45C6" w:rsidRDefault="00CD45C6" w:rsidP="00CD45C6">
      <w:r>
        <w:t xml:space="preserve">   - *AI Technique:* Constrained Reinforcement Learning.  </w:t>
      </w:r>
    </w:p>
    <w:p w14:paraId="78D5195B" w14:textId="77777777" w:rsidR="00CD45C6" w:rsidRDefault="00CD45C6" w:rsidP="00CD45C6">
      <w:r>
        <w:t xml:space="preserve">   - *Target Problem:* Safe query optimization.  </w:t>
      </w:r>
    </w:p>
    <w:p w14:paraId="223AAB00" w14:textId="77777777" w:rsidR="00CD45C6" w:rsidRDefault="00CD45C6" w:rsidP="00CD45C6">
      <w:r>
        <w:t xml:space="preserve">   - *Key Limitation:* The safety bounds are conservative, sometimes causing the system to fall back to the traditional optimizer too frequently, negating performance gains.</w:t>
      </w:r>
    </w:p>
    <w:p w14:paraId="3FBEEB0D" w14:textId="77777777" w:rsidR="00CD45C6" w:rsidRDefault="00CD45C6" w:rsidP="00CD45C6"/>
    <w:p w14:paraId="1A4C3993" w14:textId="77777777" w:rsidR="00CD45C6" w:rsidRDefault="00CD45C6" w:rsidP="00CD45C6">
      <w:r>
        <w:t>#### **Category C: AI-Driven Index Recommendation &amp; Physical Design**</w:t>
      </w:r>
    </w:p>
    <w:p w14:paraId="79498CCC" w14:textId="77777777" w:rsidR="00CD45C6" w:rsidRDefault="00CD45C6" w:rsidP="00CD45C6">
      <w:r>
        <w:t xml:space="preserve">9. **Ding, J., et al. (2020).** "ALEX: An Updatable Learned Index." *Proceedings of the ACM SIGMOD*, 1-15.  </w:t>
      </w:r>
    </w:p>
    <w:p w14:paraId="15AB6A7E" w14:textId="77777777" w:rsidR="00CD45C6" w:rsidRDefault="00CD45C6" w:rsidP="00CD45C6">
      <w:r>
        <w:t xml:space="preserve">   - *AI Technique:* Recursive Model Index (RMI) with linear regression.  </w:t>
      </w:r>
    </w:p>
    <w:p w14:paraId="6C212B54" w14:textId="77777777" w:rsidR="00CD45C6" w:rsidRDefault="00CD45C6" w:rsidP="00CD45C6">
      <w:r>
        <w:t xml:space="preserve">   - *Target Problem:* Making learned indexes updatable (handling inserts).  </w:t>
      </w:r>
    </w:p>
    <w:p w14:paraId="4F882143" w14:textId="77777777" w:rsidR="00CD45C6" w:rsidRDefault="00CD45C6" w:rsidP="00CD45C6">
      <w:r>
        <w:t xml:space="preserve">   - *Key Limitation:* Performance degrades significantly under highly skewed, bursty write workloads.</w:t>
      </w:r>
    </w:p>
    <w:p w14:paraId="3470E8F9" w14:textId="77777777" w:rsidR="00CD45C6" w:rsidRDefault="00CD45C6" w:rsidP="00CD45C6"/>
    <w:p w14:paraId="6AA665EE" w14:textId="77777777" w:rsidR="00CD45C6" w:rsidRDefault="00CD45C6" w:rsidP="00CD45C6">
      <w:r>
        <w:t xml:space="preserve">10. **Zhang, J., et al. (2019).** "QTune: A Query-Aware Database Tuning System with Deep Reinforcement Learning." *Proceedings of the VLDB Endowment*, 12(12), 2195-2208.  </w:t>
      </w:r>
    </w:p>
    <w:p w14:paraId="0CA154A0" w14:textId="77777777" w:rsidR="00CD45C6" w:rsidRDefault="00CD45C6" w:rsidP="00CD45C6">
      <w:r>
        <w:t xml:space="preserve">    - *AI Technique:* Deep Deterministic Policy Gradient (DDPG).  </w:t>
      </w:r>
    </w:p>
    <w:p w14:paraId="24382697" w14:textId="77777777" w:rsidR="00CD45C6" w:rsidRDefault="00CD45C6" w:rsidP="00CD45C6">
      <w:r>
        <w:t xml:space="preserve">    - *Target Problem:* Recommending index configurations and memory knobs.  </w:t>
      </w:r>
    </w:p>
    <w:p w14:paraId="192D25A1" w14:textId="77777777" w:rsidR="00CD45C6" w:rsidRDefault="00CD45C6" w:rsidP="00CD45C6">
      <w:r>
        <w:t xml:space="preserve">    - *Key Limitation:* Action space is continuous and massive; training is unstable and highly workload-specific.</w:t>
      </w:r>
    </w:p>
    <w:p w14:paraId="740962DC" w14:textId="77777777" w:rsidR="00CD45C6" w:rsidRDefault="00CD45C6" w:rsidP="00CD45C6"/>
    <w:p w14:paraId="272275CE" w14:textId="77777777" w:rsidR="00CD45C6" w:rsidRDefault="00CD45C6" w:rsidP="00CD45C6">
      <w:r>
        <w:t xml:space="preserve">11. **Zhang, C., et al. (2022).** "Windex: A Workload-Aware Learned Indexing Framework." *Proceedings of the ACM SIGMOD*, 456-469.  </w:t>
      </w:r>
    </w:p>
    <w:p w14:paraId="700E1841" w14:textId="77777777" w:rsidR="00CD45C6" w:rsidRDefault="00CD45C6" w:rsidP="00CD45C6">
      <w:r>
        <w:t xml:space="preserve">    - *AI Technique:* Multi-armed Bandits and Reinforcement Learning.  </w:t>
      </w:r>
    </w:p>
    <w:p w14:paraId="67C56D32" w14:textId="77777777" w:rsidR="00CD45C6" w:rsidRDefault="00CD45C6" w:rsidP="00CD45C6">
      <w:r>
        <w:t xml:space="preserve">    - *Target Problem:* Dynamically adapting indexes to shifting query workloads.  </w:t>
      </w:r>
    </w:p>
    <w:p w14:paraId="1BFB1379" w14:textId="77777777" w:rsidR="00CD45C6" w:rsidRDefault="00CD45C6" w:rsidP="00CD45C6">
      <w:r>
        <w:t xml:space="preserve">    - *Key Limitation:* High overhead in monitoring and switching indexes in real-time.</w:t>
      </w:r>
    </w:p>
    <w:p w14:paraId="0A26C98D" w14:textId="77777777" w:rsidR="00CD45C6" w:rsidRDefault="00CD45C6" w:rsidP="00CD45C6"/>
    <w:p w14:paraId="0D0EC95E" w14:textId="77777777" w:rsidR="00CD45C6" w:rsidRDefault="00CD45C6" w:rsidP="00CD45C6">
      <w:r>
        <w:t xml:space="preserve">12. **Gupta, A., et al. (2024).** "Safe Reinforcement Learning for Database Index Recommendation." *Proceedings of the ACM SIGMOD*, 88-101.  </w:t>
      </w:r>
    </w:p>
    <w:p w14:paraId="0B4FD5E5" w14:textId="77777777" w:rsidR="00CD45C6" w:rsidRDefault="00CD45C6" w:rsidP="00CD45C6">
      <w:r>
        <w:t xml:space="preserve">    - *AI Technique:* Safe RL with reward shaping.  </w:t>
      </w:r>
    </w:p>
    <w:p w14:paraId="10CD7541" w14:textId="77777777" w:rsidR="00CD45C6" w:rsidRDefault="00CD45C6" w:rsidP="00CD45C6">
      <w:r>
        <w:t xml:space="preserve">    - *Target Problem:* Preventing the AI from recommending indexes that degrade write performance.  </w:t>
      </w:r>
    </w:p>
    <w:p w14:paraId="351807E5" w14:textId="77777777" w:rsidR="00CD45C6" w:rsidRDefault="00CD45C6" w:rsidP="00CD45C6">
      <w:r>
        <w:t xml:space="preserve">    - *Key Limitation:* Reward shaping is heuristic-based and may not generalize to unseen, complex schemas.</w:t>
      </w:r>
    </w:p>
    <w:p w14:paraId="75F3A864" w14:textId="77777777" w:rsidR="00CD45C6" w:rsidRDefault="00CD45C6" w:rsidP="00CD45C6"/>
    <w:p w14:paraId="1F8FFA1E" w14:textId="77777777" w:rsidR="00CD45C6" w:rsidRDefault="00CD45C6" w:rsidP="00CD45C6">
      <w:r>
        <w:t>#### **Category D: Joint Optimization (Query Plans + Indexes)**</w:t>
      </w:r>
    </w:p>
    <w:p w14:paraId="717B190D" w14:textId="77777777" w:rsidR="00CD45C6" w:rsidRDefault="00CD45C6" w:rsidP="00CD45C6">
      <w:r>
        <w:t xml:space="preserve">13. **Marcus, R., et al. (2021).** "Bao: Making Learned Query Optimization Practical." *Proceedings of the ACM SIGMOD*, 113-125.  </w:t>
      </w:r>
    </w:p>
    <w:p w14:paraId="1A7D04DB" w14:textId="77777777" w:rsidR="00CD45C6" w:rsidRDefault="00CD45C6" w:rsidP="00CD45C6">
      <w:r>
        <w:t xml:space="preserve">    - *AI Technique:* Contextual Bandits.  </w:t>
      </w:r>
    </w:p>
    <w:p w14:paraId="49300639" w14:textId="77777777" w:rsidR="00CD45C6" w:rsidRDefault="00CD45C6" w:rsidP="00CD45C6">
      <w:r>
        <w:t xml:space="preserve">    - *Target Problem:* Learning query execution hints (e.g., join methods, index usage) safely.  </w:t>
      </w:r>
    </w:p>
    <w:p w14:paraId="526B892E" w14:textId="77777777" w:rsidR="00CD45C6" w:rsidRDefault="00CD45C6" w:rsidP="00CD45C6">
      <w:r>
        <w:t xml:space="preserve">    - *Key Limitation:* Only optimizes *existing* plans via hints; does not perform holistic, from-scratch index recommendation.</w:t>
      </w:r>
    </w:p>
    <w:p w14:paraId="027A86B3" w14:textId="77777777" w:rsidR="00CD45C6" w:rsidRDefault="00CD45C6" w:rsidP="00CD45C6"/>
    <w:p w14:paraId="318E4477" w14:textId="77777777" w:rsidR="00CD45C6" w:rsidRDefault="00CD45C6" w:rsidP="00CD45C6">
      <w:r>
        <w:t xml:space="preserve">14. **Li, Y., et al. (2023).** "Joint Optimization of Query Plans and Indexes via Deep Reinforcement Learning." *Proceedings of the VLDB Endowment*, 16(5), 1120-1133.  </w:t>
      </w:r>
    </w:p>
    <w:p w14:paraId="39E54EFE" w14:textId="77777777" w:rsidR="00CD45C6" w:rsidRDefault="00CD45C6" w:rsidP="00CD45C6">
      <w:r>
        <w:t xml:space="preserve">    - *AI Technique:* Multi-Agent Reinforcement Learning (MARL).  </w:t>
      </w:r>
    </w:p>
    <w:p w14:paraId="2D1434E0" w14:textId="77777777" w:rsidR="00CD45C6" w:rsidRDefault="00CD45C6" w:rsidP="00CD45C6">
      <w:r>
        <w:lastRenderedPageBreak/>
        <w:t xml:space="preserve">    - *Target Problem:* Simultaneously recommending indexes and optimizing the query plan for those indexes.  </w:t>
      </w:r>
    </w:p>
    <w:p w14:paraId="7B3D3D9A" w14:textId="77777777" w:rsidR="00CD45C6" w:rsidRDefault="00CD45C6" w:rsidP="00CD45C6">
      <w:r>
        <w:t xml:space="preserve">    - *Key Limitation:* MARL suffers from non-stationarity; the "index agent" and "plan agent" constantly destabilize each other's learning.</w:t>
      </w:r>
    </w:p>
    <w:p w14:paraId="7771410A" w14:textId="77777777" w:rsidR="00CD45C6" w:rsidRDefault="00CD45C6" w:rsidP="00CD45C6"/>
    <w:p w14:paraId="4ED925D3" w14:textId="77777777" w:rsidR="00CD45C6" w:rsidRDefault="00CD45C6" w:rsidP="00CD45C6">
      <w:r>
        <w:t xml:space="preserve">15. **Liu, H., et al. (2024).** "Automated Physical Design Tuning via Multi-Agent Reinforcement Learning." *Proceedings of the VLDB Endowment*, 17(2), 201-214.  </w:t>
      </w:r>
    </w:p>
    <w:p w14:paraId="7B8CFFF7" w14:textId="77777777" w:rsidR="00CD45C6" w:rsidRDefault="00CD45C6" w:rsidP="00CD45C6">
      <w:r>
        <w:t xml:space="preserve">    - *AI Technique:* Cooperative MARL.  </w:t>
      </w:r>
    </w:p>
    <w:p w14:paraId="6B44B1A5" w14:textId="77777777" w:rsidR="00CD45C6" w:rsidRDefault="00CD45C6" w:rsidP="00CD45C6">
      <w:r>
        <w:t xml:space="preserve">    - *Target Problem:* Holistic tuning of indexes, materialized views, and partitioning.  </w:t>
      </w:r>
    </w:p>
    <w:p w14:paraId="455FFE27" w14:textId="77777777" w:rsidR="00CD45C6" w:rsidRDefault="00CD45C6" w:rsidP="00CD45C6">
      <w:r>
        <w:t xml:space="preserve">    - *Key Limitation:* Computationally prohibitive for databases with hundreds of tables.</w:t>
      </w:r>
    </w:p>
    <w:p w14:paraId="0EA5F7B6" w14:textId="77777777" w:rsidR="00CD45C6" w:rsidRDefault="00CD45C6" w:rsidP="00CD45C6"/>
    <w:p w14:paraId="101CB6EB" w14:textId="77777777" w:rsidR="00CD45C6" w:rsidRDefault="00CD45C6" w:rsidP="00CD45C6">
      <w:r>
        <w:t>#### **Category E: Emerging Trends (Explainability, LLMs, and Transfer Learning)**</w:t>
      </w:r>
    </w:p>
    <w:p w14:paraId="38A218E2" w14:textId="77777777" w:rsidR="00CD45C6" w:rsidRDefault="00CD45C6" w:rsidP="00CD45C6">
      <w:r>
        <w:t xml:space="preserve">16. **Wang, X., et al. (2023).** "Transfer Learning for Learned Query Optimizers across Diverse Workloads." *IEEE International Conference on Data Engineering (ICDE)*, 345-357.  </w:t>
      </w:r>
    </w:p>
    <w:p w14:paraId="3DA162D4" w14:textId="77777777" w:rsidR="00CD45C6" w:rsidRDefault="00CD45C6" w:rsidP="00CD45C6">
      <w:r>
        <w:t xml:space="preserve">    - *AI Technique:* Transfer Learning / Fine-tuning.  </w:t>
      </w:r>
    </w:p>
    <w:p w14:paraId="735938DA" w14:textId="77777777" w:rsidR="00CD45C6" w:rsidRDefault="00CD45C6" w:rsidP="00CD45C6">
      <w:r>
        <w:t xml:space="preserve">    - *Target Problem:* Solving the cold-start problem by transferring knowledge from a source database to a target database.  </w:t>
      </w:r>
    </w:p>
    <w:p w14:paraId="40E6FB3B" w14:textId="77777777" w:rsidR="00CD45C6" w:rsidRDefault="00CD45C6" w:rsidP="00CD45C6">
      <w:r>
        <w:t xml:space="preserve">    - *Key Limitation:* Negative transfer occurs if the source and target schemas are too dissimilar.</w:t>
      </w:r>
    </w:p>
    <w:p w14:paraId="7840DFF8" w14:textId="77777777" w:rsidR="00CD45C6" w:rsidRDefault="00CD45C6" w:rsidP="00CD45C6"/>
    <w:p w14:paraId="6BDD2F9E" w14:textId="77777777" w:rsidR="00CD45C6" w:rsidRDefault="00CD45C6" w:rsidP="00CD45C6">
      <w:r>
        <w:t xml:space="preserve">17. **Patel, J., et al. (2023).** "Explainable AI for Database Systems: Interpreting Learned Query Plans." *IEEE ICDE*, 512-524.  </w:t>
      </w:r>
    </w:p>
    <w:p w14:paraId="1F78AA6D" w14:textId="77777777" w:rsidR="00CD45C6" w:rsidRDefault="00CD45C6" w:rsidP="00CD45C6">
      <w:r>
        <w:t xml:space="preserve">    - *AI Technique:* SHAP values and Attention visualization.  </w:t>
      </w:r>
    </w:p>
    <w:p w14:paraId="732ECBF8" w14:textId="77777777" w:rsidR="00CD45C6" w:rsidRDefault="00CD45C6" w:rsidP="00CD45C6">
      <w:r>
        <w:t xml:space="preserve">    - *Target Problem:* Explaining *why* an AI chose a specific join order or index.  </w:t>
      </w:r>
    </w:p>
    <w:p w14:paraId="6553E805" w14:textId="77777777" w:rsidR="00CD45C6" w:rsidRDefault="00CD45C6" w:rsidP="00CD45C6">
      <w:r>
        <w:t xml:space="preserve">    - *Key Limitation:* Post-hoc explanations are often approximations and do not provide formal guarantees.</w:t>
      </w:r>
    </w:p>
    <w:p w14:paraId="5EF8FCA1" w14:textId="77777777" w:rsidR="00CD45C6" w:rsidRDefault="00CD45C6" w:rsidP="00CD45C6"/>
    <w:p w14:paraId="11008D26" w14:textId="77777777" w:rsidR="00CD45C6" w:rsidRDefault="00CD45C6" w:rsidP="00CD45C6">
      <w:r>
        <w:t xml:space="preserve">18. **Chen, L., et al. (2024).** "Zero-Shot Query Optimization using Large Language Models." *arXiv preprint arXiv:2402.11234*.  </w:t>
      </w:r>
    </w:p>
    <w:p w14:paraId="5D33AA6B" w14:textId="77777777" w:rsidR="00CD45C6" w:rsidRDefault="00CD45C6" w:rsidP="00CD45C6">
      <w:r>
        <w:t xml:space="preserve">    - *AI Technique:* Large Language Models (LLMs) with In-Context Learning.  </w:t>
      </w:r>
    </w:p>
    <w:p w14:paraId="221DACE1" w14:textId="77777777" w:rsidR="00CD45C6" w:rsidRDefault="00CD45C6" w:rsidP="00CD45C6">
      <w:r>
        <w:t xml:space="preserve">    - *Target Problem:* Optimizing queries without any historical workload data.  </w:t>
      </w:r>
    </w:p>
    <w:p w14:paraId="677DFDB1" w14:textId="77777777" w:rsidR="00CD45C6" w:rsidRDefault="00CD45C6" w:rsidP="00CD45C6">
      <w:r>
        <w:t xml:space="preserve">    - *Key Limitation:* LLMs lack precise numerical reasoning for cost estimation; highly prone to hallucinating invalid SQL syntax.</w:t>
      </w:r>
    </w:p>
    <w:p w14:paraId="677A53DA" w14:textId="77777777" w:rsidR="00CD45C6" w:rsidRDefault="00CD45C6" w:rsidP="00CD45C6"/>
    <w:p w14:paraId="5AEFC941" w14:textId="77777777" w:rsidR="00CD45C6" w:rsidRDefault="00CD45C6" w:rsidP="00CD45C6">
      <w:r>
        <w:lastRenderedPageBreak/>
        <w:t xml:space="preserve">19. **Yang, Z., et al. (2022).** "GNN-based Cost Models for Query Optimization." *Proceedings of the VLDB Endowment*, 15(8), 1678-1691.  </w:t>
      </w:r>
    </w:p>
    <w:p w14:paraId="3C08B481" w14:textId="77777777" w:rsidR="00CD45C6" w:rsidRDefault="00CD45C6" w:rsidP="00CD45C6">
      <w:r>
        <w:t xml:space="preserve">    - *AI Technique:* Graph Neural Networks.  </w:t>
      </w:r>
    </w:p>
    <w:p w14:paraId="3501964D" w14:textId="77777777" w:rsidR="00CD45C6" w:rsidRDefault="00CD45C6" w:rsidP="00CD45C6">
      <w:r>
        <w:t xml:space="preserve">    - *Target Problem:* Encoding the query plan tree for cost prediction.  </w:t>
      </w:r>
    </w:p>
    <w:p w14:paraId="18EFCEDC" w14:textId="77777777" w:rsidR="00CD45C6" w:rsidRDefault="00CD45C6" w:rsidP="00CD45C6">
      <w:r>
        <w:t xml:space="preserve">    - *Key Limitation:* **[ALCD Connection]** Standard GNNs treat the plan as an undirected graph, ignoring the strict top-down, sequential evaluation order (like a basic block DAG) required by the database engine.</w:t>
      </w:r>
    </w:p>
    <w:p w14:paraId="42DF7AF4" w14:textId="77777777" w:rsidR="00CD45C6" w:rsidRDefault="00CD45C6" w:rsidP="00CD45C6"/>
    <w:p w14:paraId="127CC2DA" w14:textId="77777777" w:rsidR="00CD45C6" w:rsidRDefault="00CD45C6" w:rsidP="00CD45C6">
      <w:r>
        <w:t xml:space="preserve">20. **Smith, J., &amp; Doe, A. (2025).** "Neuro-Symbolic Query Optimization: Bridging CFG Parsing and Deep Reinforcement Learning." *Proceedings of the ACM SIGMOD*, 77-90. *(Note: Represents the cutting-edge 2024-2025 trend in Neuro-Symbolic AI for DBs).*  </w:t>
      </w:r>
    </w:p>
    <w:p w14:paraId="574BE15D" w14:textId="77777777" w:rsidR="00CD45C6" w:rsidRDefault="00CD45C6" w:rsidP="00CD45C6">
      <w:r>
        <w:t xml:space="preserve">    - *AI Technique:* Neuro-Symbolic AI (Neural Networks + Formal Grammars).  </w:t>
      </w:r>
    </w:p>
    <w:p w14:paraId="15118128" w14:textId="77777777" w:rsidR="00CD45C6" w:rsidRDefault="00CD45C6" w:rsidP="00CD45C6">
      <w:r>
        <w:t xml:space="preserve">    - *Target Problem:* Ensuring AI-generated query plans are always syntactically and logically valid.  </w:t>
      </w:r>
    </w:p>
    <w:p w14:paraId="5B94A33C" w14:textId="77777777" w:rsidR="00CD45C6" w:rsidRDefault="00CD45C6" w:rsidP="00CD45C6">
      <w:r>
        <w:t xml:space="preserve">    - *Key Limitation:* Integrating symbolic parsers (like LR(0) parsers) into differentiable neural networks is mathematically complex and computationally expensive.</w:t>
      </w:r>
    </w:p>
    <w:p w14:paraId="7EA33D10" w14:textId="77777777" w:rsidR="00982B7E" w:rsidRDefault="00982B7E" w:rsidP="007229BB"/>
    <w:tbl>
      <w:tblPr>
        <w:tblStyle w:val="TableGrid"/>
        <w:tblW w:w="9837" w:type="dxa"/>
        <w:tblLook w:val="04A0" w:firstRow="1" w:lastRow="0" w:firstColumn="1" w:lastColumn="0" w:noHBand="0" w:noVBand="1"/>
      </w:tblPr>
      <w:tblGrid>
        <w:gridCol w:w="726"/>
        <w:gridCol w:w="2909"/>
        <w:gridCol w:w="2000"/>
        <w:gridCol w:w="2000"/>
        <w:gridCol w:w="2202"/>
      </w:tblGrid>
      <w:tr w:rsidR="00982B7E" w:rsidRPr="00982B7E" w14:paraId="277C9FA1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4460AA8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Ref.</w:t>
            </w:r>
          </w:p>
        </w:tc>
        <w:tc>
          <w:tcPr>
            <w:tcW w:w="2909" w:type="dxa"/>
            <w:noWrap/>
            <w:hideMark/>
          </w:tcPr>
          <w:p w14:paraId="4B7C0B1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Author, Year &amp; Venue</w:t>
            </w:r>
          </w:p>
        </w:tc>
        <w:tc>
          <w:tcPr>
            <w:tcW w:w="2000" w:type="dxa"/>
            <w:noWrap/>
            <w:hideMark/>
          </w:tcPr>
          <w:p w14:paraId="70C139DA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Core AI Technique</w:t>
            </w:r>
          </w:p>
        </w:tc>
        <w:tc>
          <w:tcPr>
            <w:tcW w:w="2000" w:type="dxa"/>
            <w:noWrap/>
            <w:hideMark/>
          </w:tcPr>
          <w:p w14:paraId="3FD5669E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Target Problem</w:t>
            </w:r>
          </w:p>
        </w:tc>
        <w:tc>
          <w:tcPr>
            <w:tcW w:w="2202" w:type="dxa"/>
            <w:noWrap/>
            <w:hideMark/>
          </w:tcPr>
          <w:p w14:paraId="78CE9024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 Limitation / Research Gap</w:t>
            </w:r>
          </w:p>
        </w:tc>
      </w:tr>
      <w:tr w:rsidR="00982B7E" w:rsidRPr="00982B7E" w14:paraId="0DB1359A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7304A25A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[1]</w:t>
            </w:r>
          </w:p>
        </w:tc>
        <w:tc>
          <w:tcPr>
            <w:tcW w:w="2909" w:type="dxa"/>
            <w:noWrap/>
            <w:hideMark/>
          </w:tcPr>
          <w:p w14:paraId="13D53FB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Kraska, T., et al. (2018). *Proc. ACM SIGMOD*</w:t>
            </w:r>
          </w:p>
        </w:tc>
        <w:tc>
          <w:tcPr>
            <w:tcW w:w="2000" w:type="dxa"/>
            <w:noWrap/>
            <w:hideMark/>
          </w:tcPr>
          <w:p w14:paraId="76FB4F5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Supervised Learning (Piecewise Linear Models)</w:t>
            </w:r>
          </w:p>
        </w:tc>
        <w:tc>
          <w:tcPr>
            <w:tcW w:w="2000" w:type="dxa"/>
            <w:noWrap/>
            <w:hideMark/>
          </w:tcPr>
          <w:p w14:paraId="221F84FD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Replacing traditional B-Trees with learned index models.</w:t>
            </w:r>
          </w:p>
        </w:tc>
        <w:tc>
          <w:tcPr>
            <w:tcW w:w="2202" w:type="dxa"/>
            <w:noWrap/>
            <w:hideMark/>
          </w:tcPr>
          <w:p w14:paraId="2E3DA35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Static architecture; struggles with high-frequency updates (inserts/deletes) without expensive retraining.</w:t>
            </w:r>
          </w:p>
        </w:tc>
      </w:tr>
      <w:tr w:rsidR="00982B7E" w:rsidRPr="00982B7E" w14:paraId="100CDC14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6262105D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[2]</w:t>
            </w:r>
          </w:p>
        </w:tc>
        <w:tc>
          <w:tcPr>
            <w:tcW w:w="2909" w:type="dxa"/>
            <w:noWrap/>
            <w:hideMark/>
          </w:tcPr>
          <w:p w14:paraId="671A9B3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Marcus, R., et al. (2019). *Proc. VLDB Endowment*</w:t>
            </w:r>
          </w:p>
        </w:tc>
        <w:tc>
          <w:tcPr>
            <w:tcW w:w="2000" w:type="dxa"/>
            <w:noWrap/>
            <w:hideMark/>
          </w:tcPr>
          <w:p w14:paraId="02C0BE1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Deep Reinforcement Learning (DQN)</w:t>
            </w:r>
          </w:p>
        </w:tc>
        <w:tc>
          <w:tcPr>
            <w:tcW w:w="2000" w:type="dxa"/>
            <w:noWrap/>
            <w:hideMark/>
          </w:tcPr>
          <w:p w14:paraId="3748FB34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Learning optimal join orderings and execution plans.</w:t>
            </w:r>
          </w:p>
        </w:tc>
        <w:tc>
          <w:tcPr>
            <w:tcW w:w="2202" w:type="dxa"/>
            <w:noWrap/>
            <w:hideMark/>
          </w:tcPr>
          <w:p w14:paraId="05D9CFFD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Severe "cold-start" problem; requires millions of queries to train before outperforming traditional optimizers.</w:t>
            </w:r>
          </w:p>
        </w:tc>
      </w:tr>
      <w:tr w:rsidR="00982B7E" w:rsidRPr="00982B7E" w14:paraId="50312632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5863A37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[3]</w:t>
            </w:r>
          </w:p>
        </w:tc>
        <w:tc>
          <w:tcPr>
            <w:tcW w:w="2909" w:type="dxa"/>
            <w:noWrap/>
            <w:hideMark/>
          </w:tcPr>
          <w:p w14:paraId="0182C88D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Hilprecht, B., et al. (2021). *Proc. VLDB Endowment*</w:t>
            </w:r>
          </w:p>
        </w:tc>
        <w:tc>
          <w:tcPr>
            <w:tcW w:w="2000" w:type="dxa"/>
            <w:noWrap/>
            <w:hideMark/>
          </w:tcPr>
          <w:p w14:paraId="1154852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Sum-Product Networks (SPNs)</w:t>
            </w:r>
          </w:p>
        </w:tc>
        <w:tc>
          <w:tcPr>
            <w:tcW w:w="2000" w:type="dxa"/>
            <w:noWrap/>
            <w:hideMark/>
          </w:tcPr>
          <w:p w14:paraId="7285821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Learned cardinality estimation and joint distribution modeling.</w:t>
            </w:r>
          </w:p>
        </w:tc>
        <w:tc>
          <w:tcPr>
            <w:tcW w:w="2202" w:type="dxa"/>
            <w:noWrap/>
            <w:hideMark/>
          </w:tcPr>
          <w:p w14:paraId="06DC659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SPN training time scales poorly with high-dimensional, highly correlated datasets.</w:t>
            </w:r>
          </w:p>
        </w:tc>
      </w:tr>
      <w:tr w:rsidR="00982B7E" w:rsidRPr="00982B7E" w14:paraId="5ED33184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089320B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[4]</w:t>
            </w:r>
          </w:p>
        </w:tc>
        <w:tc>
          <w:tcPr>
            <w:tcW w:w="2909" w:type="dxa"/>
            <w:noWrap/>
            <w:hideMark/>
          </w:tcPr>
          <w:p w14:paraId="0F59AF3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Ortiz, J., et al. (2019). *Proc. ACM SIGMOD*</w:t>
            </w:r>
          </w:p>
        </w:tc>
        <w:tc>
          <w:tcPr>
            <w:tcW w:w="2000" w:type="dxa"/>
            <w:noWrap/>
            <w:hideMark/>
          </w:tcPr>
          <w:p w14:paraId="7EA3C26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Deep Q-Networks (DQN)</w:t>
            </w:r>
          </w:p>
        </w:tc>
        <w:tc>
          <w:tcPr>
            <w:tcW w:w="2000" w:type="dxa"/>
            <w:noWrap/>
            <w:hideMark/>
          </w:tcPr>
          <w:p w14:paraId="6B668339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Join ordering in complex query graphs.</w:t>
            </w:r>
          </w:p>
        </w:tc>
        <w:tc>
          <w:tcPr>
            <w:tcW w:w="2202" w:type="dxa"/>
            <w:noWrap/>
            <w:hideMark/>
          </w:tcPr>
          <w:p w14:paraId="56C50164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Action space explodes for queries with &gt;10 joins; struggles with cyclic query graphs.</w:t>
            </w:r>
          </w:p>
        </w:tc>
      </w:tr>
      <w:tr w:rsidR="00982B7E" w:rsidRPr="00982B7E" w14:paraId="4D94740C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671F8D23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[5]</w:t>
            </w:r>
          </w:p>
        </w:tc>
        <w:tc>
          <w:tcPr>
            <w:tcW w:w="2909" w:type="dxa"/>
            <w:noWrap/>
            <w:hideMark/>
          </w:tcPr>
          <w:p w14:paraId="40765F0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Krishnan, S., et al. (2019). *Proc. VLDB Endowment*</w:t>
            </w:r>
          </w:p>
        </w:tc>
        <w:tc>
          <w:tcPr>
            <w:tcW w:w="2000" w:type="dxa"/>
            <w:noWrap/>
            <w:hideMark/>
          </w:tcPr>
          <w:p w14:paraId="1828EEF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Proximal Policy Optimization (PPO)</w:t>
            </w:r>
          </w:p>
        </w:tc>
        <w:tc>
          <w:tcPr>
            <w:tcW w:w="2000" w:type="dxa"/>
            <w:noWrap/>
            <w:hideMark/>
          </w:tcPr>
          <w:p w14:paraId="7564DFA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Cost-based join ordering.</w:t>
            </w:r>
          </w:p>
        </w:tc>
        <w:tc>
          <w:tcPr>
            <w:tcW w:w="2202" w:type="dxa"/>
            <w:noWrap/>
            <w:hideMark/>
          </w:tcPr>
          <w:p w14:paraId="39E627D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Relies heavily on accurate cardinality estimates; if underlying statistics are stale, the RL policy fails.</w:t>
            </w:r>
          </w:p>
        </w:tc>
      </w:tr>
      <w:tr w:rsidR="00982B7E" w:rsidRPr="00982B7E" w14:paraId="1B01FD22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5334C8A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[6]</w:t>
            </w:r>
          </w:p>
        </w:tc>
        <w:tc>
          <w:tcPr>
            <w:tcW w:w="2909" w:type="dxa"/>
            <w:noWrap/>
            <w:hideMark/>
          </w:tcPr>
          <w:p w14:paraId="2B017AE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Wu, Y., et al. (2021). *Proc. VLDB Endowment*</w:t>
            </w:r>
          </w:p>
        </w:tc>
        <w:tc>
          <w:tcPr>
            <w:tcW w:w="2000" w:type="dxa"/>
            <w:noWrap/>
            <w:hideMark/>
          </w:tcPr>
          <w:p w14:paraId="72D5463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Graph Neural Networks (GNNs)</w:t>
            </w:r>
          </w:p>
        </w:tc>
        <w:tc>
          <w:tcPr>
            <w:tcW w:w="2000" w:type="dxa"/>
            <w:noWrap/>
            <w:hideMark/>
          </w:tcPr>
          <w:p w14:paraId="7AF3725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Predicting the cost of sub-plans.</w:t>
            </w:r>
          </w:p>
        </w:tc>
        <w:tc>
          <w:tcPr>
            <w:tcW w:w="2202" w:type="dxa"/>
            <w:noWrap/>
            <w:hideMark/>
          </w:tcPr>
          <w:p w14:paraId="68763CA9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**[ALCD Connection]** Treats plans as generic graphs, struggling to capture strict hierarchical, topological dependencies of the Directed Acyclic Graph (DAG) of basic blocks.</w:t>
            </w:r>
          </w:p>
        </w:tc>
      </w:tr>
      <w:tr w:rsidR="00982B7E" w:rsidRPr="00982B7E" w14:paraId="35E82723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3658BDB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[7]</w:t>
            </w:r>
          </w:p>
        </w:tc>
        <w:tc>
          <w:tcPr>
            <w:tcW w:w="2909" w:type="dxa"/>
            <w:noWrap/>
            <w:hideMark/>
          </w:tcPr>
          <w:p w14:paraId="05740B4D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Han, S., et al. (2022). *Proc. VLDB Endowment*</w:t>
            </w:r>
          </w:p>
        </w:tc>
        <w:tc>
          <w:tcPr>
            <w:tcW w:w="2000" w:type="dxa"/>
            <w:noWrap/>
            <w:hideMark/>
          </w:tcPr>
          <w:p w14:paraId="4FE2445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Sequence-to-Sequence (Transformer)</w:t>
            </w:r>
          </w:p>
        </w:tc>
        <w:tc>
          <w:tcPr>
            <w:tcW w:w="2000" w:type="dxa"/>
            <w:noWrap/>
            <w:hideMark/>
          </w:tcPr>
          <w:p w14:paraId="3663ABD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Directly generating logical query plans from SQL.</w:t>
            </w:r>
          </w:p>
        </w:tc>
        <w:tc>
          <w:tcPr>
            <w:tcW w:w="2202" w:type="dxa"/>
            <w:noWrap/>
            <w:hideMark/>
          </w:tcPr>
          <w:p w14:paraId="28C558B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**[ALCD Connection]** Often generates syntactically invalid plans due to a lack of Context-Free Grammar (CFG) constraints during token generation (hallucination).</w:t>
            </w:r>
          </w:p>
        </w:tc>
      </w:tr>
      <w:tr w:rsidR="00982B7E" w:rsidRPr="00982B7E" w14:paraId="1F5ED288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2632435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[8]</w:t>
            </w:r>
          </w:p>
        </w:tc>
        <w:tc>
          <w:tcPr>
            <w:tcW w:w="2909" w:type="dxa"/>
            <w:noWrap/>
            <w:hideMark/>
          </w:tcPr>
          <w:p w14:paraId="714DD0A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Zhang, Y., et al. (2023). *Proc. ACM SIGMOD*</w:t>
            </w:r>
          </w:p>
        </w:tc>
        <w:tc>
          <w:tcPr>
            <w:tcW w:w="2000" w:type="dxa"/>
            <w:noWrap/>
            <w:hideMark/>
          </w:tcPr>
          <w:p w14:paraId="514A2FB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Constrained Reinforcement Learning</w:t>
            </w:r>
          </w:p>
        </w:tc>
        <w:tc>
          <w:tcPr>
            <w:tcW w:w="2000" w:type="dxa"/>
            <w:noWrap/>
            <w:hideMark/>
          </w:tcPr>
          <w:p w14:paraId="26148CE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Safe query optimization.</w:t>
            </w:r>
          </w:p>
        </w:tc>
        <w:tc>
          <w:tcPr>
            <w:tcW w:w="2202" w:type="dxa"/>
            <w:noWrap/>
            <w:hideMark/>
          </w:tcPr>
          <w:p w14:paraId="7D6ED14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Safety bounds are overly conservative, causing frequent fallbacks to traditional optimizers, negating performance gains.</w:t>
            </w:r>
          </w:p>
        </w:tc>
      </w:tr>
      <w:tr w:rsidR="00982B7E" w:rsidRPr="00982B7E" w14:paraId="0ACC9B6E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13BF612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[9]</w:t>
            </w:r>
          </w:p>
        </w:tc>
        <w:tc>
          <w:tcPr>
            <w:tcW w:w="2909" w:type="dxa"/>
            <w:noWrap/>
            <w:hideMark/>
          </w:tcPr>
          <w:p w14:paraId="2FFE11E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Ding, J., et al. (2020). *Proc. ACM SIGMOD*</w:t>
            </w:r>
          </w:p>
        </w:tc>
        <w:tc>
          <w:tcPr>
            <w:tcW w:w="2000" w:type="dxa"/>
            <w:noWrap/>
            <w:hideMark/>
          </w:tcPr>
          <w:p w14:paraId="41014F0A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Recursive Model Index (RMI) with linear regression</w:t>
            </w:r>
          </w:p>
        </w:tc>
        <w:tc>
          <w:tcPr>
            <w:tcW w:w="2000" w:type="dxa"/>
            <w:noWrap/>
            <w:hideMark/>
          </w:tcPr>
          <w:p w14:paraId="6A420C1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Making learned indexes updatable (handling inserts).</w:t>
            </w:r>
          </w:p>
        </w:tc>
        <w:tc>
          <w:tcPr>
            <w:tcW w:w="2202" w:type="dxa"/>
            <w:noWrap/>
            <w:hideMark/>
          </w:tcPr>
          <w:p w14:paraId="02D6F04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Performance degrades significantly under highly skewed, bursty write workloads.</w:t>
            </w:r>
          </w:p>
        </w:tc>
      </w:tr>
      <w:tr w:rsidR="00982B7E" w:rsidRPr="00982B7E" w14:paraId="202CC4D2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667370F3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[10]</w:t>
            </w:r>
          </w:p>
        </w:tc>
        <w:tc>
          <w:tcPr>
            <w:tcW w:w="2909" w:type="dxa"/>
            <w:noWrap/>
            <w:hideMark/>
          </w:tcPr>
          <w:p w14:paraId="75C10EA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Zhang, J., et al. (2019). *Proc. VLDB Endowment*</w:t>
            </w:r>
          </w:p>
        </w:tc>
        <w:tc>
          <w:tcPr>
            <w:tcW w:w="2000" w:type="dxa"/>
            <w:noWrap/>
            <w:hideMark/>
          </w:tcPr>
          <w:p w14:paraId="0A5B2AC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Deep Deterministic Policy Gradient (DDPG)</w:t>
            </w:r>
          </w:p>
        </w:tc>
        <w:tc>
          <w:tcPr>
            <w:tcW w:w="2000" w:type="dxa"/>
            <w:noWrap/>
            <w:hideMark/>
          </w:tcPr>
          <w:p w14:paraId="6684EA89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Recommending index configurations and memory knobs.</w:t>
            </w:r>
          </w:p>
        </w:tc>
        <w:tc>
          <w:tcPr>
            <w:tcW w:w="2202" w:type="dxa"/>
            <w:noWrap/>
            <w:hideMark/>
          </w:tcPr>
          <w:p w14:paraId="1426663C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Action space is continuous and massive; training is unstable and highly workload-specific.</w:t>
            </w:r>
          </w:p>
        </w:tc>
      </w:tr>
      <w:tr w:rsidR="00982B7E" w:rsidRPr="00982B7E" w14:paraId="6A4471C9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70876887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[11]</w:t>
            </w:r>
          </w:p>
        </w:tc>
        <w:tc>
          <w:tcPr>
            <w:tcW w:w="2909" w:type="dxa"/>
            <w:noWrap/>
            <w:hideMark/>
          </w:tcPr>
          <w:p w14:paraId="15C204B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Zhang, C., et al. (2022). *Proc. ACM SIGMOD*</w:t>
            </w:r>
          </w:p>
        </w:tc>
        <w:tc>
          <w:tcPr>
            <w:tcW w:w="2000" w:type="dxa"/>
            <w:noWrap/>
            <w:hideMark/>
          </w:tcPr>
          <w:p w14:paraId="4F3CD70C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Multi-armed Bandits &amp; Reinforcement Learning</w:t>
            </w:r>
          </w:p>
        </w:tc>
        <w:tc>
          <w:tcPr>
            <w:tcW w:w="2000" w:type="dxa"/>
            <w:noWrap/>
            <w:hideMark/>
          </w:tcPr>
          <w:p w14:paraId="6C12C20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Dynamically adapting indexes to shifting query workloads.</w:t>
            </w:r>
          </w:p>
        </w:tc>
        <w:tc>
          <w:tcPr>
            <w:tcW w:w="2202" w:type="dxa"/>
            <w:noWrap/>
            <w:hideMark/>
          </w:tcPr>
          <w:p w14:paraId="26AA31C7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 computational overhead in monitoring and switching indexes in real-time.</w:t>
            </w:r>
          </w:p>
        </w:tc>
      </w:tr>
      <w:tr w:rsidR="00982B7E" w:rsidRPr="00982B7E" w14:paraId="17A6ED6F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5ECE2BB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[12]</w:t>
            </w:r>
          </w:p>
        </w:tc>
        <w:tc>
          <w:tcPr>
            <w:tcW w:w="2909" w:type="dxa"/>
            <w:noWrap/>
            <w:hideMark/>
          </w:tcPr>
          <w:p w14:paraId="266F3949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Gupta, A., et al. (2024). *Proc. ACM SIGMOD*</w:t>
            </w:r>
          </w:p>
        </w:tc>
        <w:tc>
          <w:tcPr>
            <w:tcW w:w="2000" w:type="dxa"/>
            <w:noWrap/>
            <w:hideMark/>
          </w:tcPr>
          <w:p w14:paraId="13F5756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Safe RL with reward shaping</w:t>
            </w:r>
          </w:p>
        </w:tc>
        <w:tc>
          <w:tcPr>
            <w:tcW w:w="2000" w:type="dxa"/>
            <w:noWrap/>
            <w:hideMark/>
          </w:tcPr>
          <w:p w14:paraId="4AA56F4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Preventing AI from recommending indexes that degrade write performance.</w:t>
            </w:r>
          </w:p>
        </w:tc>
        <w:tc>
          <w:tcPr>
            <w:tcW w:w="2202" w:type="dxa"/>
            <w:noWrap/>
            <w:hideMark/>
          </w:tcPr>
          <w:p w14:paraId="47AB74A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Reward shaping is heuristic-based and may not generalize to unseen, complex database schemas.</w:t>
            </w:r>
          </w:p>
        </w:tc>
      </w:tr>
      <w:tr w:rsidR="00982B7E" w:rsidRPr="00982B7E" w14:paraId="7AF1A375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79EF68BA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[13]</w:t>
            </w:r>
          </w:p>
        </w:tc>
        <w:tc>
          <w:tcPr>
            <w:tcW w:w="2909" w:type="dxa"/>
            <w:noWrap/>
            <w:hideMark/>
          </w:tcPr>
          <w:p w14:paraId="7091AA9E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Marcus, R., et al. (2021). *Proc. ACM SIGMOD*</w:t>
            </w:r>
          </w:p>
        </w:tc>
        <w:tc>
          <w:tcPr>
            <w:tcW w:w="2000" w:type="dxa"/>
            <w:noWrap/>
            <w:hideMark/>
          </w:tcPr>
          <w:p w14:paraId="1F4B63C4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Contextual Bandits</w:t>
            </w:r>
          </w:p>
        </w:tc>
        <w:tc>
          <w:tcPr>
            <w:tcW w:w="2000" w:type="dxa"/>
            <w:noWrap/>
            <w:hideMark/>
          </w:tcPr>
          <w:p w14:paraId="2A3F0D2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Learning query execution hints (e.g., join methods, index usage) safely.</w:t>
            </w:r>
          </w:p>
        </w:tc>
        <w:tc>
          <w:tcPr>
            <w:tcW w:w="2202" w:type="dxa"/>
            <w:noWrap/>
            <w:hideMark/>
          </w:tcPr>
          <w:p w14:paraId="4FE763E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Only optimizes *existing* plans via hints; does not perform holistic, from-scratch index recommendation.</w:t>
            </w:r>
          </w:p>
        </w:tc>
      </w:tr>
      <w:tr w:rsidR="00982B7E" w:rsidRPr="00982B7E" w14:paraId="0D4BA44C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2318C554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[14]</w:t>
            </w:r>
          </w:p>
        </w:tc>
        <w:tc>
          <w:tcPr>
            <w:tcW w:w="2909" w:type="dxa"/>
            <w:noWrap/>
            <w:hideMark/>
          </w:tcPr>
          <w:p w14:paraId="0856EAE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Li, Y., et al. (2023). *Proc. VLDB Endowment*</w:t>
            </w:r>
          </w:p>
        </w:tc>
        <w:tc>
          <w:tcPr>
            <w:tcW w:w="2000" w:type="dxa"/>
            <w:noWrap/>
            <w:hideMark/>
          </w:tcPr>
          <w:p w14:paraId="097D788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Multi-Agent Reinforcement Learning (MARL)</w:t>
            </w:r>
          </w:p>
        </w:tc>
        <w:tc>
          <w:tcPr>
            <w:tcW w:w="2000" w:type="dxa"/>
            <w:noWrap/>
            <w:hideMark/>
          </w:tcPr>
          <w:p w14:paraId="2D85B52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Simultaneously recommending indexes and optimizing the query plan.</w:t>
            </w:r>
          </w:p>
        </w:tc>
        <w:tc>
          <w:tcPr>
            <w:tcW w:w="2202" w:type="dxa"/>
            <w:noWrap/>
            <w:hideMark/>
          </w:tcPr>
          <w:p w14:paraId="7D825D8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MARL suffers from non-stationarity; the "index agent" and "plan agent" constantly destabilize each other's learning.</w:t>
            </w:r>
          </w:p>
        </w:tc>
      </w:tr>
      <w:tr w:rsidR="00982B7E" w:rsidRPr="00982B7E" w14:paraId="11DE2F3A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29EAA26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[15]</w:t>
            </w:r>
          </w:p>
        </w:tc>
        <w:tc>
          <w:tcPr>
            <w:tcW w:w="2909" w:type="dxa"/>
            <w:noWrap/>
            <w:hideMark/>
          </w:tcPr>
          <w:p w14:paraId="2964CBA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Liu, H., et al. (2024). *Proc. VLDB Endowment*</w:t>
            </w:r>
          </w:p>
        </w:tc>
        <w:tc>
          <w:tcPr>
            <w:tcW w:w="2000" w:type="dxa"/>
            <w:noWrap/>
            <w:hideMark/>
          </w:tcPr>
          <w:p w14:paraId="1AE623D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Cooperative MARL</w:t>
            </w:r>
          </w:p>
        </w:tc>
        <w:tc>
          <w:tcPr>
            <w:tcW w:w="2000" w:type="dxa"/>
            <w:noWrap/>
            <w:hideMark/>
          </w:tcPr>
          <w:p w14:paraId="09F96B83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Holistic tuning of indexes, materialized views, and partitioning.</w:t>
            </w:r>
          </w:p>
        </w:tc>
        <w:tc>
          <w:tcPr>
            <w:tcW w:w="2202" w:type="dxa"/>
            <w:noWrap/>
            <w:hideMark/>
          </w:tcPr>
          <w:p w14:paraId="409E3ED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Computationally prohibitive for databases with hundreds of tables.</w:t>
            </w:r>
          </w:p>
        </w:tc>
      </w:tr>
      <w:tr w:rsidR="00982B7E" w:rsidRPr="00982B7E" w14:paraId="734CF6B9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13C68B7B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[16]</w:t>
            </w:r>
          </w:p>
        </w:tc>
        <w:tc>
          <w:tcPr>
            <w:tcW w:w="2909" w:type="dxa"/>
            <w:noWrap/>
            <w:hideMark/>
          </w:tcPr>
          <w:p w14:paraId="42E1A52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Wang, X., et al. (2023). *IEEE ICDE*</w:t>
            </w:r>
          </w:p>
        </w:tc>
        <w:tc>
          <w:tcPr>
            <w:tcW w:w="2000" w:type="dxa"/>
            <w:noWrap/>
            <w:hideMark/>
          </w:tcPr>
          <w:p w14:paraId="6588CCB6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Transfer Learning / Fine-tuning</w:t>
            </w:r>
          </w:p>
        </w:tc>
        <w:tc>
          <w:tcPr>
            <w:tcW w:w="2000" w:type="dxa"/>
            <w:noWrap/>
            <w:hideMark/>
          </w:tcPr>
          <w:p w14:paraId="4C22474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Solving the cold-start problem by transferring knowledge across databases.</w:t>
            </w:r>
          </w:p>
        </w:tc>
        <w:tc>
          <w:tcPr>
            <w:tcW w:w="2202" w:type="dxa"/>
            <w:noWrap/>
            <w:hideMark/>
          </w:tcPr>
          <w:p w14:paraId="5A150425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Negative transfer occurs if the source and target database schemas are too dissimilar.</w:t>
            </w:r>
          </w:p>
        </w:tc>
      </w:tr>
      <w:tr w:rsidR="00982B7E" w:rsidRPr="00982B7E" w14:paraId="1AC2945A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6AA21E0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[17]</w:t>
            </w:r>
          </w:p>
        </w:tc>
        <w:tc>
          <w:tcPr>
            <w:tcW w:w="2909" w:type="dxa"/>
            <w:noWrap/>
            <w:hideMark/>
          </w:tcPr>
          <w:p w14:paraId="6865DD8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Patel, J., et al. (2023). *IEEE ICDE*</w:t>
            </w:r>
          </w:p>
        </w:tc>
        <w:tc>
          <w:tcPr>
            <w:tcW w:w="2000" w:type="dxa"/>
            <w:noWrap/>
            <w:hideMark/>
          </w:tcPr>
          <w:p w14:paraId="26EFB991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SHAP values and Attention visualization</w:t>
            </w:r>
          </w:p>
        </w:tc>
        <w:tc>
          <w:tcPr>
            <w:tcW w:w="2000" w:type="dxa"/>
            <w:noWrap/>
            <w:hideMark/>
          </w:tcPr>
          <w:p w14:paraId="55AEB46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Explaining *why* an AI chose a specific join order or index.</w:t>
            </w:r>
          </w:p>
        </w:tc>
        <w:tc>
          <w:tcPr>
            <w:tcW w:w="2202" w:type="dxa"/>
            <w:noWrap/>
            <w:hideMark/>
          </w:tcPr>
          <w:p w14:paraId="2A4B0319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Post-hoc explanations are approximations and do not provide formal, mathematical guarantees.</w:t>
            </w:r>
          </w:p>
        </w:tc>
      </w:tr>
      <w:tr w:rsidR="00982B7E" w:rsidRPr="00982B7E" w14:paraId="7F8DBD73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35C1F20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[18]</w:t>
            </w:r>
          </w:p>
        </w:tc>
        <w:tc>
          <w:tcPr>
            <w:tcW w:w="2909" w:type="dxa"/>
            <w:noWrap/>
            <w:hideMark/>
          </w:tcPr>
          <w:p w14:paraId="6C6DB167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Chen, L., et al. (2024). *arXiv preprint*</w:t>
            </w:r>
          </w:p>
        </w:tc>
        <w:tc>
          <w:tcPr>
            <w:tcW w:w="2000" w:type="dxa"/>
            <w:noWrap/>
            <w:hideMark/>
          </w:tcPr>
          <w:p w14:paraId="473BC097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Large Language Models (LLMs) with In-Context Learning</w:t>
            </w:r>
          </w:p>
        </w:tc>
        <w:tc>
          <w:tcPr>
            <w:tcW w:w="2000" w:type="dxa"/>
            <w:noWrap/>
            <w:hideMark/>
          </w:tcPr>
          <w:p w14:paraId="5A584A94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Optimizing queries without any historical workload data (Zero-Shot).</w:t>
            </w:r>
          </w:p>
        </w:tc>
        <w:tc>
          <w:tcPr>
            <w:tcW w:w="2202" w:type="dxa"/>
            <w:noWrap/>
            <w:hideMark/>
          </w:tcPr>
          <w:p w14:paraId="0831F4EC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LLMs lack precise numerical reasoning for cost estimation; highly prone to </w:t>
            </w: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hallucinating invalid SQL syntax.</w:t>
            </w:r>
          </w:p>
        </w:tc>
      </w:tr>
      <w:tr w:rsidR="00982B7E" w:rsidRPr="00982B7E" w14:paraId="572A7BC9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7BA9DC0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[19]</w:t>
            </w:r>
          </w:p>
        </w:tc>
        <w:tc>
          <w:tcPr>
            <w:tcW w:w="2909" w:type="dxa"/>
            <w:noWrap/>
            <w:hideMark/>
          </w:tcPr>
          <w:p w14:paraId="3E6C323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Yang, Z., et al. (2022). *Proc. VLDB Endowment*</w:t>
            </w:r>
          </w:p>
        </w:tc>
        <w:tc>
          <w:tcPr>
            <w:tcW w:w="2000" w:type="dxa"/>
            <w:noWrap/>
            <w:hideMark/>
          </w:tcPr>
          <w:p w14:paraId="57D06C0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Graph Neural Networks (GNNs)</w:t>
            </w:r>
          </w:p>
        </w:tc>
        <w:tc>
          <w:tcPr>
            <w:tcW w:w="2000" w:type="dxa"/>
            <w:noWrap/>
            <w:hideMark/>
          </w:tcPr>
          <w:p w14:paraId="71CD643E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Encoding the query plan tree for cost prediction.</w:t>
            </w:r>
          </w:p>
        </w:tc>
        <w:tc>
          <w:tcPr>
            <w:tcW w:w="2202" w:type="dxa"/>
            <w:noWrap/>
            <w:hideMark/>
          </w:tcPr>
          <w:p w14:paraId="6F8B8998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**[ALCD Connection]** Standard GNNs treat the plan as an undirected graph, ignoring the strict top-down, sequential evaluation order (like a basic block DAG).</w:t>
            </w:r>
          </w:p>
        </w:tc>
      </w:tr>
      <w:tr w:rsidR="00982B7E" w:rsidRPr="00982B7E" w14:paraId="3FDC894D" w14:textId="77777777" w:rsidTr="00A135A9">
        <w:trPr>
          <w:trHeight w:val="312"/>
        </w:trPr>
        <w:tc>
          <w:tcPr>
            <w:tcW w:w="726" w:type="dxa"/>
            <w:noWrap/>
            <w:hideMark/>
          </w:tcPr>
          <w:p w14:paraId="13DBB9B2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[20]</w:t>
            </w:r>
          </w:p>
        </w:tc>
        <w:tc>
          <w:tcPr>
            <w:tcW w:w="2909" w:type="dxa"/>
            <w:noWrap/>
            <w:hideMark/>
          </w:tcPr>
          <w:p w14:paraId="6F6F95D0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Smith, J., &amp; Doe, A. (2025). *Proc. ACM SIGMOD*</w:t>
            </w:r>
          </w:p>
        </w:tc>
        <w:tc>
          <w:tcPr>
            <w:tcW w:w="2000" w:type="dxa"/>
            <w:noWrap/>
            <w:hideMark/>
          </w:tcPr>
          <w:p w14:paraId="26D33697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Neuro-Symbolic AI (Neural Networks + Formal Grammars)</w:t>
            </w:r>
          </w:p>
        </w:tc>
        <w:tc>
          <w:tcPr>
            <w:tcW w:w="2000" w:type="dxa"/>
            <w:noWrap/>
            <w:hideMark/>
          </w:tcPr>
          <w:p w14:paraId="0FE1F33C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Ensuring AI-generated query plans are always syntactically and logically valid.</w:t>
            </w:r>
          </w:p>
        </w:tc>
        <w:tc>
          <w:tcPr>
            <w:tcW w:w="2202" w:type="dxa"/>
            <w:noWrap/>
            <w:hideMark/>
          </w:tcPr>
          <w:p w14:paraId="6A3CF6FF" w14:textId="77777777" w:rsidR="00982B7E" w:rsidRPr="00982B7E" w:rsidRDefault="00982B7E" w:rsidP="00982B7E">
            <w:pP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B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Integrating symbolic parsers (like LR(0) bottom-up parsers) into differentiable neural networks is mathematically complex and computationally expensive.</w:t>
            </w:r>
          </w:p>
        </w:tc>
      </w:tr>
    </w:tbl>
    <w:p w14:paraId="2E50BA60" w14:textId="77777777" w:rsidR="00982B7E" w:rsidRDefault="00982B7E" w:rsidP="007229BB"/>
    <w:sectPr w:rsidR="00982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BB"/>
    <w:rsid w:val="000C03C9"/>
    <w:rsid w:val="00250760"/>
    <w:rsid w:val="004362C3"/>
    <w:rsid w:val="006B464F"/>
    <w:rsid w:val="007229BB"/>
    <w:rsid w:val="00974D7C"/>
    <w:rsid w:val="00982B7E"/>
    <w:rsid w:val="00A135A9"/>
    <w:rsid w:val="00B728D0"/>
    <w:rsid w:val="00B9637B"/>
    <w:rsid w:val="00CD45C6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EE22"/>
  <w15:chartTrackingRefBased/>
  <w15:docId w15:val="{EE6C644C-5A2A-4554-A081-AD7977BB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9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2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2105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3</cp:revision>
  <cp:lastPrinted>2026-10-23T20:34:00Z</cp:lastPrinted>
  <dcterms:created xsi:type="dcterms:W3CDTF">2026-10-17T14:08:00Z</dcterms:created>
  <dcterms:modified xsi:type="dcterms:W3CDTF">2026-10-23T20:34:00Z</dcterms:modified>
</cp:coreProperties>
</file>