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0DD789" w14:textId="74AECF45" w:rsidR="00F25663" w:rsidRPr="00010271" w:rsidRDefault="000C6DC8" w:rsidP="00010271">
      <w:pPr>
        <w:pStyle w:val="Title"/>
        <w:jc w:val="center"/>
        <w:rPr>
          <w:rFonts w:asciiTheme="minorBidi" w:hAnsiTheme="minorBidi" w:cstheme="minorBidi"/>
          <w:b/>
          <w:bCs/>
          <w:sz w:val="44"/>
          <w:szCs w:val="44"/>
        </w:rPr>
      </w:pPr>
      <w:r w:rsidRPr="00010271">
        <w:rPr>
          <w:rFonts w:asciiTheme="minorBidi" w:hAnsiTheme="minorBidi" w:cstheme="minorBidi"/>
          <w:b/>
          <w:bCs/>
          <w:sz w:val="44"/>
          <w:szCs w:val="44"/>
        </w:rPr>
        <w:t>Salesforce's Sales Cloud</w:t>
      </w:r>
      <w:r w:rsidR="00010271" w:rsidRPr="00010271">
        <w:rPr>
          <w:rFonts w:asciiTheme="minorBidi" w:hAnsiTheme="minorBidi" w:cstheme="minorBidi"/>
          <w:b/>
          <w:bCs/>
          <w:sz w:val="44"/>
          <w:szCs w:val="44"/>
        </w:rPr>
        <w:t>; An Overview</w:t>
      </w:r>
    </w:p>
    <w:p w14:paraId="310C6B32" w14:textId="77777777" w:rsidR="000C6DC8" w:rsidRPr="00A457BD" w:rsidRDefault="000C6DC8">
      <w:pPr>
        <w:rPr>
          <w:rFonts w:ascii="Rockwell" w:eastAsia="Rockwell" w:hAnsi="Rockwell" w:cs="Rockwell"/>
          <w:color w:val="0D0D0D"/>
          <w:highlight w:val="white"/>
        </w:rPr>
      </w:pPr>
      <w:bookmarkStart w:id="0" w:name="_ewa0r74p8huo" w:colFirst="0" w:colLast="0"/>
      <w:bookmarkEnd w:id="0"/>
    </w:p>
    <w:p w14:paraId="132625C1" w14:textId="77777777" w:rsidR="00A457BD" w:rsidRPr="00A457BD" w:rsidRDefault="00A457BD">
      <w:pPr>
        <w:pStyle w:val="Heading2"/>
        <w:rPr>
          <w:rFonts w:asciiTheme="minorHAnsi" w:eastAsia="Rockwell" w:hAnsiTheme="minorHAnsi" w:cstheme="majorHAnsi"/>
          <w:color w:val="0D0D0D"/>
          <w:sz w:val="24"/>
          <w:szCs w:val="24"/>
        </w:rPr>
      </w:pPr>
      <w:bookmarkStart w:id="1" w:name="_5yyg6bmuz407" w:colFirst="0" w:colLast="0"/>
      <w:bookmarkEnd w:id="1"/>
      <w:r w:rsidRPr="00A457BD">
        <w:rPr>
          <w:rFonts w:asciiTheme="minorHAnsi" w:eastAsia="Rockwell" w:hAnsiTheme="minorHAnsi" w:cstheme="majorHAnsi"/>
          <w:color w:val="0D0D0D"/>
          <w:sz w:val="24"/>
          <w:szCs w:val="24"/>
        </w:rPr>
        <w:t xml:space="preserve">Welcome to the world of Salesforce Sales Cloud! Businesses use cutting-edge tools to increase sales and foster strong customer relationships. Features of the Sales Cloud, such as lead management and AI-powered insights, are covered in detail. </w:t>
      </w:r>
    </w:p>
    <w:p w14:paraId="09B74114" w14:textId="39831C81" w:rsidR="00A457BD" w:rsidRPr="00A457BD" w:rsidRDefault="00A457BD" w:rsidP="00A457BD">
      <w:pPr>
        <w:pStyle w:val="Heading2"/>
        <w:rPr>
          <w:rFonts w:asciiTheme="minorHAnsi" w:eastAsia="Rockwell" w:hAnsiTheme="minorHAnsi" w:cstheme="majorHAnsi"/>
          <w:color w:val="0D0D0D"/>
          <w:sz w:val="24"/>
          <w:szCs w:val="24"/>
        </w:rPr>
      </w:pPr>
      <w:r w:rsidRPr="00A457BD">
        <w:rPr>
          <w:rFonts w:asciiTheme="minorHAnsi" w:eastAsia="Rockwell" w:hAnsiTheme="minorHAnsi" w:cstheme="majorHAnsi"/>
          <w:color w:val="0D0D0D"/>
          <w:sz w:val="24"/>
          <w:szCs w:val="24"/>
        </w:rPr>
        <w:t>Discover how Sales Cloud enhances the sales process and contributes to company growth with interactive demonstrations and real-life anecdotes. Join us as we delve into the world of Sales Cloud and see how it simplifies customer connections and transforms sales processes.</w:t>
      </w:r>
    </w:p>
    <w:p w14:paraId="5D9595A8" w14:textId="77777777" w:rsidR="00A457BD" w:rsidRPr="00A457BD" w:rsidRDefault="00A457BD" w:rsidP="00A457BD">
      <w:pPr>
        <w:rPr>
          <w:b/>
          <w:bCs/>
        </w:rPr>
      </w:pPr>
    </w:p>
    <w:p w14:paraId="678ECD07" w14:textId="367264E6" w:rsidR="00F25663" w:rsidRPr="00A457BD" w:rsidRDefault="00835952" w:rsidP="00A457BD">
      <w:pPr>
        <w:rPr>
          <w:rFonts w:asciiTheme="minorBidi" w:hAnsiTheme="minorBidi" w:cstheme="minorBidi"/>
          <w:b/>
          <w:bCs/>
          <w:sz w:val="28"/>
          <w:szCs w:val="28"/>
        </w:rPr>
      </w:pPr>
      <w:r w:rsidRPr="00A457BD">
        <w:rPr>
          <w:rFonts w:asciiTheme="minorBidi" w:hAnsiTheme="minorBidi" w:cstheme="minorBidi"/>
          <w:b/>
          <w:bCs/>
          <w:sz w:val="28"/>
          <w:szCs w:val="28"/>
        </w:rPr>
        <w:t>Introduction to Salesforce Sales Cloud: A Comprehensive Overview</w:t>
      </w:r>
    </w:p>
    <w:p w14:paraId="6C5C7B41" w14:textId="77777777" w:rsidR="00F25663" w:rsidRPr="00A457BD" w:rsidRDefault="00F25663"/>
    <w:p w14:paraId="6F36AA4B" w14:textId="74D0AA0A" w:rsidR="00F25663" w:rsidRPr="00A457BD" w:rsidRDefault="00A457BD">
      <w:pPr>
        <w:rPr>
          <w:rFonts w:asciiTheme="minorHAnsi" w:eastAsia="Rockwell" w:hAnsiTheme="minorHAnsi" w:cs="Rockwell"/>
          <w:sz w:val="24"/>
          <w:szCs w:val="24"/>
        </w:rPr>
      </w:pPr>
      <w:r w:rsidRPr="00A457BD">
        <w:rPr>
          <w:rFonts w:asciiTheme="minorHAnsi" w:eastAsia="Rockwell" w:hAnsiTheme="minorHAnsi" w:cs="Rockwell"/>
          <w:sz w:val="24"/>
          <w:szCs w:val="24"/>
        </w:rPr>
        <w:t>The Sales Cloud by Salesforce is an all-inclusive CRM system that provides sales teams with precise ways to organise their activities and increase income for the business.</w:t>
      </w:r>
    </w:p>
    <w:p w14:paraId="2E1BE919" w14:textId="77777777" w:rsidR="00A457BD" w:rsidRPr="00A457BD" w:rsidRDefault="00A457BD">
      <w:pPr>
        <w:rPr>
          <w:rFonts w:ascii="Rockwell" w:eastAsia="Rockwell" w:hAnsi="Rockwell" w:cs="Rockwell"/>
        </w:rPr>
      </w:pPr>
    </w:p>
    <w:p w14:paraId="26BBAEA3" w14:textId="77777777" w:rsidR="00A457BD" w:rsidRPr="00A457BD" w:rsidRDefault="00A457BD">
      <w:pPr>
        <w:rPr>
          <w:rFonts w:ascii="Rockwell" w:eastAsia="Rockwell" w:hAnsi="Rockwell" w:cs="Rockwell"/>
        </w:rPr>
      </w:pPr>
    </w:p>
    <w:p w14:paraId="1F2FF3B0" w14:textId="77777777" w:rsidR="00F25663" w:rsidRPr="00A457BD" w:rsidRDefault="00835952">
      <w:pPr>
        <w:jc w:val="center"/>
        <w:rPr>
          <w:rFonts w:ascii="Rockwell" w:eastAsia="Rockwell" w:hAnsi="Rockwell" w:cs="Rockwell"/>
        </w:rPr>
      </w:pPr>
      <w:r w:rsidRPr="00A457BD">
        <w:rPr>
          <w:rFonts w:ascii="Rockwell" w:eastAsia="Rockwell" w:hAnsi="Rockwell" w:cs="Rockwell"/>
          <w:noProof/>
        </w:rPr>
        <w:drawing>
          <wp:inline distT="114300" distB="114300" distL="114300" distR="114300" wp14:anchorId="22AEAA8A" wp14:editId="1AF16B77">
            <wp:extent cx="5904800" cy="4183380"/>
            <wp:effectExtent l="0" t="0" r="1270" b="762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5951793" cy="4216673"/>
                    </a:xfrm>
                    <a:prstGeom prst="rect">
                      <a:avLst/>
                    </a:prstGeom>
                    <a:ln/>
                  </pic:spPr>
                </pic:pic>
              </a:graphicData>
            </a:graphic>
          </wp:inline>
        </w:drawing>
      </w:r>
    </w:p>
    <w:p w14:paraId="0DA464E8" w14:textId="77777777" w:rsidR="00F25663" w:rsidRPr="00A457BD" w:rsidRDefault="00F25663">
      <w:pPr>
        <w:rPr>
          <w:rFonts w:ascii="Rockwell" w:eastAsia="Rockwell" w:hAnsi="Rockwell" w:cs="Rockwell"/>
        </w:rPr>
      </w:pPr>
    </w:p>
    <w:p w14:paraId="76BFD412" w14:textId="5763B920" w:rsidR="00F25663" w:rsidRPr="00A457BD" w:rsidRDefault="00A457BD" w:rsidP="00A457BD">
      <w:pPr>
        <w:jc w:val="center"/>
        <w:rPr>
          <w:rFonts w:ascii="Rockwell" w:eastAsia="Rockwell" w:hAnsi="Rockwell" w:cs="Rockwell"/>
        </w:rPr>
      </w:pPr>
      <w:r w:rsidRPr="00A457BD">
        <w:rPr>
          <w:rFonts w:ascii="Rockwell" w:eastAsia="Rockwell" w:hAnsi="Rockwell" w:cs="Rockwell"/>
        </w:rPr>
        <w:t>Fig 1</w:t>
      </w:r>
    </w:p>
    <w:p w14:paraId="3837B4CB" w14:textId="77777777" w:rsidR="00F25663" w:rsidRPr="00A457BD" w:rsidRDefault="00F25663">
      <w:pPr>
        <w:rPr>
          <w:rFonts w:ascii="Rockwell" w:eastAsia="Rockwell" w:hAnsi="Rockwell" w:cs="Rockwell"/>
        </w:rPr>
      </w:pPr>
    </w:p>
    <w:p w14:paraId="761B6CC4" w14:textId="5EB2EF19" w:rsidR="00F25663" w:rsidRPr="00A457BD" w:rsidRDefault="00A457BD">
      <w:pPr>
        <w:rPr>
          <w:rFonts w:asciiTheme="minorHAnsi" w:eastAsia="Rockwell" w:hAnsiTheme="minorHAnsi" w:cs="Rockwell"/>
          <w:sz w:val="24"/>
          <w:szCs w:val="24"/>
        </w:rPr>
      </w:pPr>
      <w:r w:rsidRPr="00A457BD">
        <w:rPr>
          <w:rFonts w:asciiTheme="minorHAnsi" w:eastAsia="Rockwell" w:hAnsiTheme="minorHAnsi" w:cs="Rockwell"/>
          <w:sz w:val="24"/>
          <w:szCs w:val="24"/>
        </w:rPr>
        <w:lastRenderedPageBreak/>
        <w:t>Figure 1 shows that sales Cloud income has steadily increased over the last five years. Between 2016 and 2021, the budget increased by $4 billion, going from $2 billion to $6 billion. Even if growth has slowed recently, Salesforce's Sales Cloud is still a big moneymaker.</w:t>
      </w:r>
    </w:p>
    <w:p w14:paraId="5054C997" w14:textId="77777777" w:rsidR="00A457BD" w:rsidRPr="00A457BD" w:rsidRDefault="00A457BD">
      <w:pPr>
        <w:rPr>
          <w:rFonts w:ascii="Rockwell" w:eastAsia="Rockwell" w:hAnsi="Rockwell" w:cs="Rockwell"/>
        </w:rPr>
      </w:pPr>
    </w:p>
    <w:p w14:paraId="36F3EA34" w14:textId="77777777" w:rsidR="00A457BD" w:rsidRDefault="00A457BD">
      <w:pPr>
        <w:rPr>
          <w:rFonts w:asciiTheme="minorHAnsi" w:eastAsia="Rockwell" w:hAnsiTheme="minorHAnsi" w:cs="Rockwell"/>
          <w:sz w:val="24"/>
          <w:szCs w:val="24"/>
        </w:rPr>
      </w:pPr>
      <w:r w:rsidRPr="00A457BD">
        <w:rPr>
          <w:rFonts w:asciiTheme="minorHAnsi" w:eastAsia="Rockwell" w:hAnsiTheme="minorHAnsi" w:cs="Rockwell"/>
          <w:sz w:val="24"/>
          <w:szCs w:val="24"/>
        </w:rPr>
        <w:t xml:space="preserve">The Sales Cloud consolidates all sales-related data into one location, making managing leads, opportunities, contacts, and forecasts easy. When put into place, the system can provide thorough training and in-depth analytics necessary for the reasonable use of data to boost company performance. </w:t>
      </w:r>
    </w:p>
    <w:p w14:paraId="4DFDCB5E" w14:textId="77777777" w:rsidR="00A457BD" w:rsidRDefault="00A457BD">
      <w:pPr>
        <w:rPr>
          <w:rFonts w:asciiTheme="minorHAnsi" w:eastAsia="Rockwell" w:hAnsiTheme="minorHAnsi" w:cs="Rockwell"/>
          <w:sz w:val="24"/>
          <w:szCs w:val="24"/>
        </w:rPr>
      </w:pPr>
    </w:p>
    <w:p w14:paraId="05A41A0C" w14:textId="77777777" w:rsidR="00A457BD" w:rsidRDefault="00A457BD">
      <w:pPr>
        <w:rPr>
          <w:rFonts w:asciiTheme="minorHAnsi" w:eastAsia="Rockwell" w:hAnsiTheme="minorHAnsi" w:cs="Rockwell"/>
          <w:sz w:val="24"/>
          <w:szCs w:val="24"/>
        </w:rPr>
      </w:pPr>
      <w:r w:rsidRPr="00A457BD">
        <w:rPr>
          <w:rFonts w:asciiTheme="minorHAnsi" w:eastAsia="Rockwell" w:hAnsiTheme="minorHAnsi" w:cs="Rockwell"/>
          <w:sz w:val="24"/>
          <w:szCs w:val="24"/>
        </w:rPr>
        <w:t xml:space="preserve">The seamless connectivity with other Salesforce and third-party apps also allows users to view customer relations as a whole, transcending departmental boundaries—just like in an honest company. </w:t>
      </w:r>
    </w:p>
    <w:p w14:paraId="13D95373" w14:textId="77777777" w:rsidR="00A457BD" w:rsidRDefault="00A457BD">
      <w:pPr>
        <w:rPr>
          <w:rFonts w:asciiTheme="minorHAnsi" w:eastAsia="Rockwell" w:hAnsiTheme="minorHAnsi" w:cs="Rockwell"/>
          <w:sz w:val="24"/>
          <w:szCs w:val="24"/>
        </w:rPr>
      </w:pPr>
    </w:p>
    <w:p w14:paraId="141515B3" w14:textId="77777777" w:rsidR="00422872" w:rsidRDefault="00A457BD">
      <w:pPr>
        <w:rPr>
          <w:rFonts w:asciiTheme="minorHAnsi" w:eastAsia="Rockwell" w:hAnsiTheme="minorHAnsi" w:cs="Rockwell"/>
          <w:sz w:val="24"/>
          <w:szCs w:val="24"/>
        </w:rPr>
      </w:pPr>
      <w:r w:rsidRPr="00A457BD">
        <w:rPr>
          <w:rFonts w:asciiTheme="minorHAnsi" w:eastAsia="Rockwell" w:hAnsiTheme="minorHAnsi" w:cs="Rockwell"/>
          <w:sz w:val="24"/>
          <w:szCs w:val="24"/>
        </w:rPr>
        <w:t xml:space="preserve">One of the AI features in Sales Cloud, Salesforce Einstein, is a smartphone app that helps sales representatives work on the go, prioritise offers, and seize opportunities no matter where they are. </w:t>
      </w:r>
    </w:p>
    <w:p w14:paraId="5987ADD7" w14:textId="77777777" w:rsidR="00422872" w:rsidRDefault="00422872">
      <w:pPr>
        <w:rPr>
          <w:rFonts w:asciiTheme="minorHAnsi" w:eastAsia="Rockwell" w:hAnsiTheme="minorHAnsi" w:cs="Rockwell"/>
          <w:sz w:val="24"/>
          <w:szCs w:val="24"/>
        </w:rPr>
      </w:pPr>
    </w:p>
    <w:p w14:paraId="4E0D6280" w14:textId="07EE3C30" w:rsidR="00F25663" w:rsidRPr="00A457BD" w:rsidRDefault="00A457BD">
      <w:pPr>
        <w:rPr>
          <w:rFonts w:asciiTheme="minorHAnsi" w:eastAsia="Rockwell" w:hAnsiTheme="minorHAnsi" w:cs="Rockwell"/>
          <w:sz w:val="24"/>
          <w:szCs w:val="24"/>
        </w:rPr>
      </w:pPr>
      <w:r w:rsidRPr="00A457BD">
        <w:rPr>
          <w:rFonts w:asciiTheme="minorHAnsi" w:eastAsia="Rockwell" w:hAnsiTheme="minorHAnsi" w:cs="Rockwell"/>
          <w:sz w:val="24"/>
          <w:szCs w:val="24"/>
        </w:rPr>
        <w:t>No matter the size of your company, Sales Cloud can meet all your unique needs because of its scalable and customisable architecture.</w:t>
      </w:r>
    </w:p>
    <w:p w14:paraId="0D6E02B5" w14:textId="77777777" w:rsidR="00A457BD" w:rsidRDefault="00A457BD">
      <w:pPr>
        <w:rPr>
          <w:rFonts w:ascii="Rockwell" w:eastAsia="Rockwell" w:hAnsi="Rockwell" w:cs="Rockwell"/>
        </w:rPr>
      </w:pPr>
    </w:p>
    <w:p w14:paraId="243A10C7" w14:textId="77777777" w:rsidR="00A457BD" w:rsidRPr="00A457BD" w:rsidRDefault="00A457BD">
      <w:pPr>
        <w:rPr>
          <w:rFonts w:ascii="Rockwell" w:eastAsia="Rockwell" w:hAnsi="Rockwell" w:cs="Rockwell"/>
        </w:rPr>
      </w:pPr>
    </w:p>
    <w:p w14:paraId="72889693" w14:textId="77777777" w:rsidR="00F25663" w:rsidRPr="00A457BD" w:rsidRDefault="00835952">
      <w:pPr>
        <w:jc w:val="center"/>
        <w:rPr>
          <w:rFonts w:ascii="Rockwell" w:eastAsia="Rockwell" w:hAnsi="Rockwell" w:cs="Rockwell"/>
        </w:rPr>
      </w:pPr>
      <w:r w:rsidRPr="00A457BD">
        <w:rPr>
          <w:rFonts w:ascii="Rockwell" w:eastAsia="Rockwell" w:hAnsi="Rockwell" w:cs="Rockwell"/>
          <w:noProof/>
        </w:rPr>
        <w:drawing>
          <wp:inline distT="114300" distB="114300" distL="114300" distR="114300" wp14:anchorId="6FB1A4F2" wp14:editId="00D1102E">
            <wp:extent cx="5814060" cy="332232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814450" cy="3322543"/>
                    </a:xfrm>
                    <a:prstGeom prst="rect">
                      <a:avLst/>
                    </a:prstGeom>
                    <a:ln/>
                  </pic:spPr>
                </pic:pic>
              </a:graphicData>
            </a:graphic>
          </wp:inline>
        </w:drawing>
      </w:r>
    </w:p>
    <w:p w14:paraId="7D056994" w14:textId="77777777" w:rsidR="00F25663" w:rsidRDefault="00F25663">
      <w:pPr>
        <w:jc w:val="center"/>
        <w:rPr>
          <w:rFonts w:ascii="Rockwell" w:eastAsia="Rockwell" w:hAnsi="Rockwell" w:cs="Rockwell"/>
        </w:rPr>
      </w:pPr>
    </w:p>
    <w:p w14:paraId="1796F8A9" w14:textId="4C6C2058" w:rsidR="00A457BD" w:rsidRPr="00A457BD" w:rsidRDefault="00A457BD">
      <w:pPr>
        <w:jc w:val="center"/>
        <w:rPr>
          <w:rFonts w:ascii="Rockwell" w:eastAsia="Rockwell" w:hAnsi="Rockwell" w:cs="Rockwell"/>
        </w:rPr>
      </w:pPr>
      <w:r>
        <w:rPr>
          <w:rFonts w:ascii="Rockwell" w:eastAsia="Rockwell" w:hAnsi="Rockwell" w:cs="Rockwell"/>
        </w:rPr>
        <w:t>Table 1</w:t>
      </w:r>
    </w:p>
    <w:p w14:paraId="4842C027" w14:textId="77777777" w:rsidR="00A457BD" w:rsidRDefault="00A457BD" w:rsidP="00A457BD">
      <w:bookmarkStart w:id="2" w:name="_w7qdzksaw8by" w:colFirst="0" w:colLast="0"/>
      <w:bookmarkEnd w:id="2"/>
    </w:p>
    <w:p w14:paraId="006E52E3" w14:textId="1C10B6D5" w:rsidR="00A457BD" w:rsidRDefault="00A457BD" w:rsidP="00A457BD">
      <w:r w:rsidRPr="00A457BD">
        <w:t xml:space="preserve">Table 1 </w:t>
      </w:r>
      <w:r>
        <w:t>shows</w:t>
      </w:r>
      <w:r w:rsidRPr="00A457BD">
        <w:t xml:space="preserve"> how Dynamics 365 Sales compares to Salesforce. Dynamics 365 offers the same level of customer support and simplicity of use as Salesforce, which is generally easier to integrate and customise and offers more capabilities at a lower cost.</w:t>
      </w:r>
    </w:p>
    <w:p w14:paraId="2D970F69" w14:textId="6F665381" w:rsidR="00F25663" w:rsidRPr="00A457BD" w:rsidRDefault="00835952">
      <w:pPr>
        <w:pStyle w:val="Heading2"/>
        <w:rPr>
          <w:rFonts w:asciiTheme="minorBidi" w:eastAsia="Rockwell" w:hAnsiTheme="minorBidi" w:cstheme="minorBidi"/>
          <w:b/>
          <w:bCs/>
          <w:sz w:val="28"/>
          <w:szCs w:val="28"/>
        </w:rPr>
      </w:pPr>
      <w:r w:rsidRPr="00A457BD">
        <w:rPr>
          <w:rFonts w:asciiTheme="minorBidi" w:eastAsia="Rockwell" w:hAnsiTheme="minorBidi" w:cstheme="minorBidi"/>
          <w:b/>
          <w:bCs/>
          <w:sz w:val="28"/>
          <w:szCs w:val="28"/>
        </w:rPr>
        <w:lastRenderedPageBreak/>
        <w:t>Exploring the Cap</w:t>
      </w:r>
      <w:r w:rsidRPr="00A457BD">
        <w:rPr>
          <w:rFonts w:asciiTheme="minorBidi" w:eastAsia="Rockwell" w:hAnsiTheme="minorBidi" w:cstheme="minorBidi"/>
          <w:b/>
          <w:bCs/>
          <w:sz w:val="28"/>
          <w:szCs w:val="28"/>
        </w:rPr>
        <w:t>abilities of Salesforce Sales Cloud</w:t>
      </w:r>
    </w:p>
    <w:p w14:paraId="360FD555" w14:textId="58AC4CB1" w:rsidR="00F25663" w:rsidRPr="00A457BD" w:rsidRDefault="00A457BD">
      <w:pPr>
        <w:rPr>
          <w:rFonts w:asciiTheme="minorHAnsi" w:eastAsia="Rockwell" w:hAnsiTheme="minorHAnsi" w:cs="Rockwell"/>
          <w:sz w:val="24"/>
          <w:szCs w:val="24"/>
        </w:rPr>
      </w:pPr>
      <w:r w:rsidRPr="00A457BD">
        <w:rPr>
          <w:rFonts w:asciiTheme="minorHAnsi" w:eastAsia="Rockwell" w:hAnsiTheme="minorHAnsi" w:cs="Rockwell"/>
          <w:sz w:val="24"/>
          <w:szCs w:val="24"/>
        </w:rPr>
        <w:t>The overview of Salesforce Sales Cloud features with added statistics:</w:t>
      </w:r>
    </w:p>
    <w:p w14:paraId="5AEF2120" w14:textId="77777777" w:rsidR="00A457BD" w:rsidRPr="00A457BD" w:rsidRDefault="00A457BD">
      <w:pPr>
        <w:rPr>
          <w:rFonts w:ascii="Rockwell" w:eastAsia="Rockwell" w:hAnsi="Rockwell" w:cs="Rockwell"/>
        </w:rPr>
      </w:pPr>
    </w:p>
    <w:p w14:paraId="1877E211" w14:textId="3C9C66AB" w:rsidR="00F25663" w:rsidRPr="00A457BD" w:rsidRDefault="00835952">
      <w:pPr>
        <w:rPr>
          <w:rFonts w:asciiTheme="minorBidi" w:hAnsiTheme="minorBidi" w:cstheme="minorBidi"/>
          <w:b/>
          <w:bCs/>
          <w:sz w:val="24"/>
          <w:szCs w:val="24"/>
        </w:rPr>
      </w:pPr>
      <w:r w:rsidRPr="00A457BD">
        <w:rPr>
          <w:rFonts w:asciiTheme="minorBidi" w:eastAsia="Rockwell" w:hAnsiTheme="minorBidi" w:cstheme="minorBidi"/>
          <w:b/>
          <w:bCs/>
          <w:sz w:val="24"/>
          <w:szCs w:val="24"/>
        </w:rPr>
        <w:t>Lead Management</w:t>
      </w:r>
      <w:r w:rsidRPr="00A457BD">
        <w:rPr>
          <w:rFonts w:asciiTheme="minorBidi" w:hAnsiTheme="minorBidi" w:cstheme="minorBidi"/>
          <w:b/>
          <w:bCs/>
          <w:sz w:val="24"/>
          <w:szCs w:val="24"/>
        </w:rPr>
        <w:t>:</w:t>
      </w:r>
    </w:p>
    <w:p w14:paraId="30F0483E" w14:textId="77777777" w:rsidR="00A457BD" w:rsidRDefault="00835952" w:rsidP="00A457BD">
      <w:r w:rsidRPr="00A457BD">
        <w:t xml:space="preserve"> </w:t>
      </w:r>
    </w:p>
    <w:p w14:paraId="450F204D" w14:textId="77777777" w:rsidR="00A457BD" w:rsidRDefault="00A457BD" w:rsidP="00A457BD">
      <w:pPr>
        <w:rPr>
          <w:rFonts w:ascii="Rockwell" w:eastAsia="Rockwell" w:hAnsi="Rockwell" w:cs="Rockwell"/>
        </w:rPr>
      </w:pPr>
      <w:r w:rsidRPr="00A457BD">
        <w:rPr>
          <w:rFonts w:asciiTheme="minorHAnsi" w:eastAsia="Rockwell" w:hAnsiTheme="minorHAnsi" w:cs="Rockwell"/>
          <w:sz w:val="24"/>
          <w:szCs w:val="24"/>
        </w:rPr>
        <w:t>Sales Cloud offers a powerful lead cultivation platform that captures, tracks and nurtures leads. It leads to effective lead management. Studies have observed a 32% increase in the likelihood of lead conversion when businesses use the Sales Cloud platform.</w:t>
      </w:r>
      <w:r w:rsidRPr="00A457BD">
        <w:rPr>
          <w:rFonts w:ascii="Rockwell" w:eastAsia="Rockwell" w:hAnsi="Rockwell" w:cs="Rockwell"/>
        </w:rPr>
        <w:t xml:space="preserve"> </w:t>
      </w:r>
    </w:p>
    <w:p w14:paraId="573F7CF4" w14:textId="77777777" w:rsidR="00A457BD" w:rsidRDefault="00A457BD" w:rsidP="00A457BD">
      <w:pPr>
        <w:rPr>
          <w:rFonts w:ascii="Rockwell" w:eastAsia="Rockwell" w:hAnsi="Rockwell" w:cs="Rockwell"/>
        </w:rPr>
      </w:pPr>
    </w:p>
    <w:p w14:paraId="1D8E4799" w14:textId="0D104AB8" w:rsidR="00F25663" w:rsidRPr="00A457BD" w:rsidRDefault="00835952" w:rsidP="00A457BD">
      <w:r w:rsidRPr="00A457BD">
        <w:rPr>
          <w:noProof/>
        </w:rPr>
        <w:drawing>
          <wp:inline distT="114300" distB="114300" distL="114300" distR="114300" wp14:anchorId="7CCB749D" wp14:editId="554CFD7F">
            <wp:extent cx="5890260" cy="3848100"/>
            <wp:effectExtent l="0" t="0" r="0" b="0"/>
            <wp:docPr id="6"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7"/>
                    <a:srcRect/>
                    <a:stretch>
                      <a:fillRect/>
                    </a:stretch>
                  </pic:blipFill>
                  <pic:spPr>
                    <a:xfrm>
                      <a:off x="0" y="0"/>
                      <a:ext cx="5890727" cy="3848405"/>
                    </a:xfrm>
                    <a:prstGeom prst="rect">
                      <a:avLst/>
                    </a:prstGeom>
                    <a:ln/>
                  </pic:spPr>
                </pic:pic>
              </a:graphicData>
            </a:graphic>
          </wp:inline>
        </w:drawing>
      </w:r>
    </w:p>
    <w:p w14:paraId="43AAF307" w14:textId="3FEEE4CF" w:rsidR="00A457BD" w:rsidRPr="00A457BD" w:rsidRDefault="00A457BD">
      <w:pPr>
        <w:jc w:val="center"/>
        <w:rPr>
          <w:rFonts w:ascii="Rockwell" w:eastAsia="Rockwell" w:hAnsi="Rockwell" w:cs="Rockwell"/>
          <w:color w:val="1F1F1F"/>
          <w:highlight w:val="white"/>
        </w:rPr>
      </w:pPr>
      <w:r w:rsidRPr="00A457BD">
        <w:rPr>
          <w:rFonts w:ascii="Rockwell" w:eastAsia="Rockwell" w:hAnsi="Rockwell" w:cs="Rockwell"/>
          <w:color w:val="1F1F1F"/>
          <w:highlight w:val="white"/>
        </w:rPr>
        <w:t>Fig 2</w:t>
      </w:r>
    </w:p>
    <w:p w14:paraId="235ED51A" w14:textId="77777777" w:rsidR="00A457BD" w:rsidRDefault="00A457BD">
      <w:pPr>
        <w:jc w:val="center"/>
        <w:rPr>
          <w:rFonts w:ascii="Rockwell" w:eastAsia="Rockwell" w:hAnsi="Rockwell" w:cs="Rockwell"/>
          <w:color w:val="1F1F1F"/>
          <w:sz w:val="18"/>
          <w:szCs w:val="18"/>
          <w:highlight w:val="white"/>
        </w:rPr>
      </w:pPr>
    </w:p>
    <w:p w14:paraId="1E7736A1" w14:textId="77777777" w:rsidR="00A457BD" w:rsidRDefault="00A457BD">
      <w:pPr>
        <w:jc w:val="center"/>
        <w:rPr>
          <w:rFonts w:ascii="Rockwell" w:eastAsia="Rockwell" w:hAnsi="Rockwell" w:cs="Rockwell"/>
          <w:color w:val="1F1F1F"/>
          <w:sz w:val="18"/>
          <w:szCs w:val="18"/>
          <w:highlight w:val="white"/>
        </w:rPr>
      </w:pPr>
    </w:p>
    <w:p w14:paraId="272264FE" w14:textId="77777777" w:rsidR="00A457BD" w:rsidRDefault="00A457BD">
      <w:pPr>
        <w:jc w:val="center"/>
        <w:rPr>
          <w:rFonts w:ascii="Rockwell" w:eastAsia="Rockwell" w:hAnsi="Rockwell" w:cs="Rockwell"/>
          <w:color w:val="1F1F1F"/>
          <w:sz w:val="18"/>
          <w:szCs w:val="18"/>
          <w:highlight w:val="white"/>
        </w:rPr>
      </w:pPr>
    </w:p>
    <w:p w14:paraId="79F5E262" w14:textId="767CA023" w:rsidR="00F25663" w:rsidRDefault="00A457BD">
      <w:pPr>
        <w:rPr>
          <w:rFonts w:asciiTheme="minorHAnsi" w:eastAsia="Rockwell" w:hAnsiTheme="minorHAnsi" w:cs="Rockwell"/>
          <w:color w:val="1F1F1F"/>
          <w:sz w:val="24"/>
          <w:szCs w:val="24"/>
        </w:rPr>
      </w:pPr>
      <w:r w:rsidRPr="00A457BD">
        <w:rPr>
          <w:rFonts w:asciiTheme="minorHAnsi" w:eastAsia="Rockwell" w:hAnsiTheme="minorHAnsi" w:cs="Rockwell"/>
          <w:color w:val="1F1F1F"/>
          <w:sz w:val="24"/>
          <w:szCs w:val="24"/>
        </w:rPr>
        <w:t>Figure 2 depicts a recursive workflow for managing leads in Salesforce: collect, rank/prioritise, assign, convert, nurture (unqualified), and assess. It emphasises a cycle of constant improvement.</w:t>
      </w:r>
    </w:p>
    <w:p w14:paraId="6641764D" w14:textId="77777777" w:rsidR="00A457BD" w:rsidRPr="00A457BD" w:rsidRDefault="00A457BD">
      <w:pPr>
        <w:rPr>
          <w:rFonts w:asciiTheme="minorHAnsi" w:eastAsia="Rockwell" w:hAnsiTheme="minorHAnsi" w:cs="Rockwell"/>
          <w:sz w:val="24"/>
          <w:szCs w:val="24"/>
        </w:rPr>
      </w:pPr>
    </w:p>
    <w:p w14:paraId="4EE81564" w14:textId="77777777" w:rsidR="00E6057B" w:rsidRPr="00E6057B" w:rsidRDefault="00835952">
      <w:pPr>
        <w:rPr>
          <w:rFonts w:asciiTheme="minorBidi" w:hAnsiTheme="minorBidi" w:cstheme="minorBidi"/>
          <w:b/>
          <w:bCs/>
          <w:sz w:val="24"/>
          <w:szCs w:val="24"/>
        </w:rPr>
      </w:pPr>
      <w:r w:rsidRPr="00E6057B">
        <w:rPr>
          <w:rFonts w:asciiTheme="minorBidi" w:eastAsia="Rockwell" w:hAnsiTheme="minorBidi" w:cstheme="minorBidi"/>
          <w:b/>
          <w:bCs/>
          <w:sz w:val="24"/>
          <w:szCs w:val="24"/>
        </w:rPr>
        <w:t>Opportunity Management</w:t>
      </w:r>
      <w:r w:rsidRPr="00E6057B">
        <w:rPr>
          <w:rFonts w:asciiTheme="minorBidi" w:hAnsiTheme="minorBidi" w:cstheme="minorBidi"/>
          <w:b/>
          <w:bCs/>
          <w:sz w:val="24"/>
          <w:szCs w:val="24"/>
        </w:rPr>
        <w:t xml:space="preserve">: </w:t>
      </w:r>
    </w:p>
    <w:p w14:paraId="0F7C1DF7" w14:textId="77777777" w:rsidR="00E6057B" w:rsidRDefault="00E6057B"/>
    <w:p w14:paraId="7889F0AA" w14:textId="74F06E5F" w:rsidR="00F25663" w:rsidRDefault="00A45D48">
      <w:pPr>
        <w:rPr>
          <w:rFonts w:asciiTheme="minorHAnsi" w:eastAsia="Rockwell" w:hAnsiTheme="minorHAnsi" w:cs="Rockwell"/>
          <w:sz w:val="24"/>
          <w:szCs w:val="24"/>
        </w:rPr>
      </w:pPr>
      <w:r>
        <w:rPr>
          <w:rFonts w:asciiTheme="minorHAnsi" w:eastAsia="Rockwell" w:hAnsiTheme="minorHAnsi" w:cs="Rockwell"/>
          <w:sz w:val="24"/>
          <w:szCs w:val="24"/>
        </w:rPr>
        <w:t>O</w:t>
      </w:r>
      <w:r w:rsidRPr="00A45D48">
        <w:rPr>
          <w:rFonts w:asciiTheme="minorHAnsi" w:eastAsia="Rockwell" w:hAnsiTheme="minorHAnsi" w:cs="Rockwell"/>
          <w:sz w:val="24"/>
          <w:szCs w:val="24"/>
        </w:rPr>
        <w:t xml:space="preserve">pportunity control refers to the process of tracking and handling ability sales possibilities from lead to close. Salesforce income Cloud </w:t>
      </w:r>
      <w:r>
        <w:rPr>
          <w:rFonts w:asciiTheme="minorHAnsi" w:eastAsia="Rockwell" w:hAnsiTheme="minorHAnsi" w:cs="Rockwell"/>
          <w:sz w:val="24"/>
          <w:szCs w:val="24"/>
        </w:rPr>
        <w:t>provides tool</w:t>
      </w:r>
      <w:r w:rsidRPr="00A45D48">
        <w:rPr>
          <w:rFonts w:asciiTheme="minorHAnsi" w:eastAsia="Rockwell" w:hAnsiTheme="minorHAnsi" w:cs="Rockwell"/>
          <w:sz w:val="24"/>
          <w:szCs w:val="24"/>
        </w:rPr>
        <w:t xml:space="preserve"> that allow customers to control those possibilities correctly. </w:t>
      </w:r>
      <w:r>
        <w:rPr>
          <w:rFonts w:asciiTheme="minorHAnsi" w:eastAsia="Rockwell" w:hAnsiTheme="minorHAnsi" w:cs="Rockwell"/>
          <w:sz w:val="24"/>
          <w:szCs w:val="24"/>
        </w:rPr>
        <w:t xml:space="preserve"> </w:t>
      </w:r>
      <w:r w:rsidR="00E6057B" w:rsidRPr="00E6057B">
        <w:rPr>
          <w:rFonts w:asciiTheme="minorHAnsi" w:eastAsia="Rockwell" w:hAnsiTheme="minorHAnsi" w:cs="Rockwell"/>
          <w:sz w:val="24"/>
          <w:szCs w:val="24"/>
        </w:rPr>
        <w:t>Users will handle sale opportunity management activities directly, which improves efficiency and, according to Salesforce data, increases the win-in rate by 26%.</w:t>
      </w:r>
    </w:p>
    <w:p w14:paraId="60C5D414" w14:textId="77777777" w:rsidR="00E6057B" w:rsidRPr="00E6057B" w:rsidRDefault="00E6057B">
      <w:pPr>
        <w:rPr>
          <w:rFonts w:asciiTheme="minorHAnsi" w:eastAsia="Rockwell" w:hAnsiTheme="minorHAnsi" w:cs="Rockwell"/>
          <w:sz w:val="24"/>
          <w:szCs w:val="24"/>
        </w:rPr>
      </w:pPr>
    </w:p>
    <w:p w14:paraId="2AC6B272" w14:textId="269E7AD8" w:rsidR="00E6057B" w:rsidRDefault="00E6057B">
      <w:pPr>
        <w:rPr>
          <w:rFonts w:asciiTheme="minorBidi" w:eastAsia="Rockwell" w:hAnsiTheme="minorBidi" w:cstheme="minorBidi"/>
          <w:b/>
          <w:bCs/>
          <w:sz w:val="24"/>
          <w:szCs w:val="24"/>
        </w:rPr>
      </w:pPr>
      <w:r w:rsidRPr="00E6057B">
        <w:rPr>
          <w:rFonts w:asciiTheme="minorBidi" w:eastAsia="Rockwell" w:hAnsiTheme="minorBidi" w:cstheme="minorBidi"/>
          <w:b/>
          <w:bCs/>
          <w:sz w:val="24"/>
          <w:szCs w:val="24"/>
        </w:rPr>
        <w:lastRenderedPageBreak/>
        <w:t>Customer Relationship Management:</w:t>
      </w:r>
    </w:p>
    <w:p w14:paraId="092AAC51" w14:textId="77777777" w:rsidR="00E6057B" w:rsidRDefault="00E6057B"/>
    <w:p w14:paraId="5EE2AD55" w14:textId="266BB555" w:rsidR="00F25663" w:rsidRPr="00E6057B" w:rsidRDefault="00A45D48">
      <w:pPr>
        <w:rPr>
          <w:rFonts w:asciiTheme="minorHAnsi" w:eastAsia="Rockwell" w:hAnsiTheme="minorHAnsi" w:cs="Rockwell"/>
          <w:sz w:val="24"/>
          <w:szCs w:val="24"/>
        </w:rPr>
      </w:pPr>
      <w:r w:rsidRPr="00A45D48">
        <w:rPr>
          <w:rFonts w:asciiTheme="minorHAnsi" w:eastAsia="Rockwell" w:hAnsiTheme="minorHAnsi" w:cs="Rockwell"/>
          <w:sz w:val="24"/>
          <w:szCs w:val="24"/>
        </w:rPr>
        <w:t>Salesforce Sales Cloud serves as a centralized CRM platform, storing all customer information, interactions, and transactions.</w:t>
      </w:r>
      <w:r>
        <w:rPr>
          <w:rFonts w:asciiTheme="minorHAnsi" w:eastAsia="Rockwell" w:hAnsiTheme="minorHAnsi" w:cs="Rockwell"/>
          <w:sz w:val="24"/>
          <w:szCs w:val="24"/>
        </w:rPr>
        <w:t xml:space="preserve"> </w:t>
      </w:r>
      <w:r w:rsidR="00E6057B" w:rsidRPr="00E6057B">
        <w:rPr>
          <w:rFonts w:asciiTheme="minorHAnsi" w:eastAsia="Rockwell" w:hAnsiTheme="minorHAnsi" w:cs="Rockwell"/>
          <w:sz w:val="24"/>
          <w:szCs w:val="24"/>
        </w:rPr>
        <w:t>With Sales Cloud as their centralised customer repository, businesses can personalise and tailor their customer interactions, leading to a 24% increase in customer satisfaction.</w:t>
      </w:r>
    </w:p>
    <w:p w14:paraId="39206E38" w14:textId="77777777" w:rsidR="00F25663" w:rsidRPr="00A457BD" w:rsidRDefault="00F25663">
      <w:pPr>
        <w:rPr>
          <w:rFonts w:ascii="Rockwell" w:eastAsia="Rockwell" w:hAnsi="Rockwell" w:cs="Rockwell"/>
        </w:rPr>
      </w:pPr>
    </w:p>
    <w:p w14:paraId="2BEC9D08" w14:textId="040028F3" w:rsidR="00E6057B" w:rsidRPr="00A45D48" w:rsidRDefault="00835952" w:rsidP="00E6057B">
      <w:pPr>
        <w:rPr>
          <w:rFonts w:ascii="Cambria" w:hAnsi="Cambria" w:cstheme="minorBidi"/>
          <w:b/>
          <w:bCs/>
          <w:sz w:val="28"/>
          <w:szCs w:val="24"/>
        </w:rPr>
      </w:pPr>
      <w:r w:rsidRPr="00E6057B">
        <w:rPr>
          <w:rFonts w:asciiTheme="minorBidi" w:eastAsia="Rockwell" w:hAnsiTheme="minorBidi" w:cstheme="minorBidi"/>
          <w:b/>
          <w:bCs/>
          <w:sz w:val="24"/>
          <w:szCs w:val="24"/>
        </w:rPr>
        <w:t>Sales Forecasting</w:t>
      </w:r>
      <w:r w:rsidRPr="00E6057B">
        <w:rPr>
          <w:rFonts w:asciiTheme="minorBidi" w:hAnsiTheme="minorBidi" w:cstheme="minorBidi"/>
          <w:b/>
          <w:bCs/>
          <w:sz w:val="24"/>
          <w:szCs w:val="24"/>
        </w:rPr>
        <w:t xml:space="preserve">: </w:t>
      </w:r>
    </w:p>
    <w:p w14:paraId="33E125BE" w14:textId="77777777" w:rsidR="00835952" w:rsidRDefault="00835952" w:rsidP="00E6057B">
      <w:pPr>
        <w:rPr>
          <w:rFonts w:ascii="Cambria" w:hAnsi="Cambria"/>
          <w:sz w:val="24"/>
        </w:rPr>
      </w:pPr>
    </w:p>
    <w:p w14:paraId="5152395F" w14:textId="3D90E13E" w:rsidR="00E6057B" w:rsidRPr="00A45D48" w:rsidRDefault="00A45D48" w:rsidP="00E6057B">
      <w:pPr>
        <w:rPr>
          <w:rFonts w:ascii="Cambria" w:hAnsi="Cambria"/>
          <w:sz w:val="24"/>
        </w:rPr>
      </w:pPr>
      <w:r>
        <w:rPr>
          <w:rFonts w:ascii="Cambria" w:hAnsi="Cambria"/>
          <w:sz w:val="24"/>
        </w:rPr>
        <w:t>S</w:t>
      </w:r>
      <w:r w:rsidRPr="00A45D48">
        <w:rPr>
          <w:rFonts w:ascii="Cambria" w:hAnsi="Cambria"/>
          <w:sz w:val="24"/>
        </w:rPr>
        <w:t xml:space="preserve">ales Cloud's predictive analytics capabilities allow businesses to forecast sales with more accuracy. </w:t>
      </w:r>
      <w:r>
        <w:rPr>
          <w:rFonts w:ascii="Cambria" w:hAnsi="Cambria"/>
          <w:sz w:val="24"/>
        </w:rPr>
        <w:t>T</w:t>
      </w:r>
      <w:r w:rsidRPr="00A45D48">
        <w:rPr>
          <w:rFonts w:ascii="Cambria" w:hAnsi="Cambria"/>
          <w:sz w:val="24"/>
        </w:rPr>
        <w:t xml:space="preserve">hrough </w:t>
      </w:r>
      <w:r w:rsidR="00835952" w:rsidRPr="00A45D48">
        <w:rPr>
          <w:rFonts w:ascii="Cambria" w:hAnsi="Cambria"/>
          <w:sz w:val="24"/>
        </w:rPr>
        <w:t>analysing</w:t>
      </w:r>
      <w:r w:rsidRPr="00A45D48">
        <w:rPr>
          <w:rFonts w:ascii="Cambria" w:hAnsi="Cambria"/>
          <w:sz w:val="24"/>
        </w:rPr>
        <w:t xml:space="preserve"> ancient records and modern developments, the system can generate more reliable sales projections.</w:t>
      </w:r>
    </w:p>
    <w:p w14:paraId="778ED687" w14:textId="118DA2B1" w:rsidR="00F25663" w:rsidRPr="00E6057B" w:rsidRDefault="00E6057B" w:rsidP="00E6057B">
      <w:pPr>
        <w:rPr>
          <w:rFonts w:asciiTheme="minorHAnsi" w:eastAsia="Rockwell" w:hAnsiTheme="minorHAnsi" w:cs="Rockwell"/>
          <w:sz w:val="24"/>
          <w:szCs w:val="24"/>
        </w:rPr>
      </w:pPr>
      <w:r w:rsidRPr="00E6057B">
        <w:rPr>
          <w:rFonts w:asciiTheme="minorHAnsi" w:eastAsia="Rockwell" w:hAnsiTheme="minorHAnsi" w:cs="Rockwell"/>
          <w:sz w:val="24"/>
          <w:szCs w:val="24"/>
        </w:rPr>
        <w:t>Thanks to Salesforce Sales Cloud's predictability, the accuracy of sales projections is increased by 42%, allowing the company to make informed decisions and set clear goals.</w:t>
      </w:r>
    </w:p>
    <w:p w14:paraId="3645242D" w14:textId="77777777" w:rsidR="00E6057B" w:rsidRPr="00A457BD" w:rsidRDefault="00E6057B" w:rsidP="00E6057B">
      <w:pPr>
        <w:rPr>
          <w:rFonts w:ascii="Rockwell" w:eastAsia="Rockwell" w:hAnsi="Rockwell" w:cs="Rockwell"/>
        </w:rPr>
      </w:pPr>
    </w:p>
    <w:p w14:paraId="1E1B3704" w14:textId="44BD1786" w:rsidR="00E6057B" w:rsidRPr="00835952" w:rsidRDefault="00835952">
      <w:pPr>
        <w:rPr>
          <w:rFonts w:ascii="Cambria" w:hAnsi="Cambria" w:cstheme="minorBidi"/>
          <w:b/>
          <w:bCs/>
          <w:sz w:val="28"/>
          <w:szCs w:val="24"/>
        </w:rPr>
      </w:pPr>
      <w:r w:rsidRPr="00E6057B">
        <w:rPr>
          <w:rFonts w:asciiTheme="minorBidi" w:eastAsia="Rockwell" w:hAnsiTheme="minorBidi" w:cstheme="minorBidi"/>
          <w:b/>
          <w:bCs/>
          <w:sz w:val="24"/>
          <w:szCs w:val="24"/>
        </w:rPr>
        <w:t>Reports and Dashboards</w:t>
      </w:r>
      <w:r w:rsidRPr="00E6057B">
        <w:rPr>
          <w:rFonts w:asciiTheme="minorBidi" w:hAnsiTheme="minorBidi" w:cstheme="minorBidi"/>
          <w:b/>
          <w:bCs/>
          <w:sz w:val="24"/>
          <w:szCs w:val="24"/>
        </w:rPr>
        <w:t xml:space="preserve">: </w:t>
      </w:r>
    </w:p>
    <w:p w14:paraId="056CB230" w14:textId="77777777" w:rsidR="00835952" w:rsidRDefault="00835952">
      <w:pPr>
        <w:rPr>
          <w:rFonts w:ascii="Cambria" w:hAnsi="Cambria"/>
          <w:sz w:val="24"/>
        </w:rPr>
      </w:pPr>
    </w:p>
    <w:p w14:paraId="2D2C3CCA" w14:textId="52258BB0" w:rsidR="00E6057B" w:rsidRPr="00835952" w:rsidRDefault="00835952">
      <w:pPr>
        <w:rPr>
          <w:rFonts w:ascii="Cambria" w:hAnsi="Cambria"/>
          <w:sz w:val="24"/>
        </w:rPr>
      </w:pPr>
      <w:r>
        <w:rPr>
          <w:rFonts w:ascii="Cambria" w:hAnsi="Cambria"/>
          <w:sz w:val="24"/>
        </w:rPr>
        <w:t>S</w:t>
      </w:r>
      <w:r w:rsidRPr="00835952">
        <w:rPr>
          <w:rFonts w:ascii="Cambria" w:hAnsi="Cambria"/>
          <w:sz w:val="24"/>
        </w:rPr>
        <w:t>ales Cloud gives customizable reports and dashboards that offer real-time insights into sales overall performance, team productiveness, and client engagement.</w:t>
      </w:r>
    </w:p>
    <w:p w14:paraId="5F31B889" w14:textId="498E1844" w:rsidR="00F25663" w:rsidRPr="00E6057B" w:rsidRDefault="00E6057B">
      <w:pPr>
        <w:rPr>
          <w:rFonts w:asciiTheme="minorHAnsi" w:eastAsia="Rockwell" w:hAnsiTheme="minorHAnsi" w:cs="Rockwell"/>
          <w:sz w:val="24"/>
          <w:szCs w:val="24"/>
        </w:rPr>
      </w:pPr>
      <w:r w:rsidRPr="00E6057B">
        <w:rPr>
          <w:rFonts w:asciiTheme="minorHAnsi" w:eastAsia="Rockwell" w:hAnsiTheme="minorHAnsi" w:cs="Rockwell"/>
          <w:sz w:val="24"/>
          <w:szCs w:val="24"/>
        </w:rPr>
        <w:t>Based on reviews from Salesforce users, these bespoke tools can boost sales team collaboration and efficiency by 36%.</w:t>
      </w:r>
    </w:p>
    <w:p w14:paraId="0DCBCAB1" w14:textId="77777777" w:rsidR="00E6057B" w:rsidRPr="00A457BD" w:rsidRDefault="00E6057B">
      <w:pPr>
        <w:rPr>
          <w:rFonts w:ascii="Rockwell" w:eastAsia="Rockwell" w:hAnsi="Rockwell" w:cs="Rockwell"/>
        </w:rPr>
      </w:pPr>
    </w:p>
    <w:p w14:paraId="3B1581C4" w14:textId="3578CE48" w:rsidR="00E6057B" w:rsidRDefault="00835952">
      <w:pPr>
        <w:rPr>
          <w:rFonts w:asciiTheme="minorBidi" w:eastAsia="Rockwell" w:hAnsiTheme="minorBidi" w:cstheme="minorBidi"/>
          <w:b/>
          <w:bCs/>
          <w:sz w:val="24"/>
          <w:szCs w:val="24"/>
        </w:rPr>
      </w:pPr>
      <w:r w:rsidRPr="00E6057B">
        <w:rPr>
          <w:rFonts w:asciiTheme="minorBidi" w:eastAsia="Rockwell" w:hAnsiTheme="minorBidi" w:cstheme="minorBidi"/>
          <w:b/>
          <w:bCs/>
          <w:sz w:val="24"/>
          <w:szCs w:val="24"/>
        </w:rPr>
        <w:t xml:space="preserve">Integration: </w:t>
      </w:r>
    </w:p>
    <w:p w14:paraId="768E7725" w14:textId="77777777" w:rsidR="00835952" w:rsidRPr="00E6057B" w:rsidRDefault="00835952">
      <w:pPr>
        <w:rPr>
          <w:rFonts w:asciiTheme="minorBidi" w:eastAsia="Rockwell" w:hAnsiTheme="minorBidi" w:cstheme="minorBidi"/>
          <w:b/>
          <w:bCs/>
          <w:sz w:val="24"/>
          <w:szCs w:val="24"/>
        </w:rPr>
      </w:pPr>
    </w:p>
    <w:p w14:paraId="3D629F0D" w14:textId="7B37A0D9" w:rsidR="00E6057B" w:rsidRPr="00835952" w:rsidRDefault="00835952">
      <w:pPr>
        <w:rPr>
          <w:rFonts w:ascii="Cambria" w:eastAsia="Rockwell" w:hAnsi="Cambria" w:cs="Rockwell"/>
          <w:sz w:val="24"/>
        </w:rPr>
      </w:pPr>
      <w:r w:rsidRPr="00835952">
        <w:rPr>
          <w:rFonts w:ascii="Cambria" w:eastAsia="Rockwell" w:hAnsi="Cambria" w:cs="Rockwell"/>
          <w:sz w:val="24"/>
        </w:rPr>
        <w:t>This integration ensures that all relevant data is accessible and up-to-date across different platforms.</w:t>
      </w:r>
    </w:p>
    <w:p w14:paraId="27BC6E21" w14:textId="44E141A0" w:rsidR="00F25663" w:rsidRPr="00E6057B" w:rsidRDefault="00E6057B">
      <w:pPr>
        <w:rPr>
          <w:rFonts w:asciiTheme="minorHAnsi" w:eastAsia="Rockwell" w:hAnsiTheme="minorHAnsi" w:cs="Rockwell"/>
          <w:sz w:val="24"/>
          <w:szCs w:val="24"/>
        </w:rPr>
      </w:pPr>
      <w:r w:rsidRPr="00E6057B">
        <w:rPr>
          <w:rFonts w:asciiTheme="minorHAnsi" w:eastAsia="Rockwell" w:hAnsiTheme="minorHAnsi" w:cs="Rockwell"/>
          <w:sz w:val="24"/>
          <w:szCs w:val="24"/>
        </w:rPr>
        <w:t>Sales representatives saved a substantial amount of time by reducing data entry by 30%, thanks to Salesforce Sales Cloud's ability to integrate with other tools and apps.</w:t>
      </w:r>
    </w:p>
    <w:p w14:paraId="5086BC59" w14:textId="77777777" w:rsidR="00E6057B" w:rsidRPr="00E6057B" w:rsidRDefault="00E6057B">
      <w:pPr>
        <w:rPr>
          <w:rFonts w:asciiTheme="minorHAnsi" w:eastAsia="Rockwell" w:hAnsiTheme="minorHAnsi" w:cs="Rockwell"/>
          <w:sz w:val="24"/>
          <w:szCs w:val="24"/>
        </w:rPr>
      </w:pPr>
    </w:p>
    <w:p w14:paraId="0BFC2398" w14:textId="77777777" w:rsidR="00E6057B" w:rsidRPr="00E6057B" w:rsidRDefault="00835952">
      <w:pPr>
        <w:rPr>
          <w:rFonts w:asciiTheme="minorBidi" w:eastAsia="Rockwell" w:hAnsiTheme="minorBidi" w:cstheme="minorBidi"/>
          <w:b/>
          <w:bCs/>
          <w:sz w:val="24"/>
          <w:szCs w:val="24"/>
        </w:rPr>
      </w:pPr>
      <w:r w:rsidRPr="00E6057B">
        <w:rPr>
          <w:rFonts w:asciiTheme="minorBidi" w:eastAsia="Rockwell" w:hAnsiTheme="minorBidi" w:cstheme="minorBidi"/>
          <w:b/>
          <w:bCs/>
          <w:sz w:val="24"/>
          <w:szCs w:val="24"/>
        </w:rPr>
        <w:t xml:space="preserve">Mobile Accessibility: </w:t>
      </w:r>
    </w:p>
    <w:p w14:paraId="68681AA7" w14:textId="77777777" w:rsidR="00E6057B" w:rsidRDefault="00E6057B">
      <w:pPr>
        <w:rPr>
          <w:rFonts w:ascii="Rockwell" w:eastAsia="Rockwell" w:hAnsi="Rockwell" w:cs="Rockwell"/>
        </w:rPr>
      </w:pPr>
    </w:p>
    <w:p w14:paraId="716A532F" w14:textId="0F4CA0B8" w:rsidR="00F25663" w:rsidRDefault="00E6057B">
      <w:pPr>
        <w:rPr>
          <w:rFonts w:asciiTheme="minorHAnsi" w:eastAsia="Rockwell" w:hAnsiTheme="minorHAnsi" w:cs="Rockwell"/>
          <w:sz w:val="24"/>
          <w:szCs w:val="24"/>
        </w:rPr>
      </w:pPr>
      <w:r w:rsidRPr="00E6057B">
        <w:rPr>
          <w:rFonts w:asciiTheme="minorHAnsi" w:eastAsia="Rockwell" w:hAnsiTheme="minorHAnsi" w:cs="Rockwell"/>
          <w:sz w:val="24"/>
          <w:szCs w:val="24"/>
        </w:rPr>
        <w:t>Sales representatives who use the mobile app for Sales Cloud report a 28% increase in sales productivity, and we learn that they can access vital client data and interact while on the move.</w:t>
      </w:r>
    </w:p>
    <w:p w14:paraId="09BE5F81" w14:textId="6762953A" w:rsidR="00835952" w:rsidRDefault="00835952">
      <w:pPr>
        <w:rPr>
          <w:rFonts w:asciiTheme="minorHAnsi" w:eastAsia="Rockwell" w:hAnsiTheme="minorHAnsi" w:cs="Rockwell"/>
          <w:sz w:val="24"/>
          <w:szCs w:val="24"/>
        </w:rPr>
      </w:pPr>
    </w:p>
    <w:p w14:paraId="4C03C935" w14:textId="484AC8C0" w:rsidR="00835952" w:rsidRDefault="00835952">
      <w:pPr>
        <w:rPr>
          <w:rFonts w:asciiTheme="minorHAnsi" w:eastAsia="Rockwell" w:hAnsiTheme="minorHAnsi" w:cs="Rockwell"/>
          <w:sz w:val="24"/>
          <w:szCs w:val="24"/>
        </w:rPr>
      </w:pPr>
    </w:p>
    <w:p w14:paraId="1EF67388" w14:textId="7A1DEDDF" w:rsidR="00835952" w:rsidRDefault="00835952" w:rsidP="00835952">
      <w:pPr>
        <w:jc w:val="center"/>
        <w:rPr>
          <w:rFonts w:asciiTheme="minorHAnsi" w:eastAsia="Rockwell" w:hAnsiTheme="minorHAnsi" w:cs="Rockwell"/>
          <w:sz w:val="24"/>
          <w:szCs w:val="24"/>
        </w:rPr>
      </w:pPr>
      <w:r w:rsidRPr="00835952">
        <w:rPr>
          <w:rFonts w:asciiTheme="minorHAnsi" w:eastAsia="Rockwell" w:hAnsiTheme="minorHAnsi" w:cs="Rockwell"/>
          <w:sz w:val="24"/>
          <w:szCs w:val="24"/>
        </w:rPr>
        <w:drawing>
          <wp:inline distT="0" distB="0" distL="0" distR="0" wp14:anchorId="2EDCE0EE" wp14:editId="36494F6D">
            <wp:extent cx="4137660" cy="145383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9726" cy="1482666"/>
                    </a:xfrm>
                    <a:prstGeom prst="rect">
                      <a:avLst/>
                    </a:prstGeom>
                  </pic:spPr>
                </pic:pic>
              </a:graphicData>
            </a:graphic>
          </wp:inline>
        </w:drawing>
      </w:r>
    </w:p>
    <w:p w14:paraId="6E80A393" w14:textId="58101ED5" w:rsidR="00835952" w:rsidRDefault="00835952">
      <w:pPr>
        <w:rPr>
          <w:rFonts w:asciiTheme="minorHAnsi" w:eastAsia="Rockwell" w:hAnsiTheme="minorHAnsi" w:cs="Rockwell"/>
          <w:sz w:val="24"/>
          <w:szCs w:val="24"/>
        </w:rPr>
      </w:pPr>
    </w:p>
    <w:p w14:paraId="7D7BC8E3" w14:textId="77777777" w:rsidR="00835952" w:rsidRPr="00E6057B" w:rsidRDefault="00835952">
      <w:pPr>
        <w:rPr>
          <w:rFonts w:asciiTheme="minorHAnsi" w:eastAsia="Rockwell" w:hAnsiTheme="minorHAnsi" w:cs="Rockwell"/>
          <w:sz w:val="24"/>
          <w:szCs w:val="24"/>
        </w:rPr>
      </w:pPr>
    </w:p>
    <w:p w14:paraId="17062804" w14:textId="77777777" w:rsidR="00F25663" w:rsidRPr="00A457BD" w:rsidRDefault="00F25663">
      <w:pPr>
        <w:rPr>
          <w:rFonts w:ascii="Rockwell" w:eastAsia="Rockwell" w:hAnsi="Rockwell" w:cs="Rockwell"/>
        </w:rPr>
      </w:pPr>
    </w:p>
    <w:p w14:paraId="5FAF5CE0" w14:textId="693B88DB" w:rsidR="00E6057B" w:rsidRDefault="00835952">
      <w:pPr>
        <w:rPr>
          <w:rFonts w:asciiTheme="minorBidi" w:eastAsia="Rockwell" w:hAnsiTheme="minorBidi" w:cstheme="minorBidi"/>
          <w:b/>
          <w:bCs/>
          <w:sz w:val="24"/>
          <w:szCs w:val="24"/>
        </w:rPr>
      </w:pPr>
      <w:r w:rsidRPr="00E6057B">
        <w:rPr>
          <w:rFonts w:asciiTheme="minorBidi" w:eastAsia="Rockwell" w:hAnsiTheme="minorBidi" w:cstheme="minorBidi"/>
          <w:b/>
          <w:bCs/>
          <w:sz w:val="24"/>
          <w:szCs w:val="24"/>
        </w:rPr>
        <w:t xml:space="preserve">Artificial Intelligence (AI): </w:t>
      </w:r>
    </w:p>
    <w:p w14:paraId="2BFE3BB6" w14:textId="77777777" w:rsidR="00835952" w:rsidRDefault="00835952">
      <w:pPr>
        <w:rPr>
          <w:rFonts w:asciiTheme="minorBidi" w:eastAsia="Rockwell" w:hAnsiTheme="minorBidi" w:cstheme="minorBidi"/>
          <w:b/>
          <w:bCs/>
          <w:sz w:val="24"/>
          <w:szCs w:val="24"/>
        </w:rPr>
      </w:pPr>
    </w:p>
    <w:p w14:paraId="6673225A" w14:textId="7E491D1D" w:rsidR="00835952" w:rsidRPr="00E6057B" w:rsidRDefault="00835952" w:rsidP="00835952">
      <w:pPr>
        <w:jc w:val="center"/>
        <w:rPr>
          <w:rFonts w:asciiTheme="minorBidi" w:eastAsia="Rockwell" w:hAnsiTheme="minorBidi" w:cstheme="minorBidi"/>
          <w:b/>
          <w:bCs/>
          <w:sz w:val="24"/>
          <w:szCs w:val="24"/>
        </w:rPr>
      </w:pPr>
      <w:r w:rsidRPr="00835952">
        <w:rPr>
          <w:rFonts w:asciiTheme="minorBidi" w:eastAsia="Rockwell" w:hAnsiTheme="minorBidi" w:cstheme="minorBidi"/>
          <w:b/>
          <w:bCs/>
          <w:sz w:val="24"/>
          <w:szCs w:val="24"/>
        </w:rPr>
        <w:drawing>
          <wp:inline distT="0" distB="0" distL="0" distR="0" wp14:anchorId="1E09CB47" wp14:editId="338BA52E">
            <wp:extent cx="3999678" cy="2501508"/>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35888" cy="2524155"/>
                    </a:xfrm>
                    <a:prstGeom prst="rect">
                      <a:avLst/>
                    </a:prstGeom>
                  </pic:spPr>
                </pic:pic>
              </a:graphicData>
            </a:graphic>
          </wp:inline>
        </w:drawing>
      </w:r>
    </w:p>
    <w:p w14:paraId="1AF92472" w14:textId="77777777" w:rsidR="00E6057B" w:rsidRDefault="00E6057B">
      <w:pPr>
        <w:rPr>
          <w:rFonts w:ascii="Rockwell" w:eastAsia="Rockwell" w:hAnsi="Rockwell" w:cs="Rockwell"/>
        </w:rPr>
      </w:pPr>
    </w:p>
    <w:p w14:paraId="4DF92988" w14:textId="550CF248" w:rsidR="00F25663" w:rsidRPr="00E6057B" w:rsidRDefault="00E6057B">
      <w:pPr>
        <w:rPr>
          <w:rFonts w:asciiTheme="minorHAnsi" w:eastAsia="Rockwell" w:hAnsiTheme="minorHAnsi" w:cs="Rockwell"/>
          <w:sz w:val="24"/>
          <w:szCs w:val="24"/>
        </w:rPr>
      </w:pPr>
      <w:r w:rsidRPr="00E6057B">
        <w:rPr>
          <w:rFonts w:asciiTheme="minorHAnsi" w:eastAsia="Rockwell" w:hAnsiTheme="minorHAnsi" w:cs="Rockwell"/>
          <w:sz w:val="24"/>
          <w:szCs w:val="24"/>
        </w:rPr>
        <w:t>By leveraging Salesforce's Sales Cloud Software—which Intelligence Einstein powers—salespeople can achieve a 29% increase in sales income.</w:t>
      </w:r>
      <w:r w:rsidR="00835952">
        <w:rPr>
          <w:rFonts w:asciiTheme="minorHAnsi" w:eastAsia="Rockwell" w:hAnsiTheme="minorHAnsi" w:cs="Rockwell"/>
          <w:sz w:val="24"/>
          <w:szCs w:val="24"/>
        </w:rPr>
        <w:t xml:space="preserve"> </w:t>
      </w:r>
      <w:r w:rsidR="00835952" w:rsidRPr="00835952">
        <w:rPr>
          <w:rFonts w:asciiTheme="minorHAnsi" w:eastAsia="Rockwell" w:hAnsiTheme="minorHAnsi" w:cs="Rockwell"/>
          <w:sz w:val="24"/>
          <w:szCs w:val="24"/>
        </w:rPr>
        <w:t>It enables prioritize leads, customize customer interactions, and become aware of cross- selling or upselling opportunities.</w:t>
      </w:r>
      <w:r w:rsidRPr="00E6057B">
        <w:rPr>
          <w:rFonts w:asciiTheme="minorHAnsi" w:eastAsia="Rockwell" w:hAnsiTheme="minorHAnsi" w:cs="Rockwell"/>
          <w:sz w:val="24"/>
          <w:szCs w:val="24"/>
        </w:rPr>
        <w:t xml:space="preserve"> It is mainly because of the improved lead prioritising and personalised suggestions that customers receive.</w:t>
      </w:r>
    </w:p>
    <w:p w14:paraId="1CB5C408" w14:textId="77777777" w:rsidR="00E6057B" w:rsidRPr="00A457BD" w:rsidRDefault="00E6057B">
      <w:pPr>
        <w:rPr>
          <w:rFonts w:ascii="Rockwell" w:eastAsia="Rockwell" w:hAnsi="Rockwell" w:cs="Rockwell"/>
        </w:rPr>
      </w:pPr>
    </w:p>
    <w:p w14:paraId="4C842227" w14:textId="77777777" w:rsidR="00E6057B" w:rsidRPr="00835952" w:rsidRDefault="00835952">
      <w:pPr>
        <w:rPr>
          <w:rFonts w:ascii="Cambria" w:eastAsia="Rockwell" w:hAnsi="Cambria" w:cstheme="minorBidi"/>
          <w:b/>
          <w:bCs/>
          <w:sz w:val="28"/>
          <w:szCs w:val="24"/>
        </w:rPr>
      </w:pPr>
      <w:r w:rsidRPr="00E6057B">
        <w:rPr>
          <w:rFonts w:asciiTheme="minorBidi" w:eastAsia="Rockwell" w:hAnsiTheme="minorBidi" w:cstheme="minorBidi"/>
          <w:b/>
          <w:bCs/>
          <w:sz w:val="24"/>
          <w:szCs w:val="24"/>
        </w:rPr>
        <w:t>Customization and</w:t>
      </w:r>
      <w:r w:rsidRPr="00E6057B">
        <w:rPr>
          <w:rFonts w:asciiTheme="minorBidi" w:eastAsia="Rockwell" w:hAnsiTheme="minorBidi" w:cstheme="minorBidi"/>
          <w:b/>
          <w:bCs/>
          <w:sz w:val="24"/>
          <w:szCs w:val="24"/>
        </w:rPr>
        <w:t xml:space="preserve"> Scalability: </w:t>
      </w:r>
    </w:p>
    <w:p w14:paraId="6F56FDD2" w14:textId="77777777" w:rsidR="00835952" w:rsidRDefault="00835952">
      <w:pPr>
        <w:rPr>
          <w:rFonts w:asciiTheme="minorHAnsi" w:eastAsia="Rockwell" w:hAnsiTheme="minorHAnsi" w:cs="Rockwell"/>
          <w:sz w:val="24"/>
        </w:rPr>
      </w:pPr>
    </w:p>
    <w:p w14:paraId="381383C4" w14:textId="10423646" w:rsidR="00E6057B" w:rsidRPr="00835952" w:rsidRDefault="00835952">
      <w:pPr>
        <w:rPr>
          <w:rFonts w:asciiTheme="minorHAnsi" w:eastAsia="Rockwell" w:hAnsiTheme="minorHAnsi" w:cs="Rockwell"/>
          <w:sz w:val="24"/>
        </w:rPr>
      </w:pPr>
      <w:r>
        <w:rPr>
          <w:rFonts w:asciiTheme="minorHAnsi" w:eastAsia="Rockwell" w:hAnsiTheme="minorHAnsi" w:cs="Rockwell"/>
          <w:sz w:val="24"/>
        </w:rPr>
        <w:t>W</w:t>
      </w:r>
      <w:r w:rsidRPr="00835952">
        <w:rPr>
          <w:rFonts w:asciiTheme="minorHAnsi" w:eastAsia="Rockwell" w:hAnsiTheme="minorHAnsi" w:cs="Rockwell"/>
          <w:sz w:val="24"/>
        </w:rPr>
        <w:t xml:space="preserve">hether you are a small start-up or </w:t>
      </w:r>
      <w:proofErr w:type="gramStart"/>
      <w:r w:rsidRPr="00835952">
        <w:rPr>
          <w:rFonts w:asciiTheme="minorHAnsi" w:eastAsia="Rockwell" w:hAnsiTheme="minorHAnsi" w:cs="Rockwell"/>
          <w:sz w:val="24"/>
        </w:rPr>
        <w:t>an</w:t>
      </w:r>
      <w:proofErr w:type="gramEnd"/>
      <w:r w:rsidRPr="00835952">
        <w:rPr>
          <w:rFonts w:asciiTheme="minorHAnsi" w:eastAsia="Rockwell" w:hAnsiTheme="minorHAnsi" w:cs="Rockwell"/>
          <w:sz w:val="24"/>
        </w:rPr>
        <w:t xml:space="preserve"> big organization, sales Cloud can scale together with your growth and adapt to evolving business requirements.</w:t>
      </w:r>
    </w:p>
    <w:p w14:paraId="64184B33" w14:textId="77545B58" w:rsidR="00F25663" w:rsidRDefault="00E6057B">
      <w:pPr>
        <w:rPr>
          <w:rFonts w:asciiTheme="minorHAnsi" w:eastAsia="Rockwell" w:hAnsiTheme="minorHAnsi" w:cs="Rockwell"/>
          <w:sz w:val="24"/>
          <w:szCs w:val="24"/>
        </w:rPr>
      </w:pPr>
      <w:r w:rsidRPr="00E6057B">
        <w:rPr>
          <w:rFonts w:asciiTheme="minorHAnsi" w:eastAsia="Rockwell" w:hAnsiTheme="minorHAnsi" w:cs="Rockwell"/>
          <w:sz w:val="24"/>
          <w:szCs w:val="24"/>
        </w:rPr>
        <w:t>The Sales Cloud provides a range of personalisation choices, and the outsourced IT team guarantees a 25% decrease in IT-related expenses for new features and upgrades.</w:t>
      </w:r>
    </w:p>
    <w:p w14:paraId="586AA5D5" w14:textId="77777777" w:rsidR="00835952" w:rsidRPr="00E6057B" w:rsidRDefault="00835952">
      <w:pPr>
        <w:rPr>
          <w:rFonts w:asciiTheme="minorHAnsi" w:eastAsia="Rockwell" w:hAnsiTheme="minorHAnsi" w:cs="Rockwell"/>
          <w:sz w:val="24"/>
          <w:szCs w:val="24"/>
        </w:rPr>
      </w:pPr>
    </w:p>
    <w:p w14:paraId="1309DB57" w14:textId="77777777" w:rsidR="00F25663" w:rsidRDefault="00835952" w:rsidP="00311E85">
      <w:pPr>
        <w:jc w:val="center"/>
        <w:rPr>
          <w:rFonts w:ascii="Rockwell" w:eastAsia="Rockwell" w:hAnsi="Rockwell" w:cs="Rockwell"/>
        </w:rPr>
      </w:pPr>
      <w:r w:rsidRPr="00A457BD">
        <w:rPr>
          <w:rFonts w:ascii="Rockwell" w:eastAsia="Rockwell" w:hAnsi="Rockwell" w:cs="Rockwell"/>
          <w:noProof/>
        </w:rPr>
        <w:drawing>
          <wp:inline distT="114300" distB="114300" distL="114300" distR="114300" wp14:anchorId="1E03C94A" wp14:editId="475689A9">
            <wp:extent cx="5379720" cy="267462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379720" cy="2674620"/>
                    </a:xfrm>
                    <a:prstGeom prst="rect">
                      <a:avLst/>
                    </a:prstGeom>
                    <a:ln/>
                  </pic:spPr>
                </pic:pic>
              </a:graphicData>
            </a:graphic>
          </wp:inline>
        </w:drawing>
      </w:r>
    </w:p>
    <w:p w14:paraId="749D54BD" w14:textId="07313A40" w:rsidR="00E6057B" w:rsidRPr="00A457BD" w:rsidRDefault="00E6057B" w:rsidP="00E6057B">
      <w:pPr>
        <w:jc w:val="center"/>
        <w:rPr>
          <w:rFonts w:ascii="Rockwell" w:eastAsia="Rockwell" w:hAnsi="Rockwell" w:cs="Rockwell"/>
        </w:rPr>
      </w:pPr>
      <w:r>
        <w:rPr>
          <w:rFonts w:ascii="Rockwell" w:eastAsia="Rockwell" w:hAnsi="Rockwell" w:cs="Rockwell"/>
        </w:rPr>
        <w:lastRenderedPageBreak/>
        <w:t>Fig 3</w:t>
      </w:r>
    </w:p>
    <w:p w14:paraId="7C305D16" w14:textId="77777777" w:rsidR="00F25663" w:rsidRPr="00A457BD" w:rsidRDefault="00F25663">
      <w:pPr>
        <w:rPr>
          <w:rFonts w:ascii="Rockwell" w:eastAsia="Rockwell" w:hAnsi="Rockwell" w:cs="Rockwell"/>
        </w:rPr>
      </w:pPr>
    </w:p>
    <w:p w14:paraId="667015F1" w14:textId="77777777" w:rsidR="00F25663" w:rsidRPr="00A457BD" w:rsidRDefault="00F25663">
      <w:pPr>
        <w:rPr>
          <w:rFonts w:ascii="Rockwell" w:eastAsia="Rockwell" w:hAnsi="Rockwell" w:cs="Rockwell"/>
        </w:rPr>
      </w:pPr>
    </w:p>
    <w:p w14:paraId="4664417F" w14:textId="34B7FCEE" w:rsidR="00F25663" w:rsidRPr="00311E85" w:rsidRDefault="00311E85">
      <w:pPr>
        <w:rPr>
          <w:rFonts w:asciiTheme="minorHAnsi" w:eastAsia="Rockwell" w:hAnsiTheme="minorHAnsi" w:cs="Rockwell"/>
          <w:sz w:val="24"/>
          <w:szCs w:val="24"/>
        </w:rPr>
      </w:pPr>
      <w:r w:rsidRPr="00311E85">
        <w:rPr>
          <w:rFonts w:asciiTheme="minorHAnsi" w:eastAsia="Rockwell" w:hAnsiTheme="minorHAnsi" w:cs="Rockwell"/>
          <w:sz w:val="24"/>
          <w:szCs w:val="24"/>
        </w:rPr>
        <w:t xml:space="preserve">As seen in Fig 3, Salesforce Sales Cloud's main focus is managing customer data to streamline sales processes. </w:t>
      </w:r>
    </w:p>
    <w:p w14:paraId="0F31746A" w14:textId="77777777" w:rsidR="00F25663" w:rsidRPr="00A457BD" w:rsidRDefault="00F25663">
      <w:pPr>
        <w:rPr>
          <w:rFonts w:ascii="Rockwell" w:eastAsia="Rockwell" w:hAnsi="Rockwell" w:cs="Rockwell"/>
        </w:rPr>
      </w:pPr>
    </w:p>
    <w:p w14:paraId="302D7E95" w14:textId="16EAD2EE" w:rsidR="00F25663" w:rsidRPr="00311E85" w:rsidRDefault="00311E85" w:rsidP="00311E85">
      <w:pPr>
        <w:rPr>
          <w:rFonts w:asciiTheme="minorHAnsi" w:hAnsiTheme="minorHAnsi"/>
          <w:sz w:val="24"/>
          <w:szCs w:val="24"/>
        </w:rPr>
      </w:pPr>
      <w:bookmarkStart w:id="3" w:name="_og61dflooj0q" w:colFirst="0" w:colLast="0"/>
      <w:bookmarkEnd w:id="3"/>
      <w:r w:rsidRPr="00311E85">
        <w:rPr>
          <w:rFonts w:asciiTheme="minorHAnsi" w:hAnsiTheme="minorHAnsi"/>
          <w:sz w:val="24"/>
          <w:szCs w:val="24"/>
        </w:rPr>
        <w:t>In a word, Salesforce's Sales Cloud offers many valuable features that prove a business can boost sales to a certain level, enhance customer happiness, and, ultimately, generate more cash.</w:t>
      </w:r>
    </w:p>
    <w:p w14:paraId="5C5DD9E4" w14:textId="77777777" w:rsidR="00F25663" w:rsidRPr="00311E85" w:rsidRDefault="00835952">
      <w:pPr>
        <w:pStyle w:val="Heading2"/>
        <w:rPr>
          <w:rFonts w:asciiTheme="minorBidi" w:eastAsia="Rockwell" w:hAnsiTheme="minorBidi" w:cstheme="minorBidi"/>
          <w:b/>
          <w:bCs/>
          <w:sz w:val="28"/>
          <w:szCs w:val="28"/>
        </w:rPr>
      </w:pPr>
      <w:bookmarkStart w:id="4" w:name="_rl73mzck0czu" w:colFirst="0" w:colLast="0"/>
      <w:bookmarkEnd w:id="4"/>
      <w:r w:rsidRPr="00311E85">
        <w:rPr>
          <w:rFonts w:asciiTheme="minorBidi" w:eastAsia="Rockwell" w:hAnsiTheme="minorBidi" w:cstheme="minorBidi"/>
          <w:b/>
          <w:bCs/>
          <w:sz w:val="28"/>
          <w:szCs w:val="28"/>
        </w:rPr>
        <w:t>Maximizing Sales Efficiency and Cultivating Customer Relationships: Salesforce Sales Cloud in Action</w:t>
      </w:r>
    </w:p>
    <w:p w14:paraId="177CEFC6" w14:textId="77777777" w:rsidR="00F25663" w:rsidRPr="00A457BD" w:rsidRDefault="00F25663"/>
    <w:p w14:paraId="2F0740A5" w14:textId="77777777" w:rsidR="00F25663" w:rsidRDefault="00835952">
      <w:pPr>
        <w:jc w:val="center"/>
      </w:pPr>
      <w:r w:rsidRPr="00A457BD">
        <w:rPr>
          <w:noProof/>
        </w:rPr>
        <w:drawing>
          <wp:inline distT="114300" distB="114300" distL="114300" distR="114300" wp14:anchorId="4F57DFBD" wp14:editId="5F3264A6">
            <wp:extent cx="5221605" cy="336042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231761" cy="3366956"/>
                    </a:xfrm>
                    <a:prstGeom prst="rect">
                      <a:avLst/>
                    </a:prstGeom>
                    <a:ln/>
                  </pic:spPr>
                </pic:pic>
              </a:graphicData>
            </a:graphic>
          </wp:inline>
        </w:drawing>
      </w:r>
    </w:p>
    <w:p w14:paraId="28BA1AC5" w14:textId="04A7059A" w:rsidR="00311E85" w:rsidRPr="00A457BD" w:rsidRDefault="00311E85" w:rsidP="00311E85">
      <w:pPr>
        <w:jc w:val="center"/>
        <w:rPr>
          <w:rFonts w:ascii="Rockwell" w:eastAsia="Rockwell" w:hAnsi="Rockwell" w:cs="Rockwell"/>
        </w:rPr>
      </w:pPr>
      <w:r>
        <w:rPr>
          <w:rFonts w:ascii="Rockwell" w:eastAsia="Rockwell" w:hAnsi="Rockwell" w:cs="Rockwell"/>
        </w:rPr>
        <w:t>Fig 4</w:t>
      </w:r>
    </w:p>
    <w:p w14:paraId="4447B8E2" w14:textId="77777777" w:rsidR="00F25663" w:rsidRPr="00A457BD" w:rsidRDefault="00F25663">
      <w:pPr>
        <w:jc w:val="center"/>
      </w:pPr>
    </w:p>
    <w:p w14:paraId="1D916D52" w14:textId="77777777" w:rsidR="00422872" w:rsidRDefault="00311E85">
      <w:pPr>
        <w:spacing w:before="240" w:after="240"/>
        <w:rPr>
          <w:rFonts w:asciiTheme="minorHAnsi" w:eastAsia="Rockwell" w:hAnsiTheme="minorHAnsi" w:cs="Rockwell"/>
          <w:color w:val="1F1F1F"/>
          <w:sz w:val="24"/>
          <w:szCs w:val="24"/>
        </w:rPr>
      </w:pPr>
      <w:r w:rsidRPr="00311E85">
        <w:rPr>
          <w:rFonts w:asciiTheme="minorHAnsi" w:eastAsia="Rockwell" w:hAnsiTheme="minorHAnsi" w:cs="Rockwell"/>
          <w:color w:val="1F1F1F"/>
          <w:sz w:val="24"/>
          <w:szCs w:val="24"/>
        </w:rPr>
        <w:t xml:space="preserve">Fig 4 shows that sales success may be better understood by using key performance indicators (KPIs) displayed on Salesforce dashboards. </w:t>
      </w:r>
    </w:p>
    <w:p w14:paraId="33DA0DEC" w14:textId="55579F91" w:rsidR="00311E85" w:rsidRPr="00311E85" w:rsidRDefault="00311E85">
      <w:pPr>
        <w:spacing w:before="240" w:after="240"/>
        <w:rPr>
          <w:rFonts w:asciiTheme="minorHAnsi" w:eastAsia="Rockwell" w:hAnsiTheme="minorHAnsi" w:cs="Rockwell"/>
          <w:color w:val="1F1F1F"/>
          <w:sz w:val="24"/>
          <w:szCs w:val="24"/>
        </w:rPr>
      </w:pPr>
      <w:r w:rsidRPr="00311E85">
        <w:rPr>
          <w:rFonts w:asciiTheme="minorHAnsi" w:eastAsia="Rockwell" w:hAnsiTheme="minorHAnsi" w:cs="Rockwell"/>
          <w:color w:val="1F1F1F"/>
          <w:sz w:val="24"/>
          <w:szCs w:val="24"/>
        </w:rPr>
        <w:t>This allows for more efficient and data-driven decision-making. Regarding sales, Salesforce helps companies succeed by encouraging a data-centric strategy.</w:t>
      </w:r>
    </w:p>
    <w:p w14:paraId="16DC25B7" w14:textId="017C3C47" w:rsidR="00F25663" w:rsidRPr="00311E85" w:rsidRDefault="00835952">
      <w:pPr>
        <w:spacing w:before="240" w:after="240"/>
        <w:rPr>
          <w:rFonts w:asciiTheme="minorHAnsi" w:eastAsia="Rockwell" w:hAnsiTheme="minorHAnsi" w:cs="Rockwell"/>
          <w:sz w:val="24"/>
          <w:szCs w:val="24"/>
        </w:rPr>
      </w:pPr>
      <w:r w:rsidRPr="00311E85">
        <w:rPr>
          <w:rFonts w:asciiTheme="minorHAnsi" w:eastAsia="Rockwell" w:hAnsiTheme="minorHAnsi" w:cs="Rockwell"/>
          <w:sz w:val="24"/>
          <w:szCs w:val="24"/>
        </w:rPr>
        <w:t>Salesforce Sales Cl</w:t>
      </w:r>
      <w:r w:rsidRPr="00311E85">
        <w:rPr>
          <w:rFonts w:asciiTheme="minorHAnsi" w:eastAsia="Rockwell" w:hAnsiTheme="minorHAnsi" w:cs="Rockwell"/>
          <w:sz w:val="24"/>
          <w:szCs w:val="24"/>
        </w:rPr>
        <w:t>oud supports sales processes and customer relationship management in different capacities. These include:</w:t>
      </w:r>
    </w:p>
    <w:p w14:paraId="1683CD47" w14:textId="77777777" w:rsidR="00311E85" w:rsidRPr="00311E85" w:rsidRDefault="00835952" w:rsidP="00311E85">
      <w:pPr>
        <w:spacing w:before="240" w:after="240"/>
        <w:rPr>
          <w:rFonts w:asciiTheme="minorBidi" w:eastAsia="Rockwell" w:hAnsiTheme="minorBidi" w:cstheme="minorBidi"/>
          <w:b/>
          <w:bCs/>
          <w:sz w:val="24"/>
          <w:szCs w:val="24"/>
        </w:rPr>
      </w:pPr>
      <w:r w:rsidRPr="00311E85">
        <w:rPr>
          <w:rFonts w:asciiTheme="minorBidi" w:eastAsia="Rockwell" w:hAnsiTheme="minorBidi" w:cstheme="minorBidi"/>
          <w:b/>
          <w:bCs/>
          <w:sz w:val="24"/>
          <w:szCs w:val="24"/>
        </w:rPr>
        <w:t xml:space="preserve">Streamlined Lead Management: </w:t>
      </w:r>
    </w:p>
    <w:p w14:paraId="59AFA7DB" w14:textId="77777777" w:rsidR="00422872" w:rsidRDefault="00311E85" w:rsidP="00422872">
      <w:pPr>
        <w:spacing w:before="240" w:after="240"/>
        <w:rPr>
          <w:rFonts w:asciiTheme="minorHAnsi" w:eastAsia="Rockwell" w:hAnsiTheme="minorHAnsi" w:cs="Rockwell"/>
          <w:sz w:val="24"/>
          <w:szCs w:val="24"/>
        </w:rPr>
      </w:pPr>
      <w:r w:rsidRPr="00311E85">
        <w:rPr>
          <w:rFonts w:asciiTheme="minorHAnsi" w:eastAsia="Rockwell" w:hAnsiTheme="minorHAnsi" w:cs="Rockwell"/>
          <w:sz w:val="24"/>
          <w:szCs w:val="24"/>
        </w:rPr>
        <w:lastRenderedPageBreak/>
        <w:t xml:space="preserve">First and foremost, Sales Cloud streamlines lead management by allowing businesses to acquire, track, and nurture leads. </w:t>
      </w:r>
    </w:p>
    <w:p w14:paraId="05EA11C1" w14:textId="364A4116" w:rsidR="00F25663" w:rsidRPr="00311E85" w:rsidRDefault="00311E85" w:rsidP="00422872">
      <w:pPr>
        <w:spacing w:before="240" w:after="240"/>
        <w:rPr>
          <w:rFonts w:asciiTheme="minorHAnsi" w:eastAsia="Rockwell" w:hAnsiTheme="minorHAnsi" w:cs="Rockwell"/>
          <w:sz w:val="24"/>
          <w:szCs w:val="24"/>
        </w:rPr>
      </w:pPr>
      <w:r w:rsidRPr="00311E85">
        <w:rPr>
          <w:rFonts w:asciiTheme="minorHAnsi" w:eastAsia="Rockwell" w:hAnsiTheme="minorHAnsi" w:cs="Rockwell"/>
          <w:sz w:val="24"/>
          <w:szCs w:val="24"/>
        </w:rPr>
        <w:t>Automated lead scoring, routing, and assignment enable sales teams to zero in on the best prospects and get back to them quickly. Customers' needs and concerns are addressed quickly, and there is a speedy conversion.</w:t>
      </w:r>
    </w:p>
    <w:p w14:paraId="72774FA8" w14:textId="77777777" w:rsidR="00311E85" w:rsidRPr="00311E85" w:rsidRDefault="00835952" w:rsidP="00311E85">
      <w:pPr>
        <w:spacing w:before="240" w:after="240"/>
        <w:rPr>
          <w:rFonts w:asciiTheme="minorBidi" w:eastAsia="Rockwell" w:hAnsiTheme="minorBidi" w:cstheme="minorBidi"/>
          <w:b/>
          <w:bCs/>
          <w:sz w:val="24"/>
          <w:szCs w:val="24"/>
        </w:rPr>
      </w:pPr>
      <w:r w:rsidRPr="00311E85">
        <w:rPr>
          <w:rFonts w:asciiTheme="minorBidi" w:eastAsia="Rockwell" w:hAnsiTheme="minorBidi" w:cstheme="minorBidi"/>
          <w:b/>
          <w:bCs/>
          <w:sz w:val="24"/>
          <w:szCs w:val="24"/>
        </w:rPr>
        <w:t xml:space="preserve">Effective Opportunity Management: </w:t>
      </w:r>
    </w:p>
    <w:p w14:paraId="0FC1B069" w14:textId="77777777" w:rsidR="00422872" w:rsidRDefault="00375564" w:rsidP="00375564">
      <w:pPr>
        <w:spacing w:before="240" w:after="240"/>
        <w:rPr>
          <w:rFonts w:asciiTheme="minorHAnsi" w:eastAsia="Rockwell" w:hAnsiTheme="minorHAnsi" w:cs="Rockwell"/>
          <w:sz w:val="24"/>
          <w:szCs w:val="24"/>
        </w:rPr>
      </w:pPr>
      <w:r w:rsidRPr="00375564">
        <w:rPr>
          <w:rFonts w:asciiTheme="minorHAnsi" w:eastAsia="Rockwell" w:hAnsiTheme="minorHAnsi" w:cs="Rockwell"/>
          <w:sz w:val="24"/>
          <w:szCs w:val="24"/>
        </w:rPr>
        <w:t xml:space="preserve">Second, Sales Cloud allows for better opportunity management all the way through the sales cycle. Sales teams can document any opportunity-related details or actions to avoid losing track of them. </w:t>
      </w:r>
    </w:p>
    <w:p w14:paraId="4733C56B" w14:textId="41C3CDF9" w:rsidR="00F25663" w:rsidRPr="00375564" w:rsidRDefault="00375564" w:rsidP="00375564">
      <w:pPr>
        <w:spacing w:before="240" w:after="240"/>
        <w:rPr>
          <w:rFonts w:asciiTheme="minorHAnsi" w:eastAsia="Rockwell" w:hAnsiTheme="minorHAnsi" w:cs="Rockwell"/>
          <w:sz w:val="24"/>
          <w:szCs w:val="24"/>
        </w:rPr>
      </w:pPr>
      <w:r w:rsidRPr="00375564">
        <w:rPr>
          <w:rFonts w:asciiTheme="minorHAnsi" w:eastAsia="Rockwell" w:hAnsiTheme="minorHAnsi" w:cs="Rockwell"/>
          <w:sz w:val="24"/>
          <w:szCs w:val="24"/>
        </w:rPr>
        <w:t>They can also make a ranked list of things to do to close them and establish a system of repeatable procedures to guarantee satisfied customers.</w:t>
      </w:r>
    </w:p>
    <w:p w14:paraId="78CD0BD2" w14:textId="77777777" w:rsidR="00375564" w:rsidRPr="00375564" w:rsidRDefault="00375564" w:rsidP="00311E85">
      <w:pPr>
        <w:spacing w:before="240" w:after="240"/>
        <w:rPr>
          <w:rFonts w:asciiTheme="minorBidi" w:eastAsia="Rockwell" w:hAnsiTheme="minorBidi" w:cstheme="minorBidi"/>
          <w:b/>
          <w:bCs/>
          <w:sz w:val="24"/>
          <w:szCs w:val="24"/>
        </w:rPr>
      </w:pPr>
      <w:r w:rsidRPr="00375564">
        <w:rPr>
          <w:rFonts w:asciiTheme="minorBidi" w:eastAsia="Rockwell" w:hAnsiTheme="minorBidi" w:cstheme="minorBidi"/>
          <w:b/>
          <w:bCs/>
          <w:sz w:val="24"/>
          <w:szCs w:val="24"/>
        </w:rPr>
        <w:t>Consolidated Contact Management:</w:t>
      </w:r>
    </w:p>
    <w:p w14:paraId="360805A4" w14:textId="77777777" w:rsidR="00422872" w:rsidRDefault="00375564" w:rsidP="00375564">
      <w:pPr>
        <w:spacing w:before="240" w:after="240"/>
        <w:rPr>
          <w:rFonts w:asciiTheme="minorHAnsi" w:eastAsia="Rockwell" w:hAnsiTheme="minorHAnsi" w:cs="Rockwell"/>
          <w:sz w:val="24"/>
          <w:szCs w:val="24"/>
        </w:rPr>
      </w:pPr>
      <w:r w:rsidRPr="00375564">
        <w:rPr>
          <w:rFonts w:asciiTheme="minorHAnsi" w:eastAsia="Rockwell" w:hAnsiTheme="minorHAnsi" w:cs="Rockwell"/>
          <w:sz w:val="24"/>
          <w:szCs w:val="24"/>
        </w:rPr>
        <w:t xml:space="preserve">Sales Cloud provides a centralised location for all customer-related data, such as contact details and communication history. This allows sales people to access extensive notes, which help them better understand their clients or prospects. </w:t>
      </w:r>
    </w:p>
    <w:p w14:paraId="594E9E87" w14:textId="0836B69B" w:rsidR="00F25663" w:rsidRPr="00375564" w:rsidRDefault="00375564" w:rsidP="00375564">
      <w:pPr>
        <w:spacing w:before="240" w:after="240"/>
        <w:rPr>
          <w:rFonts w:asciiTheme="minorHAnsi" w:eastAsia="Rockwell" w:hAnsiTheme="minorHAnsi" w:cs="Rockwell"/>
          <w:sz w:val="24"/>
          <w:szCs w:val="24"/>
        </w:rPr>
      </w:pPr>
      <w:r w:rsidRPr="00375564">
        <w:rPr>
          <w:rFonts w:asciiTheme="minorHAnsi" w:eastAsia="Rockwell" w:hAnsiTheme="minorHAnsi" w:cs="Rockwell"/>
          <w:sz w:val="24"/>
          <w:szCs w:val="24"/>
        </w:rPr>
        <w:t>With this perspective, they can tailor their interactions with customers to meet their unique demands, anticipate their wants and needs, and establish relationships based on mutual understanding and trust.</w:t>
      </w:r>
    </w:p>
    <w:p w14:paraId="7E923AB9" w14:textId="1D28936A" w:rsidR="00311E85" w:rsidRPr="00375564" w:rsidRDefault="00835952" w:rsidP="00311E85">
      <w:pPr>
        <w:spacing w:before="240" w:after="240"/>
        <w:rPr>
          <w:rFonts w:asciiTheme="minorBidi" w:eastAsia="Rockwell" w:hAnsiTheme="minorBidi" w:cstheme="minorBidi"/>
          <w:b/>
          <w:bCs/>
          <w:sz w:val="24"/>
          <w:szCs w:val="24"/>
        </w:rPr>
      </w:pPr>
      <w:r w:rsidRPr="00375564">
        <w:rPr>
          <w:rFonts w:asciiTheme="minorBidi" w:eastAsia="Rockwell" w:hAnsiTheme="minorBidi" w:cstheme="minorBidi"/>
          <w:b/>
          <w:bCs/>
          <w:sz w:val="24"/>
          <w:szCs w:val="24"/>
        </w:rPr>
        <w:t xml:space="preserve">Accurate </w:t>
      </w:r>
      <w:r w:rsidR="00375564" w:rsidRPr="00375564">
        <w:rPr>
          <w:rFonts w:asciiTheme="minorBidi" w:eastAsia="Rockwell" w:hAnsiTheme="minorBidi" w:cstheme="minorBidi"/>
          <w:b/>
          <w:bCs/>
          <w:sz w:val="24"/>
          <w:szCs w:val="24"/>
        </w:rPr>
        <w:t xml:space="preserve">Forecasting: </w:t>
      </w:r>
    </w:p>
    <w:p w14:paraId="5E434269" w14:textId="77777777" w:rsidR="00422872" w:rsidRDefault="00375564" w:rsidP="00311E85">
      <w:pPr>
        <w:spacing w:before="240" w:after="240"/>
        <w:rPr>
          <w:rFonts w:asciiTheme="minorHAnsi" w:eastAsia="Rockwell" w:hAnsiTheme="minorHAnsi" w:cs="Rockwell"/>
          <w:sz w:val="24"/>
          <w:szCs w:val="24"/>
        </w:rPr>
      </w:pPr>
      <w:r w:rsidRPr="00375564">
        <w:rPr>
          <w:rFonts w:asciiTheme="minorHAnsi" w:eastAsia="Rockwell" w:hAnsiTheme="minorHAnsi" w:cs="Rockwell"/>
          <w:sz w:val="24"/>
          <w:szCs w:val="24"/>
        </w:rPr>
        <w:t xml:space="preserve">Fourth, precise sales projections based on assessments of historical trend data and present opportunities are produced by the forecasting team utilising Sales Cloud and other powerful tools and technologies. </w:t>
      </w:r>
    </w:p>
    <w:p w14:paraId="476F7658" w14:textId="149975A7" w:rsidR="00375564" w:rsidRPr="00375564" w:rsidRDefault="00375564" w:rsidP="00311E85">
      <w:pPr>
        <w:spacing w:before="240" w:after="240"/>
        <w:rPr>
          <w:rFonts w:asciiTheme="minorHAnsi" w:eastAsia="Rockwell" w:hAnsiTheme="minorHAnsi" w:cs="Rockwell"/>
          <w:sz w:val="24"/>
          <w:szCs w:val="24"/>
        </w:rPr>
      </w:pPr>
      <w:r w:rsidRPr="00375564">
        <w:rPr>
          <w:rFonts w:asciiTheme="minorHAnsi" w:eastAsia="Rockwell" w:hAnsiTheme="minorHAnsi" w:cs="Rockwell"/>
          <w:sz w:val="24"/>
          <w:szCs w:val="24"/>
        </w:rPr>
        <w:t>The sales team can use accurate forecasting as a goal to maxi</w:t>
      </w:r>
      <w:bookmarkStart w:id="5" w:name="_GoBack"/>
      <w:bookmarkEnd w:id="5"/>
      <w:r w:rsidRPr="00375564">
        <w:rPr>
          <w:rFonts w:asciiTheme="minorHAnsi" w:eastAsia="Rockwell" w:hAnsiTheme="minorHAnsi" w:cs="Rockwell"/>
          <w:sz w:val="24"/>
          <w:szCs w:val="24"/>
        </w:rPr>
        <w:t xml:space="preserve">mise resource efficiency and guide the building of effective customer relationships. </w:t>
      </w:r>
    </w:p>
    <w:p w14:paraId="0167AD9E" w14:textId="0F338B30" w:rsidR="00311E85" w:rsidRDefault="00835952" w:rsidP="00311E85">
      <w:pPr>
        <w:spacing w:before="240" w:after="240"/>
        <w:rPr>
          <w:rFonts w:asciiTheme="minorBidi" w:eastAsia="Rockwell" w:hAnsiTheme="minorBidi" w:cstheme="minorBidi"/>
          <w:b/>
          <w:bCs/>
          <w:sz w:val="24"/>
          <w:szCs w:val="24"/>
        </w:rPr>
      </w:pPr>
      <w:r w:rsidRPr="00375564">
        <w:rPr>
          <w:rFonts w:asciiTheme="minorBidi" w:eastAsia="Rockwell" w:hAnsiTheme="minorBidi" w:cstheme="minorBidi"/>
          <w:b/>
          <w:bCs/>
          <w:sz w:val="24"/>
          <w:szCs w:val="24"/>
        </w:rPr>
        <w:t xml:space="preserve">Real-Time Analytics and Reporting: </w:t>
      </w:r>
    </w:p>
    <w:p w14:paraId="5CF35503" w14:textId="55D4EDFF" w:rsidR="00375564" w:rsidRPr="00375564" w:rsidRDefault="00375564" w:rsidP="00375564">
      <w:pPr>
        <w:spacing w:before="240" w:after="240"/>
        <w:rPr>
          <w:rFonts w:asciiTheme="minorHAnsi" w:eastAsia="Rockwell" w:hAnsiTheme="minorHAnsi" w:cstheme="minorBidi"/>
          <w:b/>
          <w:bCs/>
          <w:sz w:val="24"/>
          <w:szCs w:val="24"/>
        </w:rPr>
      </w:pPr>
      <w:r w:rsidRPr="00375564">
        <w:rPr>
          <w:rFonts w:asciiTheme="minorHAnsi" w:eastAsia="Rockwell" w:hAnsiTheme="minorHAnsi" w:cs="Rockwell"/>
          <w:sz w:val="24"/>
          <w:szCs w:val="24"/>
        </w:rPr>
        <w:t>Users can create their own dashboards and report to track KPIs and see how sales are doing in real time. This data-driven approach enhances sales methods and raises customer satisfaction by allowing businesses to detect patterns, grasp opportunities, and proactively</w:t>
      </w:r>
      <w:r>
        <w:rPr>
          <w:rFonts w:asciiTheme="minorHAnsi" w:eastAsia="Rockwell" w:hAnsiTheme="minorHAnsi" w:cs="Rockwell"/>
          <w:sz w:val="24"/>
          <w:szCs w:val="24"/>
        </w:rPr>
        <w:t xml:space="preserve"> </w:t>
      </w:r>
      <w:r w:rsidRPr="00375564">
        <w:rPr>
          <w:rFonts w:asciiTheme="minorHAnsi" w:eastAsia="Rockwell" w:hAnsiTheme="minorHAnsi" w:cs="Rockwell"/>
          <w:sz w:val="24"/>
          <w:szCs w:val="24"/>
        </w:rPr>
        <w:t>solve problems</w:t>
      </w:r>
      <w:r>
        <w:rPr>
          <w:rFonts w:asciiTheme="minorHAnsi" w:eastAsia="Rockwell" w:hAnsiTheme="minorHAnsi" w:cs="Rockwell"/>
          <w:sz w:val="24"/>
          <w:szCs w:val="24"/>
        </w:rPr>
        <w:t>.</w:t>
      </w:r>
    </w:p>
    <w:p w14:paraId="69364262" w14:textId="1ED08DA6" w:rsidR="00F25663" w:rsidRDefault="00375564">
      <w:pPr>
        <w:spacing w:before="240" w:after="240"/>
        <w:jc w:val="center"/>
        <w:rPr>
          <w:rFonts w:ascii="Rockwell" w:eastAsia="Rockwell" w:hAnsi="Rockwell" w:cs="Rockwell"/>
        </w:rPr>
      </w:pPr>
      <w:r w:rsidRPr="00375564">
        <w:rPr>
          <w:rFonts w:ascii="Rockwell" w:eastAsia="Rockwell" w:hAnsi="Rockwell" w:cs="Rockwell"/>
        </w:rPr>
        <w:lastRenderedPageBreak/>
        <w:t xml:space="preserve"> </w:t>
      </w:r>
      <w:r w:rsidRPr="00A457BD">
        <w:rPr>
          <w:rFonts w:ascii="Rockwell" w:eastAsia="Rockwell" w:hAnsi="Rockwell" w:cs="Rockwell"/>
          <w:noProof/>
        </w:rPr>
        <w:drawing>
          <wp:inline distT="114300" distB="114300" distL="114300" distR="114300" wp14:anchorId="229CEEE8" wp14:editId="2C911B66">
            <wp:extent cx="5391785" cy="3688080"/>
            <wp:effectExtent l="0" t="0" r="0" b="762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392211" cy="3688371"/>
                    </a:xfrm>
                    <a:prstGeom prst="rect">
                      <a:avLst/>
                    </a:prstGeom>
                    <a:ln/>
                  </pic:spPr>
                </pic:pic>
              </a:graphicData>
            </a:graphic>
          </wp:inline>
        </w:drawing>
      </w:r>
    </w:p>
    <w:p w14:paraId="33C27975" w14:textId="79733864" w:rsidR="00CD0BA9" w:rsidRPr="00CD0BA9" w:rsidRDefault="00CD0BA9" w:rsidP="00CD0BA9">
      <w:pPr>
        <w:spacing w:before="240" w:after="240"/>
        <w:jc w:val="center"/>
        <w:rPr>
          <w:rFonts w:ascii="Rockwell" w:eastAsia="Rockwell" w:hAnsi="Rockwell" w:cs="Rockwell"/>
        </w:rPr>
      </w:pPr>
      <w:r>
        <w:rPr>
          <w:rFonts w:ascii="Rockwell" w:eastAsia="Rockwell" w:hAnsi="Rockwell" w:cs="Rockwell"/>
        </w:rPr>
        <w:t>Fig 5</w:t>
      </w:r>
    </w:p>
    <w:p w14:paraId="7CBA5502" w14:textId="409874B7" w:rsidR="00F25663" w:rsidRPr="00CD0BA9" w:rsidRDefault="00CD0BA9" w:rsidP="00CD0BA9">
      <w:pPr>
        <w:spacing w:before="240" w:after="240"/>
        <w:rPr>
          <w:rFonts w:asciiTheme="minorHAnsi" w:eastAsia="Rockwell" w:hAnsiTheme="minorHAnsi" w:cs="Rockwell"/>
          <w:color w:val="1F1F1F"/>
          <w:sz w:val="24"/>
          <w:szCs w:val="24"/>
        </w:rPr>
      </w:pPr>
      <w:r w:rsidRPr="00CD0BA9">
        <w:rPr>
          <w:rFonts w:asciiTheme="minorHAnsi" w:eastAsia="Rockwell" w:hAnsiTheme="minorHAnsi" w:cs="Rockwell"/>
          <w:color w:val="1F1F1F"/>
          <w:sz w:val="24"/>
          <w:szCs w:val="24"/>
        </w:rPr>
        <w:t>Fig 5 displays Salesforce Sales Cloud's achievements, drawing attention to the ways in which important sales metrics have been enhanced. It visualises critical performance indicators, including forecast accuracy, win rate, lead conversion, transaction size, and sales efficiency.</w:t>
      </w:r>
    </w:p>
    <w:p w14:paraId="7691DE78" w14:textId="77777777" w:rsidR="00422872" w:rsidRDefault="00CD0BA9" w:rsidP="00CD0BA9">
      <w:pPr>
        <w:rPr>
          <w:rFonts w:asciiTheme="minorHAnsi" w:hAnsiTheme="minorHAnsi"/>
          <w:sz w:val="24"/>
          <w:szCs w:val="24"/>
        </w:rPr>
      </w:pPr>
      <w:bookmarkStart w:id="6" w:name="_wh7txj2y1wxk" w:colFirst="0" w:colLast="0"/>
      <w:bookmarkEnd w:id="6"/>
      <w:r w:rsidRPr="00CD0BA9">
        <w:rPr>
          <w:rFonts w:asciiTheme="minorHAnsi" w:hAnsiTheme="minorHAnsi"/>
          <w:sz w:val="24"/>
          <w:szCs w:val="24"/>
        </w:rPr>
        <w:t xml:space="preserve">In sum, Salesforce Sales Cloud fulfils CRM and sales process needs by facilitating real-time lead management, accurate sales forecasting, improved mobile accessibility, improved personalised customer interactions, increased sales tracking, and real-time reporting. </w:t>
      </w:r>
    </w:p>
    <w:p w14:paraId="7B2734C0" w14:textId="77777777" w:rsidR="00422872" w:rsidRDefault="00422872" w:rsidP="00CD0BA9">
      <w:pPr>
        <w:rPr>
          <w:rFonts w:asciiTheme="minorHAnsi" w:hAnsiTheme="minorHAnsi"/>
          <w:sz w:val="24"/>
          <w:szCs w:val="24"/>
        </w:rPr>
      </w:pPr>
    </w:p>
    <w:p w14:paraId="3FB87D63" w14:textId="5510A8C3" w:rsidR="00CD0BA9" w:rsidRPr="00CD0BA9" w:rsidRDefault="00CD0BA9" w:rsidP="00CD0BA9">
      <w:pPr>
        <w:rPr>
          <w:rFonts w:asciiTheme="minorHAnsi" w:hAnsiTheme="minorHAnsi"/>
          <w:sz w:val="24"/>
          <w:szCs w:val="24"/>
        </w:rPr>
      </w:pPr>
      <w:r w:rsidRPr="00CD0BA9">
        <w:rPr>
          <w:rFonts w:asciiTheme="minorHAnsi" w:hAnsiTheme="minorHAnsi"/>
          <w:sz w:val="24"/>
          <w:szCs w:val="24"/>
        </w:rPr>
        <w:t xml:space="preserve">These sales tools raise consumers' familiarity with the brand, boosting sales and client loyalty. </w:t>
      </w:r>
    </w:p>
    <w:p w14:paraId="0CA2A7AE" w14:textId="77777777" w:rsidR="00CD0BA9" w:rsidRDefault="00CD0BA9">
      <w:pPr>
        <w:pStyle w:val="Heading2"/>
        <w:spacing w:before="240" w:after="240"/>
        <w:rPr>
          <w:rFonts w:ascii="Rockwell" w:eastAsia="Rockwell" w:hAnsi="Rockwell" w:cs="Rockwell"/>
          <w:sz w:val="22"/>
          <w:szCs w:val="22"/>
        </w:rPr>
      </w:pPr>
    </w:p>
    <w:p w14:paraId="53BC6560" w14:textId="23AF06C0" w:rsidR="00F25663" w:rsidRPr="00CD0BA9" w:rsidRDefault="00835952">
      <w:pPr>
        <w:pStyle w:val="Heading2"/>
        <w:spacing w:before="240" w:after="240"/>
        <w:rPr>
          <w:rFonts w:asciiTheme="minorBidi" w:eastAsia="Rockwell" w:hAnsiTheme="minorBidi" w:cstheme="minorBidi"/>
          <w:b/>
          <w:bCs/>
          <w:sz w:val="28"/>
          <w:szCs w:val="28"/>
        </w:rPr>
      </w:pPr>
      <w:r w:rsidRPr="00CD0BA9">
        <w:rPr>
          <w:rFonts w:asciiTheme="minorBidi" w:eastAsia="Rockwell" w:hAnsiTheme="minorBidi" w:cstheme="minorBidi"/>
          <w:b/>
          <w:bCs/>
          <w:sz w:val="28"/>
          <w:szCs w:val="28"/>
        </w:rPr>
        <w:t>Success Stories: Salesforce Sales Cloud in Action</w:t>
      </w:r>
    </w:p>
    <w:p w14:paraId="221523D8" w14:textId="67133D29" w:rsidR="00CD0BA9" w:rsidRPr="00CD0BA9" w:rsidRDefault="00CD0BA9" w:rsidP="00CD0BA9">
      <w:pPr>
        <w:pStyle w:val="ListParagraph"/>
        <w:numPr>
          <w:ilvl w:val="0"/>
          <w:numId w:val="2"/>
        </w:numPr>
        <w:spacing w:after="240" w:line="360" w:lineRule="auto"/>
      </w:pPr>
      <w:bookmarkStart w:id="7" w:name="_78wge69v35q7" w:colFirst="0" w:colLast="0"/>
      <w:bookmarkEnd w:id="7"/>
      <w:r w:rsidRPr="00CD0BA9">
        <w:t xml:space="preserve">Technologies Inc., a leading SaaS provider, witnessed a 50% increase in lead conversion rates after six months of using Salesforce Sales Cloud. </w:t>
      </w:r>
    </w:p>
    <w:p w14:paraId="2A51265E" w14:textId="6299A182" w:rsidR="00CD0BA9" w:rsidRPr="00CD0BA9" w:rsidRDefault="00CD0BA9" w:rsidP="00CD0BA9">
      <w:pPr>
        <w:pStyle w:val="ListParagraph"/>
        <w:numPr>
          <w:ilvl w:val="0"/>
          <w:numId w:val="2"/>
        </w:numPr>
        <w:spacing w:after="240" w:line="360" w:lineRule="auto"/>
      </w:pPr>
      <w:r w:rsidRPr="00CD0BA9">
        <w:t xml:space="preserve">Precision Manufacturing Co. accomplished this by utilising Sales Cloud. As a result, their order fulfilment time was reduced by 20%, and customer satisfaction increased by 25%. </w:t>
      </w:r>
    </w:p>
    <w:p w14:paraId="35D14E3F" w14:textId="0C359E0E" w:rsidR="00CD0BA9" w:rsidRDefault="00CD0BA9" w:rsidP="00CD0BA9">
      <w:pPr>
        <w:pStyle w:val="ListParagraph"/>
        <w:numPr>
          <w:ilvl w:val="0"/>
          <w:numId w:val="2"/>
        </w:numPr>
        <w:spacing w:after="240" w:line="360" w:lineRule="auto"/>
      </w:pPr>
      <w:r w:rsidRPr="00CD0BA9">
        <w:t xml:space="preserve">Financial Consultancy Services projected a 40% rise in average deal value and a 35% increase in assets under management using Sales Cloud's predictive analytics and mobile services. </w:t>
      </w:r>
    </w:p>
    <w:p w14:paraId="29A20693" w14:textId="48C278F1" w:rsidR="00422872" w:rsidRDefault="00422872" w:rsidP="00422872">
      <w:pPr>
        <w:spacing w:before="240"/>
      </w:pPr>
      <w:r w:rsidRPr="00CD0BA9">
        <w:lastRenderedPageBreak/>
        <w:t xml:space="preserve">Sales Cloud created this by enabling industries-focused firms to simplify their sales processes and help clients' businesses expand efficiently. </w:t>
      </w:r>
    </w:p>
    <w:p w14:paraId="15B0E183" w14:textId="77777777" w:rsidR="00CD0BA9" w:rsidRDefault="00835952" w:rsidP="00CD0BA9">
      <w:pPr>
        <w:pStyle w:val="Heading2"/>
        <w:rPr>
          <w:rFonts w:asciiTheme="minorBidi" w:eastAsia="Rockwell" w:hAnsiTheme="minorBidi" w:cstheme="minorBidi"/>
          <w:b/>
          <w:bCs/>
          <w:sz w:val="28"/>
          <w:szCs w:val="28"/>
        </w:rPr>
      </w:pPr>
      <w:r w:rsidRPr="00CD0BA9">
        <w:rPr>
          <w:rFonts w:asciiTheme="minorBidi" w:eastAsia="Rockwell" w:hAnsiTheme="minorBidi" w:cstheme="minorBidi"/>
          <w:b/>
          <w:bCs/>
          <w:sz w:val="28"/>
          <w:szCs w:val="28"/>
        </w:rPr>
        <w:t xml:space="preserve">Conclusion: </w:t>
      </w:r>
    </w:p>
    <w:p w14:paraId="6921C8C1" w14:textId="7CBA6490" w:rsidR="00F25663" w:rsidRDefault="00835952" w:rsidP="00CD0BA9">
      <w:pPr>
        <w:pStyle w:val="Heading2"/>
        <w:rPr>
          <w:rFonts w:asciiTheme="minorBidi" w:eastAsia="Rockwell" w:hAnsiTheme="minorBidi" w:cstheme="minorBidi"/>
          <w:b/>
          <w:bCs/>
          <w:sz w:val="28"/>
          <w:szCs w:val="28"/>
        </w:rPr>
      </w:pPr>
      <w:r w:rsidRPr="00CD0BA9">
        <w:rPr>
          <w:rFonts w:asciiTheme="minorBidi" w:eastAsia="Rockwell" w:hAnsiTheme="minorBidi" w:cstheme="minorBidi"/>
          <w:b/>
          <w:bCs/>
          <w:sz w:val="28"/>
          <w:szCs w:val="28"/>
        </w:rPr>
        <w:t>Empowering Sales Excellence with Salesforce Sales Cloud's Role in Streamlining Processes and Nurturing</w:t>
      </w:r>
      <w:r w:rsidRPr="00CD0BA9">
        <w:rPr>
          <w:rFonts w:asciiTheme="minorBidi" w:eastAsia="Rockwell" w:hAnsiTheme="minorBidi" w:cstheme="minorBidi"/>
          <w:b/>
          <w:bCs/>
          <w:sz w:val="28"/>
          <w:szCs w:val="28"/>
        </w:rPr>
        <w:t xml:space="preserve"> Customer Relationships</w:t>
      </w:r>
    </w:p>
    <w:p w14:paraId="5BB0E756" w14:textId="77777777" w:rsidR="00422872" w:rsidRPr="00422872" w:rsidRDefault="00422872" w:rsidP="00422872"/>
    <w:p w14:paraId="3707B4E2" w14:textId="77777777" w:rsidR="00422872" w:rsidRDefault="00CD0BA9" w:rsidP="00422872">
      <w:bookmarkStart w:id="8" w:name="_tv6gbd17os4y" w:colFirst="0" w:colLast="0"/>
      <w:bookmarkEnd w:id="8"/>
      <w:r w:rsidRPr="00CD0BA9">
        <w:t xml:space="preserve">In a nutshell, Salesforce Sales Cloud is a knowledgeable assistant that improves all sales and customer relationship management procedures. The enterprise services provided by Sales Cloud aid prospective clients in managing leads, identifying sales prospects, and conducting conversations with current and future clients. </w:t>
      </w:r>
    </w:p>
    <w:p w14:paraId="18CB5AAD" w14:textId="77777777" w:rsidR="00422872" w:rsidRDefault="00422872" w:rsidP="00422872"/>
    <w:p w14:paraId="60E231AF" w14:textId="3DB30B75" w:rsidR="00422872" w:rsidRDefault="00CD0BA9" w:rsidP="00422872">
      <w:r w:rsidRPr="00CD0BA9">
        <w:t xml:space="preserve">Businesses using Sales Cloud features can strengthen customer relationships, increase sales, and boost team efficiency. Sales Cloud is like a fresh day breaking upon us, ushering in many ideas that will make sales and client loyalty go more smoothly. It paves the way for the sales staff to succeed in the digital era of client contacts and the tools necessary to do so. </w:t>
      </w:r>
    </w:p>
    <w:p w14:paraId="68A5FD79" w14:textId="77777777" w:rsidR="00422872" w:rsidRDefault="00422872" w:rsidP="00422872"/>
    <w:p w14:paraId="0AF2F372" w14:textId="77777777" w:rsidR="00422872" w:rsidRDefault="00422872" w:rsidP="00422872"/>
    <w:p w14:paraId="77F8F204" w14:textId="77777777" w:rsidR="00F25663" w:rsidRPr="00A457BD" w:rsidRDefault="00F25663"/>
    <w:p w14:paraId="24697858" w14:textId="77777777" w:rsidR="00F25663" w:rsidRPr="00A457BD" w:rsidRDefault="00F25663"/>
    <w:p w14:paraId="7D3A893A" w14:textId="77777777" w:rsidR="00F25663" w:rsidRPr="00A457BD" w:rsidRDefault="00F25663"/>
    <w:p w14:paraId="49AF7E4A" w14:textId="77777777" w:rsidR="00F25663" w:rsidRPr="00A457BD" w:rsidRDefault="00F25663">
      <w:pPr>
        <w:spacing w:before="240" w:after="240"/>
        <w:ind w:left="720"/>
        <w:rPr>
          <w:rFonts w:ascii="Rockwell" w:eastAsia="Rockwell" w:hAnsi="Rockwell" w:cs="Rockwell"/>
        </w:rPr>
      </w:pPr>
    </w:p>
    <w:p w14:paraId="6C8CBF69" w14:textId="77777777" w:rsidR="00F25663" w:rsidRPr="00A457BD" w:rsidRDefault="00F25663">
      <w:pPr>
        <w:spacing w:before="240" w:after="240"/>
        <w:rPr>
          <w:rFonts w:ascii="Rockwell" w:eastAsia="Rockwell" w:hAnsi="Rockwell" w:cs="Rockwell"/>
        </w:rPr>
      </w:pPr>
    </w:p>
    <w:p w14:paraId="6E9819E0" w14:textId="77777777" w:rsidR="00F25663" w:rsidRPr="00A457BD" w:rsidRDefault="00F25663"/>
    <w:p w14:paraId="5C259498" w14:textId="77777777" w:rsidR="00F25663" w:rsidRPr="00A457BD" w:rsidRDefault="00F25663">
      <w:pPr>
        <w:rPr>
          <w:rFonts w:ascii="Rockwell" w:eastAsia="Rockwell" w:hAnsi="Rockwell" w:cs="Rockwell"/>
        </w:rPr>
      </w:pPr>
    </w:p>
    <w:p w14:paraId="28C26C8D" w14:textId="77777777" w:rsidR="00F25663" w:rsidRPr="00A457BD" w:rsidRDefault="00F25663">
      <w:pPr>
        <w:rPr>
          <w:rFonts w:ascii="Rockwell" w:eastAsia="Rockwell" w:hAnsi="Rockwell" w:cs="Rockwell"/>
        </w:rPr>
      </w:pPr>
    </w:p>
    <w:p w14:paraId="45CB3530" w14:textId="77777777" w:rsidR="00F25663" w:rsidRPr="00A457BD" w:rsidRDefault="00F25663">
      <w:pPr>
        <w:rPr>
          <w:rFonts w:ascii="Rockwell" w:eastAsia="Rockwell" w:hAnsi="Rockwell" w:cs="Rockwell"/>
        </w:rPr>
      </w:pPr>
    </w:p>
    <w:p w14:paraId="1FC455B8" w14:textId="77777777" w:rsidR="00F25663" w:rsidRPr="00A457BD" w:rsidRDefault="00F25663">
      <w:pPr>
        <w:rPr>
          <w:rFonts w:ascii="Rockwell" w:eastAsia="Rockwell" w:hAnsi="Rockwell" w:cs="Rockwell"/>
        </w:rPr>
      </w:pPr>
    </w:p>
    <w:p w14:paraId="4A19412B" w14:textId="77777777" w:rsidR="00F25663" w:rsidRPr="00A457BD" w:rsidRDefault="00F25663">
      <w:pPr>
        <w:rPr>
          <w:rFonts w:ascii="Rockwell" w:eastAsia="Rockwell" w:hAnsi="Rockwell" w:cs="Rockwell"/>
        </w:rPr>
      </w:pPr>
    </w:p>
    <w:p w14:paraId="45E5F9D8" w14:textId="77777777" w:rsidR="00F25663" w:rsidRDefault="00F25663"/>
    <w:sectPr w:rsidR="00F25663" w:rsidSect="0027708F">
      <w:pgSz w:w="12240" w:h="15840"/>
      <w:pgMar w:top="900" w:right="1440" w:bottom="81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ckwell">
    <w:panose1 w:val="02060603020205020403"/>
    <w:charset w:val="00"/>
    <w:family w:val="roman"/>
    <w:pitch w:val="variable"/>
    <w:sig w:usb0="00000007" w:usb1="00000000" w:usb2="00000000" w:usb3="00000000" w:csb0="00000003" w:csb1="00000000"/>
    <w:embedRegular r:id="rId1" w:fontKey="{8E288CC6-2D60-4EBF-AA62-C79A7A696888}"/>
    <w:embedBold r:id="rId2" w:fontKey="{955A026F-1E22-4CC3-816F-84797A92479E}"/>
  </w:font>
  <w:font w:name="Cambria">
    <w:panose1 w:val="02040503050406030204"/>
    <w:charset w:val="00"/>
    <w:family w:val="roman"/>
    <w:pitch w:val="variable"/>
    <w:sig w:usb0="E00006FF" w:usb1="420024FF" w:usb2="02000000" w:usb3="00000000" w:csb0="0000019F" w:csb1="00000000"/>
    <w:embedRegular r:id="rId3" w:fontKey="{F6CDBDE3-FA82-430B-9019-7A5EDC8801AE}"/>
    <w:embedBold r:id="rId4" w:fontKey="{830B03E1-8709-4115-93A2-9DB1AA548794}"/>
  </w:font>
  <w:font w:name="Calibri">
    <w:panose1 w:val="020F0502020204030204"/>
    <w:charset w:val="00"/>
    <w:family w:val="swiss"/>
    <w:pitch w:val="variable"/>
    <w:sig w:usb0="E4002EFF" w:usb1="C000247B" w:usb2="00000009" w:usb3="00000000" w:csb0="000001FF" w:csb1="00000000"/>
    <w:embedRegular r:id="rId5" w:fontKey="{BF5497BB-F024-4E6C-ADD5-0C2CC4B97F9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982417"/>
    <w:multiLevelType w:val="hybridMultilevel"/>
    <w:tmpl w:val="891A2A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E9318A"/>
    <w:multiLevelType w:val="multilevel"/>
    <w:tmpl w:val="89A618A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663"/>
    <w:rsid w:val="00010271"/>
    <w:rsid w:val="000C6DC8"/>
    <w:rsid w:val="0027708F"/>
    <w:rsid w:val="00311E85"/>
    <w:rsid w:val="00375564"/>
    <w:rsid w:val="00422872"/>
    <w:rsid w:val="00604991"/>
    <w:rsid w:val="00835952"/>
    <w:rsid w:val="00A457BD"/>
    <w:rsid w:val="00A45D48"/>
    <w:rsid w:val="00CD0BA9"/>
    <w:rsid w:val="00E6057B"/>
    <w:rsid w:val="00F256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D9E5C"/>
  <w15:docId w15:val="{C37E2602-3485-459A-98C0-D3546FFB3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GB"/>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CD0B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50032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473</TotalTime>
  <Pages>9</Pages>
  <Words>1567</Words>
  <Characters>8932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Abdul Ahad</cp:lastModifiedBy>
  <cp:revision>5</cp:revision>
  <dcterms:created xsi:type="dcterms:W3CDTF">2024-04-16T03:17:00Z</dcterms:created>
  <dcterms:modified xsi:type="dcterms:W3CDTF">2024-04-23T16:48:00Z</dcterms:modified>
</cp:coreProperties>
</file>