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7C8D1">
      <w:pPr>
        <w:spacing w:line="240" w:lineRule="auto"/>
        <w:jc w:val="center"/>
        <w:rPr>
          <w:color w:val="1F497D" w:themeColor="text2"/>
          <w14:textFill>
            <w14:solidFill>
              <w14:schemeClr w14:val="tx2"/>
            </w14:solidFill>
          </w14:textFill>
        </w:rPr>
      </w:pPr>
      <w:bookmarkStart w:id="0" w:name="_GoBack"/>
      <w:r>
        <w:rPr>
          <w:b/>
          <w:color w:val="1F497D" w:themeColor="text2"/>
          <w:sz w:val="34"/>
          <w14:textFill>
            <w14:solidFill>
              <w14:schemeClr w14:val="tx2"/>
            </w14:solidFill>
          </w14:textFill>
        </w:rPr>
        <w:t>ABDUL AHAD TARIQ</w:t>
      </w:r>
    </w:p>
    <w:bookmarkEnd w:id="0"/>
    <w:p w14:paraId="68AFE645">
      <w:pPr>
        <w:spacing w:after="20" w:line="240" w:lineRule="auto"/>
        <w:jc w:val="center"/>
      </w:pPr>
      <w:r>
        <w:rPr>
          <w:color w:val="00008B"/>
          <w:sz w:val="16"/>
        </w:rPr>
        <w:t>+92 325 8761586;  ✉  abdulahaadtariq73@gmail.com</w:t>
      </w:r>
    </w:p>
    <w:p w14:paraId="3F21D815">
      <w:pPr>
        <w:spacing w:after="40" w:line="240" w:lineRule="auto"/>
        <w:jc w:val="center"/>
      </w:pPr>
      <w:r>
        <w:rPr>
          <w:b/>
          <w:color w:val="00008B"/>
          <w:sz w:val="30"/>
        </w:rPr>
        <w:t>Front-End Developer</w:t>
      </w:r>
    </w:p>
    <w:p w14:paraId="106B7081">
      <w:pPr>
        <w:spacing w:line="240" w:lineRule="auto"/>
        <w:jc w:val="center"/>
      </w:pPr>
      <w:r>
        <w:rPr>
          <w:b/>
          <w:color w:val="00008B"/>
        </w:rPr>
        <w:t>FRONT-END DEVELOPMENT | RESPONSIVE WEB DESIGN | UI DEVELOPMENT</w:t>
      </w:r>
    </w:p>
    <w:p w14:paraId="04C7B44C">
      <w:pPr>
        <w:spacing w:after="80" w:line="240" w:lineRule="auto"/>
        <w:jc w:val="center"/>
      </w:pPr>
      <w:r>
        <w:rPr>
          <w:b/>
          <w:color w:val="00008B"/>
          <w:sz w:val="17"/>
        </w:rPr>
        <w:t>HTML5 | CSS3 | JavaScript | React JS | Bootstrap | Tailwind CSS</w:t>
      </w:r>
    </w:p>
    <w:p w14:paraId="7C5C7A42">
      <w:pPr>
        <w:spacing w:after="40" w:line="252" w:lineRule="auto"/>
        <w:jc w:val="center"/>
      </w:pPr>
      <w:r>
        <w:rPr>
          <w:color w:val="111111"/>
          <w:sz w:val="17"/>
        </w:rPr>
        <w:t xml:space="preserve">Entry-level </w:t>
      </w:r>
      <w:r>
        <w:rPr>
          <w:b/>
          <w:color w:val="111111"/>
          <w:sz w:val="17"/>
        </w:rPr>
        <w:t>Front-End Developer</w:t>
      </w:r>
      <w:r>
        <w:rPr>
          <w:color w:val="111111"/>
          <w:sz w:val="17"/>
        </w:rPr>
        <w:t xml:space="preserve"> and BS Information Technology student with hands-on experience building responsive, user-focused web interfaces using HTML5, CSS3, JavaScript, React JS, Bootstrap, and Tailwind CSS. Understands mobile-first design, reusable UI components, DOM-based interactivity, clean code, debugging, and cross-browser usability. Quick learner who translates requirements into accessible, visually consistent interfaces and contributes effectively in collaborative environments.</w:t>
      </w:r>
    </w:p>
    <w:p w14:paraId="02CB2E17">
      <w:pPr>
        <w:pBdr>
          <w:bottom w:val="single" w:color="555555" w:sz="12" w:space="3"/>
        </w:pBdr>
        <w:spacing w:before="120" w:after="60"/>
        <w:jc w:val="center"/>
      </w:pPr>
      <w:r>
        <w:rPr>
          <w:b/>
          <w:caps/>
          <w:color w:val="00008B"/>
          <w:sz w:val="17"/>
        </w:rPr>
        <w:t>SELECTED HIGHLIGHTS</w:t>
      </w:r>
    </w:p>
    <w:p w14:paraId="47B3E26D">
      <w:pPr>
        <w:pStyle w:val="23"/>
        <w:spacing w:after="14" w:line="240" w:lineRule="auto"/>
        <w:ind w:left="403" w:hanging="230"/>
      </w:pPr>
      <w:r>
        <w:rPr>
          <w:color w:val="111111"/>
        </w:rPr>
        <w:t xml:space="preserve">Creates </w:t>
      </w:r>
      <w:r>
        <w:rPr>
          <w:b/>
          <w:color w:val="111111"/>
        </w:rPr>
        <w:t>responsive, mobile-friendly web layouts</w:t>
      </w:r>
      <w:r>
        <w:rPr>
          <w:color w:val="111111"/>
        </w:rPr>
        <w:t xml:space="preserve"> with clear visual hierarchy and consistent styling</w:t>
      </w:r>
    </w:p>
    <w:p w14:paraId="5B0240AC">
      <w:pPr>
        <w:pStyle w:val="23"/>
        <w:spacing w:after="14" w:line="240" w:lineRule="auto"/>
        <w:ind w:left="403" w:hanging="230"/>
      </w:pPr>
      <w:r>
        <w:rPr>
          <w:color w:val="111111"/>
        </w:rPr>
        <w:t xml:space="preserve">Builds </w:t>
      </w:r>
      <w:r>
        <w:rPr>
          <w:b/>
          <w:color w:val="111111"/>
        </w:rPr>
        <w:t>reusable interface components</w:t>
      </w:r>
      <w:r>
        <w:rPr>
          <w:color w:val="111111"/>
        </w:rPr>
        <w:t xml:space="preserve"> using </w:t>
      </w:r>
      <w:r>
        <w:rPr>
          <w:b/>
          <w:color w:val="111111"/>
        </w:rPr>
        <w:t>HTML5, CSS3, JavaScript</w:t>
      </w:r>
      <w:r>
        <w:rPr>
          <w:color w:val="111111"/>
        </w:rPr>
        <w:t xml:space="preserve">, and </w:t>
      </w:r>
      <w:r>
        <w:rPr>
          <w:b/>
          <w:color w:val="111111"/>
        </w:rPr>
        <w:t>React fundamentals</w:t>
      </w:r>
    </w:p>
    <w:p w14:paraId="0077E57F">
      <w:pPr>
        <w:pStyle w:val="23"/>
        <w:spacing w:after="14" w:line="240" w:lineRule="auto"/>
        <w:ind w:left="403" w:hanging="230"/>
      </w:pPr>
      <w:r>
        <w:rPr>
          <w:color w:val="111111"/>
        </w:rPr>
        <w:t xml:space="preserve">Uses </w:t>
      </w:r>
      <w:r>
        <w:rPr>
          <w:b/>
          <w:color w:val="111111"/>
        </w:rPr>
        <w:t>Bootstrap and Tailwind CSS</w:t>
      </w:r>
      <w:r>
        <w:rPr>
          <w:color w:val="111111"/>
        </w:rPr>
        <w:t xml:space="preserve"> to accelerate development and maintain design consistency</w:t>
      </w:r>
    </w:p>
    <w:p w14:paraId="12ABF8E7">
      <w:pPr>
        <w:pBdr>
          <w:bottom w:val="single" w:color="555555" w:sz="12" w:space="3"/>
        </w:pBdr>
        <w:spacing w:before="120" w:after="60"/>
        <w:jc w:val="center"/>
      </w:pPr>
      <w:r>
        <w:rPr>
          <w:b/>
          <w:caps/>
          <w:color w:val="00008B"/>
          <w:sz w:val="17"/>
        </w:rPr>
        <w:t>CORE COMPETENCIES</w:t>
      </w:r>
    </w:p>
    <w:tbl>
      <w:tblPr>
        <w:tblStyle w:val="12"/>
        <w:tblW w:w="0" w:type="auto"/>
        <w:jc w:val="center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0"/>
        <w:gridCol w:w="3480"/>
        <w:gridCol w:w="3480"/>
      </w:tblGrid>
      <w:tr w14:paraId="03478C8C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0" w:type="dxa"/>
            <w:tcMar>
              <w:top w:w="22" w:type="dxa"/>
              <w:left w:w="70" w:type="dxa"/>
              <w:bottom w:w="22" w:type="dxa"/>
              <w:right w:w="70" w:type="dxa"/>
            </w:tcMar>
            <w:vAlign w:val="center"/>
          </w:tcPr>
          <w:p w14:paraId="6A787F7F">
            <w:r>
              <w:rPr>
                <w:color w:val="111111"/>
                <w:sz w:val="16"/>
              </w:rPr>
              <w:t>▪  HTML5 &amp; Semantic Markup</w:t>
            </w:r>
          </w:p>
        </w:tc>
        <w:tc>
          <w:tcPr>
            <w:tcW w:w="3480" w:type="dxa"/>
            <w:tcMar>
              <w:top w:w="22" w:type="dxa"/>
              <w:left w:w="70" w:type="dxa"/>
              <w:bottom w:w="22" w:type="dxa"/>
              <w:right w:w="70" w:type="dxa"/>
            </w:tcMar>
            <w:vAlign w:val="center"/>
          </w:tcPr>
          <w:p w14:paraId="2BC01EB7">
            <w:r>
              <w:rPr>
                <w:color w:val="111111"/>
                <w:sz w:val="16"/>
              </w:rPr>
              <w:t>▪  CSS3, Flexbox &amp; Grid</w:t>
            </w:r>
          </w:p>
        </w:tc>
        <w:tc>
          <w:tcPr>
            <w:tcW w:w="3480" w:type="dxa"/>
            <w:tcMar>
              <w:top w:w="22" w:type="dxa"/>
              <w:left w:w="70" w:type="dxa"/>
              <w:bottom w:w="22" w:type="dxa"/>
              <w:right w:w="70" w:type="dxa"/>
            </w:tcMar>
            <w:vAlign w:val="center"/>
          </w:tcPr>
          <w:p w14:paraId="0467201C">
            <w:r>
              <w:rPr>
                <w:color w:val="111111"/>
                <w:sz w:val="16"/>
              </w:rPr>
              <w:t>▪  JavaScript &amp; DOM</w:t>
            </w:r>
          </w:p>
        </w:tc>
      </w:tr>
      <w:tr w14:paraId="117E1378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0" w:type="dxa"/>
            <w:tcMar>
              <w:top w:w="22" w:type="dxa"/>
              <w:left w:w="70" w:type="dxa"/>
              <w:bottom w:w="22" w:type="dxa"/>
              <w:right w:w="70" w:type="dxa"/>
            </w:tcMar>
            <w:vAlign w:val="center"/>
          </w:tcPr>
          <w:p w14:paraId="6AE77714">
            <w:r>
              <w:rPr>
                <w:color w:val="111111"/>
                <w:sz w:val="16"/>
              </w:rPr>
              <w:t>▪  React JS Fundamentals</w:t>
            </w:r>
          </w:p>
        </w:tc>
        <w:tc>
          <w:tcPr>
            <w:tcW w:w="3480" w:type="dxa"/>
            <w:tcMar>
              <w:top w:w="22" w:type="dxa"/>
              <w:left w:w="70" w:type="dxa"/>
              <w:bottom w:w="22" w:type="dxa"/>
              <w:right w:w="70" w:type="dxa"/>
            </w:tcMar>
            <w:vAlign w:val="center"/>
          </w:tcPr>
          <w:p w14:paraId="4CD01827">
            <w:r>
              <w:rPr>
                <w:color w:val="111111"/>
                <w:sz w:val="16"/>
              </w:rPr>
              <w:t>▪  Responsive / Mobile-First Design</w:t>
            </w:r>
          </w:p>
        </w:tc>
        <w:tc>
          <w:tcPr>
            <w:tcW w:w="3480" w:type="dxa"/>
            <w:tcMar>
              <w:top w:w="22" w:type="dxa"/>
              <w:left w:w="70" w:type="dxa"/>
              <w:bottom w:w="22" w:type="dxa"/>
              <w:right w:w="70" w:type="dxa"/>
            </w:tcMar>
            <w:vAlign w:val="center"/>
          </w:tcPr>
          <w:p w14:paraId="663B717F">
            <w:r>
              <w:rPr>
                <w:color w:val="111111"/>
                <w:sz w:val="16"/>
              </w:rPr>
              <w:t>▪  Reusable UI Components</w:t>
            </w:r>
          </w:p>
        </w:tc>
      </w:tr>
      <w:tr w14:paraId="7B84B380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0" w:type="dxa"/>
            <w:tcMar>
              <w:top w:w="22" w:type="dxa"/>
              <w:left w:w="70" w:type="dxa"/>
              <w:bottom w:w="22" w:type="dxa"/>
              <w:right w:w="70" w:type="dxa"/>
            </w:tcMar>
            <w:vAlign w:val="center"/>
          </w:tcPr>
          <w:p w14:paraId="2CBD9F83">
            <w:r>
              <w:rPr>
                <w:color w:val="111111"/>
                <w:sz w:val="16"/>
              </w:rPr>
              <w:t>▪  Bootstrap</w:t>
            </w:r>
          </w:p>
        </w:tc>
        <w:tc>
          <w:tcPr>
            <w:tcW w:w="3480" w:type="dxa"/>
            <w:tcMar>
              <w:top w:w="22" w:type="dxa"/>
              <w:left w:w="70" w:type="dxa"/>
              <w:bottom w:w="22" w:type="dxa"/>
              <w:right w:w="70" w:type="dxa"/>
            </w:tcMar>
            <w:vAlign w:val="center"/>
          </w:tcPr>
          <w:p w14:paraId="019D31EC">
            <w:r>
              <w:rPr>
                <w:color w:val="111111"/>
                <w:sz w:val="16"/>
              </w:rPr>
              <w:t>▪  Tailwind CSS</w:t>
            </w:r>
          </w:p>
        </w:tc>
        <w:tc>
          <w:tcPr>
            <w:tcW w:w="3480" w:type="dxa"/>
            <w:tcMar>
              <w:top w:w="22" w:type="dxa"/>
              <w:left w:w="70" w:type="dxa"/>
              <w:bottom w:w="22" w:type="dxa"/>
              <w:right w:w="70" w:type="dxa"/>
            </w:tcMar>
            <w:vAlign w:val="center"/>
          </w:tcPr>
          <w:p w14:paraId="0690C93C">
            <w:r>
              <w:rPr>
                <w:color w:val="111111"/>
                <w:sz w:val="16"/>
              </w:rPr>
              <w:t>▪  Cross-Browser Compatibility</w:t>
            </w:r>
          </w:p>
        </w:tc>
      </w:tr>
      <w:tr w14:paraId="464DE449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0" w:type="dxa"/>
            <w:tcMar>
              <w:top w:w="22" w:type="dxa"/>
              <w:left w:w="70" w:type="dxa"/>
              <w:bottom w:w="22" w:type="dxa"/>
              <w:right w:w="70" w:type="dxa"/>
            </w:tcMar>
            <w:vAlign w:val="center"/>
          </w:tcPr>
          <w:p w14:paraId="2CE71D63">
            <w:r>
              <w:rPr>
                <w:color w:val="111111"/>
                <w:sz w:val="16"/>
              </w:rPr>
              <w:t>▪  Debugging &amp; Code Review</w:t>
            </w:r>
          </w:p>
        </w:tc>
        <w:tc>
          <w:tcPr>
            <w:tcW w:w="3480" w:type="dxa"/>
            <w:tcMar>
              <w:top w:w="22" w:type="dxa"/>
              <w:left w:w="70" w:type="dxa"/>
              <w:bottom w:w="22" w:type="dxa"/>
              <w:right w:w="70" w:type="dxa"/>
            </w:tcMar>
            <w:vAlign w:val="center"/>
          </w:tcPr>
          <w:p w14:paraId="395F1823">
            <w:r>
              <w:rPr>
                <w:color w:val="111111"/>
                <w:sz w:val="16"/>
              </w:rPr>
              <w:t>▪  Web Accessibility Basics</w:t>
            </w:r>
          </w:p>
        </w:tc>
        <w:tc>
          <w:tcPr>
            <w:tcW w:w="3480" w:type="dxa"/>
            <w:tcMar>
              <w:top w:w="22" w:type="dxa"/>
              <w:left w:w="70" w:type="dxa"/>
              <w:bottom w:w="22" w:type="dxa"/>
              <w:right w:w="70" w:type="dxa"/>
            </w:tcMar>
            <w:vAlign w:val="center"/>
          </w:tcPr>
          <w:p w14:paraId="102DC0E6">
            <w:r>
              <w:rPr>
                <w:color w:val="111111"/>
                <w:sz w:val="16"/>
              </w:rPr>
              <w:t>▪  Team Collaboration</w:t>
            </w:r>
          </w:p>
        </w:tc>
      </w:tr>
    </w:tbl>
    <w:p w14:paraId="353BAF38">
      <w:pPr>
        <w:pBdr>
          <w:bottom w:val="single" w:color="555555" w:sz="12" w:space="3"/>
        </w:pBdr>
        <w:spacing w:before="120" w:after="60"/>
        <w:jc w:val="center"/>
      </w:pPr>
      <w:r>
        <w:rPr>
          <w:b/>
          <w:caps/>
          <w:color w:val="00008B"/>
          <w:sz w:val="17"/>
        </w:rPr>
        <w:t>EXPERIENCE</w:t>
      </w:r>
    </w:p>
    <w:p w14:paraId="4DBDC3FF">
      <w:pPr>
        <w:spacing w:after="20" w:line="240" w:lineRule="auto"/>
      </w:pPr>
      <w:r>
        <w:rPr>
          <w:b/>
          <w:color w:val="00008B"/>
        </w:rPr>
        <w:t>FRONT-END DEVELOPER - PERSONAL &amp; ACADEMIC PROJECTS | Project-Based Experience</w:t>
      </w:r>
    </w:p>
    <w:p w14:paraId="0414E083">
      <w:pPr>
        <w:pStyle w:val="23"/>
        <w:spacing w:after="14" w:line="240" w:lineRule="auto"/>
        <w:ind w:left="403" w:hanging="230"/>
      </w:pPr>
      <w:r>
        <w:rPr>
          <w:color w:val="111111"/>
        </w:rPr>
        <w:t xml:space="preserve">Designed and developed </w:t>
      </w:r>
      <w:r>
        <w:rPr>
          <w:b/>
          <w:color w:val="111111"/>
        </w:rPr>
        <w:t>responsive web pages</w:t>
      </w:r>
      <w:r>
        <w:rPr>
          <w:color w:val="111111"/>
        </w:rPr>
        <w:t xml:space="preserve"> using </w:t>
      </w:r>
      <w:r>
        <w:rPr>
          <w:b/>
          <w:color w:val="111111"/>
        </w:rPr>
        <w:t>semantic HTML5, CSS3, and JavaScript</w:t>
      </w:r>
      <w:r>
        <w:rPr>
          <w:color w:val="111111"/>
        </w:rPr>
        <w:t>, adapting layouts for desktop, tablet, and mobile screens</w:t>
      </w:r>
    </w:p>
    <w:p w14:paraId="2FF5B105">
      <w:pPr>
        <w:pStyle w:val="23"/>
        <w:spacing w:after="14" w:line="240" w:lineRule="auto"/>
        <w:ind w:left="403" w:hanging="230"/>
      </w:pPr>
      <w:r>
        <w:rPr>
          <w:color w:val="111111"/>
        </w:rPr>
        <w:t xml:space="preserve">Created </w:t>
      </w:r>
      <w:r>
        <w:rPr>
          <w:b/>
          <w:color w:val="111111"/>
        </w:rPr>
        <w:t>reusable UI sections and interface components</w:t>
      </w:r>
      <w:r>
        <w:rPr>
          <w:color w:val="111111"/>
        </w:rPr>
        <w:t xml:space="preserve"> with consistent typography, spacing, navigation, forms, buttons, and content layouts</w:t>
      </w:r>
    </w:p>
    <w:p w14:paraId="7F94E5D4">
      <w:pPr>
        <w:pStyle w:val="23"/>
        <w:spacing w:after="14" w:line="240" w:lineRule="auto"/>
        <w:ind w:left="403" w:hanging="230"/>
      </w:pPr>
      <w:r>
        <w:rPr>
          <w:color w:val="111111"/>
        </w:rPr>
        <w:t xml:space="preserve">Implemented interactive page behaviour through </w:t>
      </w:r>
      <w:r>
        <w:rPr>
          <w:b/>
          <w:color w:val="111111"/>
        </w:rPr>
        <w:t>JavaScript and DOM manipulation</w:t>
      </w:r>
      <w:r>
        <w:rPr>
          <w:color w:val="111111"/>
        </w:rPr>
        <w:t xml:space="preserve">, including </w:t>
      </w:r>
      <w:r>
        <w:rPr>
          <w:b/>
          <w:color w:val="111111"/>
        </w:rPr>
        <w:t>event handling</w:t>
      </w:r>
      <w:r>
        <w:rPr>
          <w:color w:val="111111"/>
        </w:rPr>
        <w:t xml:space="preserve"> and dynamic content updates</w:t>
      </w:r>
    </w:p>
    <w:p w14:paraId="0E41EE21">
      <w:pPr>
        <w:pStyle w:val="23"/>
        <w:spacing w:after="14" w:line="240" w:lineRule="auto"/>
        <w:ind w:left="403" w:hanging="230"/>
      </w:pPr>
      <w:r>
        <w:rPr>
          <w:color w:val="111111"/>
        </w:rPr>
        <w:t xml:space="preserve">Applied </w:t>
      </w:r>
      <w:r>
        <w:rPr>
          <w:b/>
          <w:color w:val="111111"/>
        </w:rPr>
        <w:t>CSS Flexbox, Grid, Bootstrap, and Tailwind CSS</w:t>
      </w:r>
      <w:r>
        <w:rPr>
          <w:color w:val="111111"/>
        </w:rPr>
        <w:t xml:space="preserve"> to produce structured layouts and speed up responsive interface development</w:t>
      </w:r>
    </w:p>
    <w:p w14:paraId="12592210">
      <w:pPr>
        <w:pStyle w:val="23"/>
        <w:spacing w:after="14" w:line="240" w:lineRule="auto"/>
        <w:ind w:left="403" w:hanging="230"/>
      </w:pPr>
      <w:r>
        <w:rPr>
          <w:color w:val="111111"/>
        </w:rPr>
        <w:t xml:space="preserve">Practised </w:t>
      </w:r>
      <w:r>
        <w:rPr>
          <w:b/>
          <w:color w:val="111111"/>
        </w:rPr>
        <w:t>React fundamentals</w:t>
      </w:r>
      <w:r>
        <w:rPr>
          <w:color w:val="111111"/>
        </w:rPr>
        <w:t xml:space="preserve"> by breaking interfaces into </w:t>
      </w:r>
      <w:r>
        <w:rPr>
          <w:b/>
          <w:color w:val="111111"/>
        </w:rPr>
        <w:t>reusable components</w:t>
      </w:r>
      <w:r>
        <w:rPr>
          <w:color w:val="111111"/>
        </w:rPr>
        <w:t xml:space="preserve"> and working with component structure, </w:t>
      </w:r>
      <w:r>
        <w:rPr>
          <w:b/>
          <w:color w:val="111111"/>
        </w:rPr>
        <w:t>props, and state concepts</w:t>
      </w:r>
    </w:p>
    <w:p w14:paraId="007C6A87">
      <w:pPr>
        <w:pStyle w:val="23"/>
        <w:spacing w:after="14" w:line="240" w:lineRule="auto"/>
        <w:ind w:left="403" w:hanging="230"/>
      </w:pPr>
      <w:r>
        <w:rPr>
          <w:color w:val="111111"/>
        </w:rPr>
        <w:t xml:space="preserve">Reviewed and refined frontend code for </w:t>
      </w:r>
      <w:r>
        <w:rPr>
          <w:b/>
          <w:color w:val="111111"/>
        </w:rPr>
        <w:t>readability, visual consistency</w:t>
      </w:r>
      <w:r>
        <w:rPr>
          <w:color w:val="111111"/>
        </w:rPr>
        <w:t xml:space="preserve">, </w:t>
      </w:r>
      <w:r>
        <w:rPr>
          <w:b/>
          <w:color w:val="111111"/>
        </w:rPr>
        <w:t>browser compatibility</w:t>
      </w:r>
      <w:r>
        <w:rPr>
          <w:color w:val="111111"/>
        </w:rPr>
        <w:t xml:space="preserve">, and </w:t>
      </w:r>
      <w:r>
        <w:rPr>
          <w:b/>
          <w:color w:val="111111"/>
        </w:rPr>
        <w:t>basic accessibility</w:t>
      </w:r>
    </w:p>
    <w:p w14:paraId="400F5EB0">
      <w:pPr>
        <w:pStyle w:val="23"/>
        <w:spacing w:after="14" w:line="240" w:lineRule="auto"/>
        <w:ind w:left="403" w:hanging="230"/>
      </w:pPr>
      <w:r>
        <w:rPr>
          <w:color w:val="111111"/>
        </w:rPr>
        <w:t xml:space="preserve">Used an iterative </w:t>
      </w:r>
      <w:r>
        <w:rPr>
          <w:b/>
          <w:color w:val="111111"/>
        </w:rPr>
        <w:t>build-test-debug approach</w:t>
      </w:r>
      <w:r>
        <w:rPr>
          <w:color w:val="111111"/>
        </w:rPr>
        <w:t xml:space="preserve"> to identify layout and functionality issues and improve the overall </w:t>
      </w:r>
      <w:r>
        <w:rPr>
          <w:b/>
          <w:color w:val="111111"/>
        </w:rPr>
        <w:t>user experience</w:t>
      </w:r>
    </w:p>
    <w:p w14:paraId="28B04EC5">
      <w:pPr>
        <w:pBdr>
          <w:bottom w:val="single" w:color="555555" w:sz="12" w:space="3"/>
        </w:pBdr>
        <w:spacing w:before="120" w:after="60"/>
        <w:jc w:val="center"/>
      </w:pPr>
      <w:r>
        <w:rPr>
          <w:b/>
          <w:caps/>
          <w:color w:val="00008B"/>
          <w:sz w:val="17"/>
        </w:rPr>
        <w:t>PROJECT WORK</w:t>
      </w:r>
    </w:p>
    <w:p w14:paraId="0ECAAFCA">
      <w:pPr>
        <w:spacing w:after="10" w:line="240" w:lineRule="auto"/>
      </w:pPr>
      <w:r>
        <w:rPr>
          <w:b/>
          <w:color w:val="00008B"/>
          <w:sz w:val="17"/>
        </w:rPr>
        <w:t>RESPONSIVE WEB INTERFACE BUILDS</w:t>
      </w:r>
      <w:r>
        <w:rPr>
          <w:i/>
          <w:color w:val="555555"/>
          <w:sz w:val="16"/>
        </w:rPr>
        <w:t xml:space="preserve"> | HTML5, CSS3, JavaScript, Bootstrap, Tailwind CSS</w:t>
      </w:r>
    </w:p>
    <w:p w14:paraId="10C69228">
      <w:pPr>
        <w:pStyle w:val="23"/>
        <w:spacing w:after="14" w:line="240" w:lineRule="auto"/>
        <w:ind w:left="403" w:hanging="230"/>
      </w:pPr>
      <w:r>
        <w:rPr>
          <w:color w:val="111111"/>
        </w:rPr>
        <w:t xml:space="preserve">Structured multi-section pages with </w:t>
      </w:r>
      <w:r>
        <w:rPr>
          <w:b/>
          <w:color w:val="111111"/>
        </w:rPr>
        <w:t>semantic markup</w:t>
      </w:r>
      <w:r>
        <w:rPr>
          <w:color w:val="111111"/>
        </w:rPr>
        <w:t xml:space="preserve">, </w:t>
      </w:r>
      <w:r>
        <w:rPr>
          <w:b/>
          <w:color w:val="111111"/>
        </w:rPr>
        <w:t>responsive navigation</w:t>
      </w:r>
      <w:r>
        <w:rPr>
          <w:color w:val="111111"/>
        </w:rPr>
        <w:t xml:space="preserve">, forms, content cards, and </w:t>
      </w:r>
      <w:r>
        <w:rPr>
          <w:b/>
          <w:color w:val="111111"/>
        </w:rPr>
        <w:t>reusable visual patterns</w:t>
      </w:r>
    </w:p>
    <w:p w14:paraId="2CE1BDBB">
      <w:pPr>
        <w:pStyle w:val="23"/>
        <w:spacing w:after="14" w:line="240" w:lineRule="auto"/>
        <w:ind w:left="403" w:hanging="230"/>
      </w:pPr>
      <w:r>
        <w:rPr>
          <w:color w:val="111111"/>
        </w:rPr>
        <w:t xml:space="preserve">Optimised layouts with </w:t>
      </w:r>
      <w:r>
        <w:rPr>
          <w:b/>
          <w:color w:val="111111"/>
        </w:rPr>
        <w:t>media queries, Flexbox, and Grid</w:t>
      </w:r>
      <w:r>
        <w:rPr>
          <w:color w:val="111111"/>
        </w:rPr>
        <w:t xml:space="preserve"> to maintain </w:t>
      </w:r>
      <w:r>
        <w:rPr>
          <w:b/>
          <w:color w:val="111111"/>
        </w:rPr>
        <w:t>readability and usability</w:t>
      </w:r>
      <w:r>
        <w:rPr>
          <w:color w:val="111111"/>
        </w:rPr>
        <w:t xml:space="preserve"> across common screen sizes</w:t>
      </w:r>
    </w:p>
    <w:p w14:paraId="6B38876C">
      <w:pPr>
        <w:spacing w:after="10" w:line="240" w:lineRule="auto"/>
      </w:pPr>
      <w:r>
        <w:rPr>
          <w:b/>
          <w:color w:val="00008B"/>
          <w:sz w:val="17"/>
        </w:rPr>
        <w:t>REACT UI COMPONENT PRACTICE</w:t>
      </w:r>
      <w:r>
        <w:rPr>
          <w:i/>
          <w:color w:val="555555"/>
          <w:sz w:val="16"/>
        </w:rPr>
        <w:t xml:space="preserve"> | Component-Based Front-End Development</w:t>
      </w:r>
    </w:p>
    <w:p w14:paraId="72B027ED">
      <w:pPr>
        <w:pStyle w:val="23"/>
        <w:spacing w:after="14" w:line="240" w:lineRule="auto"/>
        <w:ind w:left="403" w:hanging="230"/>
      </w:pPr>
      <w:r>
        <w:rPr>
          <w:color w:val="111111"/>
        </w:rPr>
        <w:t xml:space="preserve">Converted interface sections into </w:t>
      </w:r>
      <w:r>
        <w:rPr>
          <w:b/>
          <w:color w:val="111111"/>
        </w:rPr>
        <w:t>modular React components</w:t>
      </w:r>
      <w:r>
        <w:rPr>
          <w:color w:val="111111"/>
        </w:rPr>
        <w:t xml:space="preserve"> and explored </w:t>
      </w:r>
      <w:r>
        <w:rPr>
          <w:b/>
          <w:color w:val="111111"/>
        </w:rPr>
        <w:t>props and state concepts</w:t>
      </w:r>
      <w:r>
        <w:rPr>
          <w:color w:val="111111"/>
        </w:rPr>
        <w:t xml:space="preserve"> for reusable, </w:t>
      </w:r>
      <w:r>
        <w:rPr>
          <w:b/>
          <w:color w:val="111111"/>
        </w:rPr>
        <w:t>maintainable UI development</w:t>
      </w:r>
    </w:p>
    <w:p w14:paraId="6AF8AC4D">
      <w:pPr>
        <w:pStyle w:val="23"/>
        <w:spacing w:after="14" w:line="240" w:lineRule="auto"/>
        <w:ind w:left="403" w:hanging="230"/>
      </w:pPr>
      <w:r>
        <w:rPr>
          <w:color w:val="111111"/>
        </w:rPr>
        <w:t xml:space="preserve">Tested and adjusted component styling and interactions to improve </w:t>
      </w:r>
      <w:r>
        <w:rPr>
          <w:b/>
          <w:color w:val="111111"/>
        </w:rPr>
        <w:t>consistency, responsiveness, and user experience</w:t>
      </w:r>
    </w:p>
    <w:p w14:paraId="60F6F3E4">
      <w:pPr>
        <w:pBdr>
          <w:bottom w:val="single" w:color="555555" w:sz="12" w:space="3"/>
        </w:pBdr>
        <w:spacing w:before="120" w:after="60"/>
        <w:jc w:val="center"/>
      </w:pPr>
      <w:r>
        <w:rPr>
          <w:b/>
          <w:caps/>
          <w:color w:val="00008B"/>
          <w:sz w:val="17"/>
        </w:rPr>
        <w:t>EDUCATION</w:t>
      </w:r>
    </w:p>
    <w:p w14:paraId="7CF75DA6">
      <w:pPr>
        <w:spacing w:after="10" w:line="240" w:lineRule="auto"/>
      </w:pPr>
      <w:r>
        <w:rPr>
          <w:b/>
          <w:color w:val="111111"/>
          <w:sz w:val="17"/>
        </w:rPr>
        <w:t>Bahauddin Zakariya University, Sub-Campus Lodhran</w:t>
      </w:r>
      <w:r>
        <w:rPr>
          <w:color w:val="111111"/>
          <w:sz w:val="17"/>
        </w:rPr>
        <w:t xml:space="preserve"> - </w:t>
      </w:r>
      <w:r>
        <w:rPr>
          <w:i/>
          <w:color w:val="00008B"/>
          <w:sz w:val="17"/>
        </w:rPr>
        <w:t>Bachelor's in Information Technology (BS IT)</w:t>
      </w:r>
      <w:r>
        <w:rPr>
          <w:b/>
          <w:color w:val="555555"/>
          <w:sz w:val="17"/>
        </w:rPr>
        <w:t xml:space="preserve">  (2022-2026)</w:t>
      </w:r>
    </w:p>
    <w:p w14:paraId="38D091C1">
      <w:pPr>
        <w:spacing w:after="10" w:line="240" w:lineRule="auto"/>
      </w:pPr>
      <w:r>
        <w:rPr>
          <w:b/>
          <w:color w:val="111111"/>
          <w:sz w:val="17"/>
        </w:rPr>
        <w:t>Ali Garh School and College, Kahroor Pacca, Pakistan</w:t>
      </w:r>
      <w:r>
        <w:rPr>
          <w:color w:val="111111"/>
          <w:sz w:val="17"/>
        </w:rPr>
        <w:t xml:space="preserve"> - </w:t>
      </w:r>
      <w:r>
        <w:rPr>
          <w:i/>
          <w:color w:val="00008B"/>
          <w:sz w:val="17"/>
        </w:rPr>
        <w:t>FSc Pre-Engineering</w:t>
      </w:r>
      <w:r>
        <w:rPr>
          <w:b/>
          <w:color w:val="555555"/>
          <w:sz w:val="17"/>
        </w:rPr>
        <w:t xml:space="preserve">  (2020-2022)</w:t>
      </w:r>
    </w:p>
    <w:p w14:paraId="34747B0C">
      <w:pPr>
        <w:pBdr>
          <w:bottom w:val="single" w:color="555555" w:sz="12" w:space="3"/>
        </w:pBdr>
        <w:spacing w:before="120" w:after="60"/>
        <w:jc w:val="center"/>
      </w:pPr>
      <w:r>
        <w:rPr>
          <w:b/>
          <w:caps/>
          <w:color w:val="00008B"/>
          <w:sz w:val="17"/>
        </w:rPr>
        <w:t>ADDITIONAL CREDENTIALS</w:t>
      </w:r>
    </w:p>
    <w:tbl>
      <w:tblPr>
        <w:tblStyle w:val="12"/>
        <w:tblW w:w="0" w:type="auto"/>
        <w:jc w:val="center"/>
        <w:tblBorders>
          <w:top w:val="single" w:color="777777" w:sz="4" w:space="0"/>
          <w:left w:val="single" w:color="777777" w:sz="4" w:space="0"/>
          <w:bottom w:val="single" w:color="777777" w:sz="4" w:space="0"/>
          <w:right w:val="single" w:color="777777" w:sz="4" w:space="0"/>
          <w:insideH w:val="single" w:color="777777" w:sz="4" w:space="0"/>
          <w:insideV w:val="single" w:color="77777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8340"/>
      </w:tblGrid>
      <w:tr w14:paraId="698FF056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A13E58">
            <w:r>
              <w:rPr>
                <w:b/>
                <w:color w:val="00008B"/>
                <w:sz w:val="15"/>
              </w:rPr>
              <w:t>CERTIFICATION</w:t>
            </w:r>
          </w:p>
        </w:tc>
        <w:tc>
          <w:tcPr>
            <w:tcW w:w="834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E19EA6">
            <w:r>
              <w:rPr>
                <w:color w:val="111111"/>
                <w:sz w:val="16"/>
              </w:rPr>
              <w:t>▪  Tareen Institute of Computer Education &amp; Resources (TICER)</w:t>
            </w:r>
          </w:p>
        </w:tc>
      </w:tr>
      <w:tr w14:paraId="0169E2F6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040F9F">
            <w:r>
              <w:rPr>
                <w:b/>
                <w:color w:val="00008B"/>
                <w:sz w:val="15"/>
              </w:rPr>
              <w:t>LANGUAGES</w:t>
            </w:r>
          </w:p>
        </w:tc>
        <w:tc>
          <w:tcPr>
            <w:tcW w:w="834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D834B0">
            <w:r>
              <w:rPr>
                <w:color w:val="111111"/>
                <w:sz w:val="16"/>
              </w:rPr>
              <w:t>▪  English (Fluent); Urdu</w:t>
            </w:r>
          </w:p>
        </w:tc>
      </w:tr>
      <w:tr w14:paraId="083F7E80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634B27C">
            <w:r>
              <w:rPr>
                <w:b/>
                <w:color w:val="00008B"/>
                <w:sz w:val="15"/>
              </w:rPr>
              <w:t>LOCATION</w:t>
            </w:r>
          </w:p>
        </w:tc>
        <w:tc>
          <w:tcPr>
            <w:tcW w:w="834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EB03073">
            <w:r>
              <w:rPr>
                <w:color w:val="111111"/>
                <w:sz w:val="16"/>
              </w:rPr>
              <w:t>▪  Kahroor Pacca, District Lodhran, Pakistan</w:t>
            </w:r>
          </w:p>
        </w:tc>
      </w:tr>
    </w:tbl>
    <w:p w14:paraId="06E4BC5C">
      <w:pPr>
        <w:spacing w:before="60" w:after="24" w:line="240" w:lineRule="auto"/>
        <w:jc w:val="center"/>
      </w:pPr>
      <w:r>
        <w:rPr>
          <w:b/>
          <w:color w:val="00008B"/>
          <w:sz w:val="16"/>
        </w:rPr>
        <w:t>DETAILED REFERENCES AVAILABLE ON REQUEST</w:t>
      </w:r>
    </w:p>
    <w:sectPr>
      <w:footerReference r:id="rId5" w:type="default"/>
      <w:pgSz w:w="11909" w:h="16834"/>
      <w:pgMar w:top="605" w:right="691" w:bottom="605" w:left="6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D100C">
    <w:pPr>
      <w:pStyle w:val="18"/>
      <w:jc w:val="center"/>
    </w:pPr>
    <w:r>
      <w:rPr>
        <w:b/>
        <w:color w:val="555555"/>
        <w:sz w:val="14"/>
      </w:rPr>
      <w:t>ABDUL AHAD TARIQ  |  FRONT-END DEVELOPER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67D"/>
    <w:rsid w:val="007C2EA6"/>
    <w:rsid w:val="00A86A2B"/>
    <w:rsid w:val="00AA1D8D"/>
    <w:rsid w:val="00B47730"/>
    <w:rsid w:val="00C6367B"/>
    <w:rsid w:val="00CB0664"/>
    <w:rsid w:val="00FC693F"/>
    <w:rsid w:val="195E692B"/>
    <w:rsid w:val="34043208"/>
    <w:rsid w:val="37440EBB"/>
    <w:rsid w:val="4EFD2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  <w:rPr>
      <w:sz w:val="17"/>
    </w:r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445</Words>
  <Characters>2988</Characters>
  <Lines>24</Lines>
  <Paragraphs>6</Paragraphs>
  <TotalTime>62</TotalTime>
  <ScaleCrop>false</ScaleCrop>
  <LinksUpToDate>false</LinksUpToDate>
  <CharactersWithSpaces>3402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Abdul Ahad Tariq</dc:creator>
  <dc:description>generated by python-docx</dc:description>
  <cp:lastModifiedBy>AHAD MEO</cp:lastModifiedBy>
  <dcterms:modified xsi:type="dcterms:W3CDTF">2026-09-15T17:22:30Z</dcterms:modified>
  <dc:subject>Editable resume formatted to match the supplied reference PDF</dc:subject>
  <dc:title>Abdul Ahad Tariq – Front-End Developer Resume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8967C130CD1548ED9AE8DF759BFAD04B_13</vt:lpwstr>
  </property>
  <property fmtid="{D5CDD505-2E9C-101B-9397-08002B2CF9AE}" pid="4" name="KSOTemplateDocerSaveRecord">
    <vt:lpwstr>eyJoZGlkIjoiNjljNGJkZDIxMTA1NjQ3MGEwMmYxMWMwYjZhYzZiZTIifQ==</vt:lpwstr>
  </property>
</Properties>
</file>