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83095" w14:textId="77777777" w:rsidR="00F67DD8" w:rsidRPr="00F67DD8" w:rsidRDefault="00F67DD8" w:rsidP="00F67DD8">
      <w:pPr>
        <w:rPr>
          <w:rFonts w:ascii="Calibri" w:hAnsi="Calibri" w:cs="Calibri"/>
          <w:b/>
          <w:bCs/>
        </w:rPr>
      </w:pPr>
      <w:r w:rsidRPr="00F67DD8">
        <w:rPr>
          <w:rFonts w:ascii="Calibri" w:hAnsi="Calibri" w:cs="Calibri"/>
          <w:b/>
          <w:bCs/>
        </w:rPr>
        <w:t>Phase 2 Research Plan: Experimenting with AI Models for Test Case and Test Management Plan Generation from SRS</w:t>
      </w:r>
    </w:p>
    <w:p w14:paraId="1B696BAF" w14:textId="48E45D80" w:rsidR="00F67DD8" w:rsidRPr="00F67DD8" w:rsidRDefault="00F67DD8" w:rsidP="00F67DD8">
      <w:pPr>
        <w:rPr>
          <w:rFonts w:ascii="Calibri" w:hAnsi="Calibri" w:cs="Calibri"/>
          <w:sz w:val="22"/>
          <w:szCs w:val="22"/>
        </w:rPr>
      </w:pPr>
      <w:r w:rsidRPr="00F67DD8">
        <w:rPr>
          <w:rFonts w:ascii="Calibri" w:hAnsi="Calibri" w:cs="Calibri"/>
          <w:sz w:val="22"/>
          <w:szCs w:val="22"/>
        </w:rPr>
        <w:t>To evaluate the capability of generative AI models (ChatGPT, Grok, DeepSeek, Copilot, Claud) in automatically generating valid test cases and test management plans from Software Requirement Specification (SRS) documents. This phase will compare AI-generated test cases with human-written ones in terms of accuracy, completeness, efficiency, and effectiveness.</w:t>
      </w:r>
    </w:p>
    <w:p w14:paraId="458D2A0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1.1 Models to Be Tested</w:t>
      </w:r>
    </w:p>
    <w:p w14:paraId="53921ECD"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ChatGPT</w:t>
      </w:r>
    </w:p>
    <w:p w14:paraId="27B475D7"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Microsoft Copilot</w:t>
      </w:r>
    </w:p>
    <w:p w14:paraId="5BF66D4B"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DeepSeek</w:t>
      </w:r>
    </w:p>
    <w:p w14:paraId="17CBBE79"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Grok</w:t>
      </w:r>
    </w:p>
    <w:p w14:paraId="7E56F4D4"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Claud</w:t>
      </w:r>
    </w:p>
    <w:p w14:paraId="68FB772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1.2 Input Data</w:t>
      </w:r>
    </w:p>
    <w:p w14:paraId="1217030A" w14:textId="268472B6" w:rsidR="00F67DD8" w:rsidRPr="00F67DD8" w:rsidRDefault="00F67DD8" w:rsidP="00F67DD8">
      <w:pPr>
        <w:rPr>
          <w:rFonts w:ascii="Calibri" w:hAnsi="Calibri" w:cs="Calibri"/>
          <w:sz w:val="22"/>
          <w:szCs w:val="22"/>
        </w:rPr>
      </w:pPr>
      <w:r w:rsidRPr="00F67DD8">
        <w:rPr>
          <w:rFonts w:ascii="Calibri" w:hAnsi="Calibri" w:cs="Calibri"/>
          <w:sz w:val="22"/>
          <w:szCs w:val="22"/>
        </w:rPr>
        <w:t>For consistency,</w:t>
      </w:r>
      <w:r w:rsidRPr="008A7151">
        <w:rPr>
          <w:rFonts w:ascii="Calibri" w:hAnsi="Calibri" w:cs="Calibri"/>
          <w:sz w:val="22"/>
          <w:szCs w:val="22"/>
        </w:rPr>
        <w:t xml:space="preserve"> I will</w:t>
      </w:r>
      <w:r w:rsidRPr="00F67DD8">
        <w:rPr>
          <w:rFonts w:ascii="Calibri" w:hAnsi="Calibri" w:cs="Calibri"/>
          <w:sz w:val="22"/>
          <w:szCs w:val="22"/>
        </w:rPr>
        <w:t xml:space="preserve"> use a set of representative SRS documents for each experiment. These documents should cover a variety of system requirements, such as functional and non-functional requirements, user stories, and use case descriptions.</w:t>
      </w:r>
    </w:p>
    <w:p w14:paraId="1EF1DEC6"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1.3 Task for Models</w:t>
      </w:r>
    </w:p>
    <w:p w14:paraId="3FFC2088" w14:textId="77777777" w:rsidR="00F67DD8" w:rsidRPr="00F67DD8" w:rsidRDefault="00F67DD8" w:rsidP="00F67DD8">
      <w:pPr>
        <w:numPr>
          <w:ilvl w:val="0"/>
          <w:numId w:val="2"/>
        </w:numPr>
        <w:rPr>
          <w:rFonts w:ascii="Calibri" w:hAnsi="Calibri" w:cs="Calibri"/>
          <w:sz w:val="22"/>
          <w:szCs w:val="22"/>
        </w:rPr>
      </w:pPr>
      <w:r w:rsidRPr="00F67DD8">
        <w:rPr>
          <w:rFonts w:ascii="Calibri" w:hAnsi="Calibri" w:cs="Calibri"/>
          <w:b/>
          <w:bCs/>
          <w:sz w:val="22"/>
          <w:szCs w:val="22"/>
        </w:rPr>
        <w:t>Test Case Generation:</w:t>
      </w:r>
      <w:r w:rsidRPr="00F67DD8">
        <w:rPr>
          <w:rFonts w:ascii="Calibri" w:hAnsi="Calibri" w:cs="Calibri"/>
          <w:sz w:val="22"/>
          <w:szCs w:val="22"/>
        </w:rPr>
        <w:t xml:space="preserve"> Automatically generate detailed test cases based on the provided SRS document.</w:t>
      </w:r>
    </w:p>
    <w:p w14:paraId="4678C9A3" w14:textId="77777777" w:rsidR="00F67DD8" w:rsidRPr="00F67DD8" w:rsidRDefault="00F67DD8" w:rsidP="00F67DD8">
      <w:pPr>
        <w:numPr>
          <w:ilvl w:val="0"/>
          <w:numId w:val="2"/>
        </w:numPr>
        <w:rPr>
          <w:rFonts w:ascii="Calibri" w:hAnsi="Calibri" w:cs="Calibri"/>
          <w:sz w:val="22"/>
          <w:szCs w:val="22"/>
        </w:rPr>
      </w:pPr>
      <w:r w:rsidRPr="00F67DD8">
        <w:rPr>
          <w:rFonts w:ascii="Calibri" w:hAnsi="Calibri" w:cs="Calibri"/>
          <w:b/>
          <w:bCs/>
          <w:sz w:val="22"/>
          <w:szCs w:val="22"/>
        </w:rPr>
        <w:t>Test Plan Generation:</w:t>
      </w:r>
      <w:r w:rsidRPr="00F67DD8">
        <w:rPr>
          <w:rFonts w:ascii="Calibri" w:hAnsi="Calibri" w:cs="Calibri"/>
          <w:sz w:val="22"/>
          <w:szCs w:val="22"/>
        </w:rPr>
        <w:t xml:space="preserve"> Generate a structured test management plan based on the SRS document.</w:t>
      </w:r>
    </w:p>
    <w:p w14:paraId="22DC4FF4"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1.4 Output Format</w:t>
      </w:r>
    </w:p>
    <w:p w14:paraId="78F40008" w14:textId="77777777" w:rsidR="00F67DD8" w:rsidRPr="00F67DD8" w:rsidRDefault="00F67DD8" w:rsidP="00F67DD8">
      <w:pPr>
        <w:rPr>
          <w:rFonts w:ascii="Calibri" w:hAnsi="Calibri" w:cs="Calibri"/>
          <w:sz w:val="22"/>
          <w:szCs w:val="22"/>
        </w:rPr>
      </w:pPr>
      <w:r w:rsidRPr="00F67DD8">
        <w:rPr>
          <w:rFonts w:ascii="Calibri" w:hAnsi="Calibri" w:cs="Calibri"/>
          <w:sz w:val="22"/>
          <w:szCs w:val="22"/>
        </w:rPr>
        <w:t xml:space="preserve">The outputs </w:t>
      </w:r>
      <w:proofErr w:type="gramStart"/>
      <w:r w:rsidRPr="00F67DD8">
        <w:rPr>
          <w:rFonts w:ascii="Calibri" w:hAnsi="Calibri" w:cs="Calibri"/>
          <w:sz w:val="22"/>
          <w:szCs w:val="22"/>
        </w:rPr>
        <w:t>from</w:t>
      </w:r>
      <w:proofErr w:type="gramEnd"/>
      <w:r w:rsidRPr="00F67DD8">
        <w:rPr>
          <w:rFonts w:ascii="Calibri" w:hAnsi="Calibri" w:cs="Calibri"/>
          <w:sz w:val="22"/>
          <w:szCs w:val="22"/>
        </w:rPr>
        <w:t xml:space="preserve"> all models should be structured consistently for fair comparison:</w:t>
      </w:r>
    </w:p>
    <w:p w14:paraId="43B21C2E" w14:textId="77777777" w:rsidR="00F67DD8" w:rsidRPr="00F67DD8" w:rsidRDefault="00F67DD8" w:rsidP="00F67DD8">
      <w:pPr>
        <w:numPr>
          <w:ilvl w:val="0"/>
          <w:numId w:val="3"/>
        </w:numPr>
        <w:rPr>
          <w:rFonts w:ascii="Calibri" w:hAnsi="Calibri" w:cs="Calibri"/>
          <w:sz w:val="22"/>
          <w:szCs w:val="22"/>
        </w:rPr>
      </w:pPr>
      <w:r w:rsidRPr="00F67DD8">
        <w:rPr>
          <w:rFonts w:ascii="Calibri" w:hAnsi="Calibri" w:cs="Calibri"/>
          <w:b/>
          <w:bCs/>
          <w:sz w:val="22"/>
          <w:szCs w:val="22"/>
        </w:rPr>
        <w:t>Test Cases:</w:t>
      </w:r>
      <w:r w:rsidRPr="00F67DD8">
        <w:rPr>
          <w:rFonts w:ascii="Calibri" w:hAnsi="Calibri" w:cs="Calibri"/>
          <w:sz w:val="22"/>
          <w:szCs w:val="22"/>
        </w:rPr>
        <w:t xml:space="preserve"> Test ID, description, inputs, expected results, test steps, pass/fail criteria.</w:t>
      </w:r>
    </w:p>
    <w:p w14:paraId="22EFF27F" w14:textId="77777777" w:rsidR="00F67DD8" w:rsidRPr="00F67DD8" w:rsidRDefault="00F67DD8" w:rsidP="00F67DD8">
      <w:pPr>
        <w:numPr>
          <w:ilvl w:val="0"/>
          <w:numId w:val="3"/>
        </w:numPr>
        <w:rPr>
          <w:rFonts w:ascii="Calibri" w:hAnsi="Calibri" w:cs="Calibri"/>
          <w:sz w:val="22"/>
          <w:szCs w:val="22"/>
        </w:rPr>
      </w:pPr>
      <w:r w:rsidRPr="00F67DD8">
        <w:rPr>
          <w:rFonts w:ascii="Calibri" w:hAnsi="Calibri" w:cs="Calibri"/>
          <w:b/>
          <w:bCs/>
          <w:sz w:val="22"/>
          <w:szCs w:val="22"/>
        </w:rPr>
        <w:t>Test Plan:</w:t>
      </w:r>
      <w:r w:rsidRPr="00F67DD8">
        <w:rPr>
          <w:rFonts w:ascii="Calibri" w:hAnsi="Calibri" w:cs="Calibri"/>
          <w:sz w:val="22"/>
          <w:szCs w:val="22"/>
        </w:rPr>
        <w:t xml:space="preserve"> Overview, testing approach, test environment, roles, responsibilities, schedule, and risk management strategies.</w:t>
      </w:r>
    </w:p>
    <w:p w14:paraId="6A36A72F" w14:textId="77777777" w:rsidR="00F67DD8" w:rsidRPr="00F67DD8" w:rsidRDefault="00F67DD8" w:rsidP="00F67DD8">
      <w:pPr>
        <w:rPr>
          <w:rFonts w:ascii="Calibri" w:hAnsi="Calibri" w:cs="Calibri"/>
          <w:sz w:val="22"/>
          <w:szCs w:val="22"/>
        </w:rPr>
      </w:pPr>
      <w:r w:rsidRPr="00F67DD8">
        <w:rPr>
          <w:rFonts w:ascii="Calibri" w:hAnsi="Calibri" w:cs="Calibri"/>
          <w:sz w:val="22"/>
          <w:szCs w:val="22"/>
        </w:rPr>
        <w:pict w14:anchorId="7D9D8485">
          <v:rect id="_x0000_i1031" style="width:0;height:1.5pt" o:hralign="center" o:hrstd="t" o:hr="t" fillcolor="#a0a0a0" stroked="f"/>
        </w:pict>
      </w:r>
    </w:p>
    <w:p w14:paraId="4DB8A6FE"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 Evaluation Parameters</w:t>
      </w:r>
    </w:p>
    <w:p w14:paraId="3FEB2DD9" w14:textId="77777777" w:rsidR="00F67DD8" w:rsidRPr="00F67DD8" w:rsidRDefault="00F67DD8" w:rsidP="00F67DD8">
      <w:pPr>
        <w:rPr>
          <w:rFonts w:ascii="Calibri" w:hAnsi="Calibri" w:cs="Calibri"/>
          <w:sz w:val="22"/>
          <w:szCs w:val="22"/>
        </w:rPr>
      </w:pPr>
      <w:r w:rsidRPr="00F67DD8">
        <w:rPr>
          <w:rFonts w:ascii="Calibri" w:hAnsi="Calibri" w:cs="Calibri"/>
          <w:sz w:val="22"/>
          <w:szCs w:val="22"/>
        </w:rPr>
        <w:t>The performance of the AI models will be evaluated based on the following parameters:</w:t>
      </w:r>
    </w:p>
    <w:p w14:paraId="3C4AB3ED"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2.1 Accuracy</w:t>
      </w:r>
    </w:p>
    <w:p w14:paraId="18E559A0" w14:textId="77777777" w:rsidR="00F67DD8" w:rsidRPr="00F67DD8" w:rsidRDefault="00F67DD8" w:rsidP="00F67DD8">
      <w:pPr>
        <w:numPr>
          <w:ilvl w:val="0"/>
          <w:numId w:val="4"/>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well the AI-generated test cases and test plans align with the SRS requirements.</w:t>
      </w:r>
    </w:p>
    <w:p w14:paraId="095065AC"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2.2 Completeness</w:t>
      </w:r>
    </w:p>
    <w:p w14:paraId="6C593DEA" w14:textId="77777777" w:rsidR="00F67DD8" w:rsidRPr="00F67DD8" w:rsidRDefault="00F67DD8" w:rsidP="00F67DD8">
      <w:pPr>
        <w:numPr>
          <w:ilvl w:val="0"/>
          <w:numId w:val="5"/>
        </w:numPr>
        <w:rPr>
          <w:rFonts w:ascii="Calibri" w:hAnsi="Calibri" w:cs="Calibri"/>
          <w:sz w:val="22"/>
          <w:szCs w:val="22"/>
        </w:rPr>
      </w:pPr>
      <w:r w:rsidRPr="00F67DD8">
        <w:rPr>
          <w:rFonts w:ascii="Calibri" w:hAnsi="Calibri" w:cs="Calibri"/>
          <w:b/>
          <w:bCs/>
          <w:sz w:val="22"/>
          <w:szCs w:val="22"/>
        </w:rPr>
        <w:lastRenderedPageBreak/>
        <w:t>Definition:</w:t>
      </w:r>
      <w:r w:rsidRPr="00F67DD8">
        <w:rPr>
          <w:rFonts w:ascii="Calibri" w:hAnsi="Calibri" w:cs="Calibri"/>
          <w:sz w:val="22"/>
          <w:szCs w:val="22"/>
        </w:rPr>
        <w:t xml:space="preserve"> Whether the AI model generates all required test cases and includes all necessary sections of the test plan as per the SRS document.</w:t>
      </w:r>
    </w:p>
    <w:p w14:paraId="50AB6593"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2.3 Test Coverage</w:t>
      </w:r>
    </w:p>
    <w:p w14:paraId="5A649DC7" w14:textId="77777777" w:rsidR="00F67DD8" w:rsidRPr="00F67DD8" w:rsidRDefault="00F67DD8" w:rsidP="00F67DD8">
      <w:pPr>
        <w:numPr>
          <w:ilvl w:val="0"/>
          <w:numId w:val="6"/>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The extent to which the generated test cases cover the different functional and non-functional requirements specified in the SRS document.</w:t>
      </w:r>
    </w:p>
    <w:p w14:paraId="1966C60A"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2.4 Efficiency (Time and Effort)</w:t>
      </w:r>
    </w:p>
    <w:p w14:paraId="16C83425" w14:textId="77777777" w:rsidR="00F67DD8" w:rsidRPr="00F67DD8" w:rsidRDefault="00F67DD8" w:rsidP="00F67DD8">
      <w:pPr>
        <w:numPr>
          <w:ilvl w:val="0"/>
          <w:numId w:val="7"/>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The time and effort required to generate the test cases and test management plan.</w:t>
      </w:r>
    </w:p>
    <w:p w14:paraId="01BF54A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2.5 Quality of Test Cases</w:t>
      </w:r>
    </w:p>
    <w:p w14:paraId="241F4A49" w14:textId="77777777" w:rsidR="00F67DD8" w:rsidRPr="00F67DD8" w:rsidRDefault="00F67DD8" w:rsidP="00F67DD8">
      <w:pPr>
        <w:numPr>
          <w:ilvl w:val="0"/>
          <w:numId w:val="8"/>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detailed, specific, and actionable the generated test cases are.</w:t>
      </w:r>
    </w:p>
    <w:p w14:paraId="01929379"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2.6 Bug Detection</w:t>
      </w:r>
    </w:p>
    <w:p w14:paraId="6F30341D" w14:textId="77777777" w:rsidR="00F67DD8" w:rsidRPr="00F67DD8" w:rsidRDefault="00F67DD8" w:rsidP="00F67DD8">
      <w:pPr>
        <w:numPr>
          <w:ilvl w:val="0"/>
          <w:numId w:val="9"/>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well the AI-generated test cases help in identifying bugs or issues in the system.</w:t>
      </w:r>
    </w:p>
    <w:p w14:paraId="4878E73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2.7 Usability</w:t>
      </w:r>
    </w:p>
    <w:p w14:paraId="7F4487AB" w14:textId="3159FE1F" w:rsidR="00F67DD8" w:rsidRPr="008A7151" w:rsidRDefault="00F67DD8" w:rsidP="008A7151">
      <w:pPr>
        <w:numPr>
          <w:ilvl w:val="0"/>
          <w:numId w:val="10"/>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practical and easy it is to apply the generated test cases and test management plan in real testing scenarios.</w:t>
      </w:r>
    </w:p>
    <w:p w14:paraId="62950BC5"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3. Evaluation Criteria and Scoring</w:t>
      </w:r>
    </w:p>
    <w:p w14:paraId="0AF17F74" w14:textId="77777777" w:rsidR="00F67DD8" w:rsidRPr="00F67DD8" w:rsidRDefault="00F67DD8" w:rsidP="00F67DD8">
      <w:pPr>
        <w:rPr>
          <w:rFonts w:ascii="Calibri" w:hAnsi="Calibri" w:cs="Calibri"/>
          <w:sz w:val="22"/>
          <w:szCs w:val="22"/>
        </w:rPr>
      </w:pPr>
      <w:r w:rsidRPr="00F67DD8">
        <w:rPr>
          <w:rFonts w:ascii="Calibri" w:hAnsi="Calibri" w:cs="Calibri"/>
          <w:sz w:val="22"/>
          <w:szCs w:val="22"/>
        </w:rPr>
        <w:t>Each AI model will be scored on the following parameters using a rating scale:</w:t>
      </w:r>
    </w:p>
    <w:tbl>
      <w:tblPr>
        <w:tblStyle w:val="TableGrid"/>
        <w:tblW w:w="0" w:type="auto"/>
        <w:tblLook w:val="04A0" w:firstRow="1" w:lastRow="0" w:firstColumn="1" w:lastColumn="0" w:noHBand="0" w:noVBand="1"/>
      </w:tblPr>
      <w:tblGrid>
        <w:gridCol w:w="2093"/>
        <w:gridCol w:w="1316"/>
        <w:gridCol w:w="2507"/>
      </w:tblGrid>
      <w:tr w:rsidR="00F67DD8" w:rsidRPr="00F67DD8" w14:paraId="5876FB12" w14:textId="77777777" w:rsidTr="008A7151">
        <w:tc>
          <w:tcPr>
            <w:tcW w:w="0" w:type="auto"/>
            <w:hideMark/>
          </w:tcPr>
          <w:p w14:paraId="6DB3346B"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Parameter</w:t>
            </w:r>
          </w:p>
        </w:tc>
        <w:tc>
          <w:tcPr>
            <w:tcW w:w="0" w:type="auto"/>
            <w:hideMark/>
          </w:tcPr>
          <w:p w14:paraId="0EEEDE51"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Rating Scale</w:t>
            </w:r>
          </w:p>
        </w:tc>
        <w:tc>
          <w:tcPr>
            <w:tcW w:w="0" w:type="auto"/>
            <w:hideMark/>
          </w:tcPr>
          <w:p w14:paraId="7CD37D33"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Measurement Unit/Scale</w:t>
            </w:r>
          </w:p>
        </w:tc>
      </w:tr>
      <w:tr w:rsidR="00F67DD8" w:rsidRPr="00F67DD8" w14:paraId="7113E6E4" w14:textId="77777777" w:rsidTr="008A7151">
        <w:tc>
          <w:tcPr>
            <w:tcW w:w="0" w:type="auto"/>
            <w:hideMark/>
          </w:tcPr>
          <w:p w14:paraId="678AD0F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Accuracy</w:t>
            </w:r>
          </w:p>
        </w:tc>
        <w:tc>
          <w:tcPr>
            <w:tcW w:w="0" w:type="auto"/>
            <w:hideMark/>
          </w:tcPr>
          <w:p w14:paraId="537F24AA"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0–100</w:t>
            </w:r>
          </w:p>
        </w:tc>
        <w:tc>
          <w:tcPr>
            <w:tcW w:w="0" w:type="auto"/>
            <w:hideMark/>
          </w:tcPr>
          <w:p w14:paraId="4FAE698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Percentage</w:t>
            </w:r>
          </w:p>
        </w:tc>
      </w:tr>
      <w:tr w:rsidR="00F67DD8" w:rsidRPr="00F67DD8" w14:paraId="418D6F1C" w14:textId="77777777" w:rsidTr="008A7151">
        <w:tc>
          <w:tcPr>
            <w:tcW w:w="0" w:type="auto"/>
            <w:hideMark/>
          </w:tcPr>
          <w:p w14:paraId="238D9A29"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Completeness</w:t>
            </w:r>
          </w:p>
        </w:tc>
        <w:tc>
          <w:tcPr>
            <w:tcW w:w="0" w:type="auto"/>
            <w:hideMark/>
          </w:tcPr>
          <w:p w14:paraId="0A5FEEF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0–100</w:t>
            </w:r>
          </w:p>
        </w:tc>
        <w:tc>
          <w:tcPr>
            <w:tcW w:w="0" w:type="auto"/>
            <w:hideMark/>
          </w:tcPr>
          <w:p w14:paraId="1D5E311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Percentage</w:t>
            </w:r>
          </w:p>
        </w:tc>
      </w:tr>
      <w:tr w:rsidR="00F67DD8" w:rsidRPr="00F67DD8" w14:paraId="7A8446E5" w14:textId="77777777" w:rsidTr="008A7151">
        <w:tc>
          <w:tcPr>
            <w:tcW w:w="0" w:type="auto"/>
            <w:hideMark/>
          </w:tcPr>
          <w:p w14:paraId="69EC4A6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Test Coverage</w:t>
            </w:r>
          </w:p>
        </w:tc>
        <w:tc>
          <w:tcPr>
            <w:tcW w:w="0" w:type="auto"/>
            <w:hideMark/>
          </w:tcPr>
          <w:p w14:paraId="28EF4B5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0–100</w:t>
            </w:r>
          </w:p>
        </w:tc>
        <w:tc>
          <w:tcPr>
            <w:tcW w:w="0" w:type="auto"/>
            <w:hideMark/>
          </w:tcPr>
          <w:p w14:paraId="7F299D4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Percentage</w:t>
            </w:r>
          </w:p>
        </w:tc>
      </w:tr>
      <w:tr w:rsidR="00F67DD8" w:rsidRPr="00F67DD8" w14:paraId="47E1DDE4" w14:textId="77777777" w:rsidTr="008A7151">
        <w:tc>
          <w:tcPr>
            <w:tcW w:w="0" w:type="auto"/>
            <w:hideMark/>
          </w:tcPr>
          <w:p w14:paraId="3FA0BAC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Efficiency (Time)</w:t>
            </w:r>
          </w:p>
        </w:tc>
        <w:tc>
          <w:tcPr>
            <w:tcW w:w="0" w:type="auto"/>
            <w:hideMark/>
          </w:tcPr>
          <w:p w14:paraId="14291F76"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w:t>
            </w:r>
          </w:p>
        </w:tc>
        <w:tc>
          <w:tcPr>
            <w:tcW w:w="0" w:type="auto"/>
            <w:hideMark/>
          </w:tcPr>
          <w:p w14:paraId="08A89ED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Time (minutes or hours)</w:t>
            </w:r>
          </w:p>
        </w:tc>
      </w:tr>
      <w:tr w:rsidR="00F67DD8" w:rsidRPr="00F67DD8" w14:paraId="59F8EA9D" w14:textId="77777777" w:rsidTr="008A7151">
        <w:tc>
          <w:tcPr>
            <w:tcW w:w="0" w:type="auto"/>
            <w:hideMark/>
          </w:tcPr>
          <w:p w14:paraId="3F0A5A7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Quality of Test Cases</w:t>
            </w:r>
          </w:p>
        </w:tc>
        <w:tc>
          <w:tcPr>
            <w:tcW w:w="0" w:type="auto"/>
            <w:hideMark/>
          </w:tcPr>
          <w:p w14:paraId="0B3DF4A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1–5</w:t>
            </w:r>
          </w:p>
        </w:tc>
        <w:tc>
          <w:tcPr>
            <w:tcW w:w="0" w:type="auto"/>
            <w:hideMark/>
          </w:tcPr>
          <w:p w14:paraId="62E0827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Expert Evaluation</w:t>
            </w:r>
          </w:p>
        </w:tc>
      </w:tr>
      <w:tr w:rsidR="00F67DD8" w:rsidRPr="00F67DD8" w14:paraId="0FB8D34A" w14:textId="77777777" w:rsidTr="008A7151">
        <w:tc>
          <w:tcPr>
            <w:tcW w:w="0" w:type="auto"/>
            <w:hideMark/>
          </w:tcPr>
          <w:p w14:paraId="3D4D606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Bug Detection</w:t>
            </w:r>
          </w:p>
        </w:tc>
        <w:tc>
          <w:tcPr>
            <w:tcW w:w="0" w:type="auto"/>
            <w:hideMark/>
          </w:tcPr>
          <w:p w14:paraId="5C78215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w:t>
            </w:r>
          </w:p>
        </w:tc>
        <w:tc>
          <w:tcPr>
            <w:tcW w:w="0" w:type="auto"/>
            <w:hideMark/>
          </w:tcPr>
          <w:p w14:paraId="07A2E85C"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Number of bugs</w:t>
            </w:r>
          </w:p>
        </w:tc>
      </w:tr>
      <w:tr w:rsidR="00F67DD8" w:rsidRPr="00F67DD8" w14:paraId="65C71F51" w14:textId="77777777" w:rsidTr="008A7151">
        <w:tc>
          <w:tcPr>
            <w:tcW w:w="0" w:type="auto"/>
            <w:hideMark/>
          </w:tcPr>
          <w:p w14:paraId="408E646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Usability</w:t>
            </w:r>
          </w:p>
        </w:tc>
        <w:tc>
          <w:tcPr>
            <w:tcW w:w="0" w:type="auto"/>
            <w:hideMark/>
          </w:tcPr>
          <w:p w14:paraId="31AE5E7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1–5</w:t>
            </w:r>
          </w:p>
        </w:tc>
        <w:tc>
          <w:tcPr>
            <w:tcW w:w="0" w:type="auto"/>
            <w:hideMark/>
          </w:tcPr>
          <w:p w14:paraId="096AEB0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Likert Scale</w:t>
            </w:r>
          </w:p>
        </w:tc>
      </w:tr>
    </w:tbl>
    <w:p w14:paraId="230953F9" w14:textId="76D8C4F5" w:rsidR="00F67DD8" w:rsidRPr="00F67DD8" w:rsidRDefault="00F67DD8" w:rsidP="00F67DD8">
      <w:pPr>
        <w:rPr>
          <w:rFonts w:ascii="Calibri" w:hAnsi="Calibri" w:cs="Calibri"/>
          <w:sz w:val="22"/>
          <w:szCs w:val="22"/>
        </w:rPr>
      </w:pPr>
    </w:p>
    <w:p w14:paraId="37E7405D"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4. Results Comparison and Analysis</w:t>
      </w:r>
    </w:p>
    <w:p w14:paraId="3D9CFF82" w14:textId="20ADD1DB" w:rsidR="00F67DD8" w:rsidRPr="00F67DD8" w:rsidRDefault="00F67DD8" w:rsidP="00F67DD8">
      <w:pPr>
        <w:rPr>
          <w:rFonts w:ascii="Calibri" w:hAnsi="Calibri" w:cs="Calibri"/>
          <w:sz w:val="22"/>
          <w:szCs w:val="22"/>
        </w:rPr>
      </w:pPr>
      <w:r w:rsidRPr="00F67DD8">
        <w:rPr>
          <w:rFonts w:ascii="Calibri" w:hAnsi="Calibri" w:cs="Calibri"/>
          <w:sz w:val="22"/>
          <w:szCs w:val="22"/>
        </w:rPr>
        <w:t>After conducting the experiments,</w:t>
      </w:r>
      <w:r w:rsidRPr="008A7151">
        <w:rPr>
          <w:rFonts w:ascii="Calibri" w:hAnsi="Calibri" w:cs="Calibri"/>
          <w:sz w:val="22"/>
          <w:szCs w:val="22"/>
        </w:rPr>
        <w:t xml:space="preserve"> I will</w:t>
      </w:r>
      <w:r w:rsidRPr="00F67DD8">
        <w:rPr>
          <w:rFonts w:ascii="Calibri" w:hAnsi="Calibri" w:cs="Calibri"/>
          <w:sz w:val="22"/>
          <w:szCs w:val="22"/>
        </w:rPr>
        <w:t xml:space="preserve"> create a comparison table summarizing the performance of each model:</w:t>
      </w:r>
    </w:p>
    <w:tbl>
      <w:tblPr>
        <w:tblStyle w:val="TableGrid"/>
        <w:tblW w:w="0" w:type="auto"/>
        <w:tblLook w:val="04A0" w:firstRow="1" w:lastRow="0" w:firstColumn="1" w:lastColumn="0" w:noHBand="0" w:noVBand="1"/>
      </w:tblPr>
      <w:tblGrid>
        <w:gridCol w:w="1090"/>
        <w:gridCol w:w="1015"/>
        <w:gridCol w:w="1476"/>
        <w:gridCol w:w="1042"/>
        <w:gridCol w:w="1058"/>
        <w:gridCol w:w="871"/>
        <w:gridCol w:w="1089"/>
        <w:gridCol w:w="1002"/>
        <w:gridCol w:w="707"/>
      </w:tblGrid>
      <w:tr w:rsidR="00F67DD8" w:rsidRPr="00F67DD8" w14:paraId="1D1B2DA3" w14:textId="77777777" w:rsidTr="00F67DD8">
        <w:tc>
          <w:tcPr>
            <w:tcW w:w="0" w:type="auto"/>
            <w:hideMark/>
          </w:tcPr>
          <w:p w14:paraId="4B030241"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lastRenderedPageBreak/>
              <w:t>Model</w:t>
            </w:r>
          </w:p>
        </w:tc>
        <w:tc>
          <w:tcPr>
            <w:tcW w:w="0" w:type="auto"/>
            <w:hideMark/>
          </w:tcPr>
          <w:p w14:paraId="4D7A6442"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Accuracy</w:t>
            </w:r>
          </w:p>
        </w:tc>
        <w:tc>
          <w:tcPr>
            <w:tcW w:w="0" w:type="auto"/>
            <w:hideMark/>
          </w:tcPr>
          <w:p w14:paraId="6B652059"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Completeness</w:t>
            </w:r>
          </w:p>
        </w:tc>
        <w:tc>
          <w:tcPr>
            <w:tcW w:w="0" w:type="auto"/>
            <w:hideMark/>
          </w:tcPr>
          <w:p w14:paraId="2196F783"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Test Coverage</w:t>
            </w:r>
          </w:p>
        </w:tc>
        <w:tc>
          <w:tcPr>
            <w:tcW w:w="0" w:type="auto"/>
            <w:hideMark/>
          </w:tcPr>
          <w:p w14:paraId="37A215C3"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Efficiency</w:t>
            </w:r>
          </w:p>
        </w:tc>
        <w:tc>
          <w:tcPr>
            <w:tcW w:w="0" w:type="auto"/>
            <w:hideMark/>
          </w:tcPr>
          <w:p w14:paraId="6029A404"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Quality of Test Cases</w:t>
            </w:r>
          </w:p>
        </w:tc>
        <w:tc>
          <w:tcPr>
            <w:tcW w:w="0" w:type="auto"/>
            <w:hideMark/>
          </w:tcPr>
          <w:p w14:paraId="388626EA"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Bug Detection</w:t>
            </w:r>
          </w:p>
        </w:tc>
        <w:tc>
          <w:tcPr>
            <w:tcW w:w="0" w:type="auto"/>
            <w:hideMark/>
          </w:tcPr>
          <w:p w14:paraId="0D8FA359"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Usability</w:t>
            </w:r>
          </w:p>
        </w:tc>
        <w:tc>
          <w:tcPr>
            <w:tcW w:w="0" w:type="auto"/>
            <w:hideMark/>
          </w:tcPr>
          <w:p w14:paraId="5A7A339E"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Final Score</w:t>
            </w:r>
          </w:p>
        </w:tc>
      </w:tr>
      <w:tr w:rsidR="00F67DD8" w:rsidRPr="00F67DD8" w14:paraId="2E977696" w14:textId="77777777" w:rsidTr="00F67DD8">
        <w:tc>
          <w:tcPr>
            <w:tcW w:w="0" w:type="auto"/>
            <w:hideMark/>
          </w:tcPr>
          <w:p w14:paraId="36B275A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ChatGPT</w:t>
            </w:r>
          </w:p>
        </w:tc>
        <w:tc>
          <w:tcPr>
            <w:tcW w:w="0" w:type="auto"/>
            <w:hideMark/>
          </w:tcPr>
          <w:p w14:paraId="775813F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09026FC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D85F92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57B5512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61F6E6C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5801826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4CF42572"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4D4D6E9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304BEB58" w14:textId="77777777" w:rsidTr="00F67DD8">
        <w:tc>
          <w:tcPr>
            <w:tcW w:w="0" w:type="auto"/>
            <w:hideMark/>
          </w:tcPr>
          <w:p w14:paraId="03AD1E0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Microsoft Copilot</w:t>
            </w:r>
          </w:p>
        </w:tc>
        <w:tc>
          <w:tcPr>
            <w:tcW w:w="0" w:type="auto"/>
            <w:hideMark/>
          </w:tcPr>
          <w:p w14:paraId="2365BB9A"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0DABA3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227B85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8D69C1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1C2F260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57D398B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6B957B3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60A4E0A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47E5297D" w14:textId="77777777" w:rsidTr="00F67DD8">
        <w:tc>
          <w:tcPr>
            <w:tcW w:w="0" w:type="auto"/>
            <w:hideMark/>
          </w:tcPr>
          <w:p w14:paraId="6B90660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Grok</w:t>
            </w:r>
          </w:p>
        </w:tc>
        <w:tc>
          <w:tcPr>
            <w:tcW w:w="0" w:type="auto"/>
            <w:hideMark/>
          </w:tcPr>
          <w:p w14:paraId="1DA743A9"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4DB5C86"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5E79480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6DCC71E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573BA54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2641864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3AC8ABE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3F76B406"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7E6C3155" w14:textId="77777777" w:rsidTr="00F67DD8">
        <w:tc>
          <w:tcPr>
            <w:tcW w:w="0" w:type="auto"/>
            <w:hideMark/>
          </w:tcPr>
          <w:p w14:paraId="3D757C0C"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DeepSeek</w:t>
            </w:r>
          </w:p>
        </w:tc>
        <w:tc>
          <w:tcPr>
            <w:tcW w:w="0" w:type="auto"/>
            <w:hideMark/>
          </w:tcPr>
          <w:p w14:paraId="5F24B7D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EACB68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62E223B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8810DC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29FB680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2CD1FC3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0EC52AD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3D0831D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393DA489" w14:textId="77777777" w:rsidTr="00F67DD8">
        <w:tc>
          <w:tcPr>
            <w:tcW w:w="0" w:type="auto"/>
            <w:hideMark/>
          </w:tcPr>
          <w:p w14:paraId="17AD873D"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Claud</w:t>
            </w:r>
          </w:p>
        </w:tc>
        <w:tc>
          <w:tcPr>
            <w:tcW w:w="0" w:type="auto"/>
            <w:hideMark/>
          </w:tcPr>
          <w:p w14:paraId="7729DE49"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C41A06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CB2D83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41CD50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31251F5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7831515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170A113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7842E44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362E457A" w14:textId="77777777" w:rsidTr="00F67DD8">
        <w:tc>
          <w:tcPr>
            <w:tcW w:w="0" w:type="auto"/>
            <w:hideMark/>
          </w:tcPr>
          <w:p w14:paraId="0CDDDCBC"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Google Gemini</w:t>
            </w:r>
          </w:p>
        </w:tc>
        <w:tc>
          <w:tcPr>
            <w:tcW w:w="0" w:type="auto"/>
            <w:hideMark/>
          </w:tcPr>
          <w:p w14:paraId="3669DE4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6813CA9"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7700E45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7844488C"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6EA0219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10347126"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46E57E92"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6D35709E" w14:textId="77777777" w:rsidR="00F67DD8" w:rsidRPr="00F67DD8" w:rsidRDefault="00F67DD8" w:rsidP="00F67DD8">
            <w:pPr>
              <w:spacing w:after="160" w:line="278" w:lineRule="auto"/>
              <w:rPr>
                <w:rFonts w:ascii="Calibri" w:hAnsi="Calibri" w:cs="Calibri"/>
                <w:sz w:val="22"/>
                <w:szCs w:val="22"/>
              </w:rPr>
            </w:pPr>
          </w:p>
        </w:tc>
      </w:tr>
    </w:tbl>
    <w:p w14:paraId="297DD7A5" w14:textId="77777777" w:rsidR="00F67DD8" w:rsidRPr="008A7151" w:rsidRDefault="00F67DD8">
      <w:pPr>
        <w:rPr>
          <w:rFonts w:ascii="Calibri" w:hAnsi="Calibri" w:cs="Calibri"/>
          <w:sz w:val="22"/>
          <w:szCs w:val="22"/>
        </w:rPr>
      </w:pPr>
    </w:p>
    <w:sectPr w:rsidR="00F67DD8" w:rsidRPr="008A71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48CC"/>
    <w:multiLevelType w:val="multilevel"/>
    <w:tmpl w:val="F05E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84A86"/>
    <w:multiLevelType w:val="multilevel"/>
    <w:tmpl w:val="6258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319B8"/>
    <w:multiLevelType w:val="multilevel"/>
    <w:tmpl w:val="AD80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06824"/>
    <w:multiLevelType w:val="multilevel"/>
    <w:tmpl w:val="F964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E86363"/>
    <w:multiLevelType w:val="multilevel"/>
    <w:tmpl w:val="3A46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106FCA"/>
    <w:multiLevelType w:val="multilevel"/>
    <w:tmpl w:val="E0D8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ED0FB1"/>
    <w:multiLevelType w:val="multilevel"/>
    <w:tmpl w:val="68A6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BD0DCB"/>
    <w:multiLevelType w:val="hybridMultilevel"/>
    <w:tmpl w:val="A164F5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3AA1F23"/>
    <w:multiLevelType w:val="multilevel"/>
    <w:tmpl w:val="70A8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B527F9"/>
    <w:multiLevelType w:val="multilevel"/>
    <w:tmpl w:val="7D5E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103DDA"/>
    <w:multiLevelType w:val="multilevel"/>
    <w:tmpl w:val="3B64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13178">
    <w:abstractNumId w:val="8"/>
  </w:num>
  <w:num w:numId="2" w16cid:durableId="1943683617">
    <w:abstractNumId w:val="4"/>
  </w:num>
  <w:num w:numId="3" w16cid:durableId="139660664">
    <w:abstractNumId w:val="5"/>
  </w:num>
  <w:num w:numId="4" w16cid:durableId="879170006">
    <w:abstractNumId w:val="6"/>
  </w:num>
  <w:num w:numId="5" w16cid:durableId="952639259">
    <w:abstractNumId w:val="10"/>
  </w:num>
  <w:num w:numId="6" w16cid:durableId="1786970909">
    <w:abstractNumId w:val="3"/>
  </w:num>
  <w:num w:numId="7" w16cid:durableId="1538468422">
    <w:abstractNumId w:val="2"/>
  </w:num>
  <w:num w:numId="8" w16cid:durableId="183785974">
    <w:abstractNumId w:val="1"/>
  </w:num>
  <w:num w:numId="9" w16cid:durableId="1572153222">
    <w:abstractNumId w:val="0"/>
  </w:num>
  <w:num w:numId="10" w16cid:durableId="742483312">
    <w:abstractNumId w:val="9"/>
  </w:num>
  <w:num w:numId="11" w16cid:durableId="15472517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0F8"/>
    <w:rsid w:val="003411AC"/>
    <w:rsid w:val="006A10F8"/>
    <w:rsid w:val="006C2EA0"/>
    <w:rsid w:val="008A7151"/>
    <w:rsid w:val="00B05159"/>
    <w:rsid w:val="00F6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806CA"/>
  <w15:chartTrackingRefBased/>
  <w15:docId w15:val="{CD028369-7FD1-471E-B8B3-5744FF303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1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10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10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10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1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0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10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10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10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10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1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0F8"/>
    <w:rPr>
      <w:rFonts w:eastAsiaTheme="majorEastAsia" w:cstheme="majorBidi"/>
      <w:color w:val="272727" w:themeColor="text1" w:themeTint="D8"/>
    </w:rPr>
  </w:style>
  <w:style w:type="paragraph" w:styleId="Title">
    <w:name w:val="Title"/>
    <w:basedOn w:val="Normal"/>
    <w:next w:val="Normal"/>
    <w:link w:val="TitleChar"/>
    <w:uiPriority w:val="10"/>
    <w:qFormat/>
    <w:rsid w:val="006A1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1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1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1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10F8"/>
    <w:pPr>
      <w:spacing w:before="160"/>
      <w:jc w:val="center"/>
    </w:pPr>
    <w:rPr>
      <w:i/>
      <w:iCs/>
      <w:color w:val="404040" w:themeColor="text1" w:themeTint="BF"/>
    </w:rPr>
  </w:style>
  <w:style w:type="character" w:customStyle="1" w:styleId="QuoteChar">
    <w:name w:val="Quote Char"/>
    <w:basedOn w:val="DefaultParagraphFont"/>
    <w:link w:val="Quote"/>
    <w:uiPriority w:val="29"/>
    <w:rsid w:val="006A10F8"/>
    <w:rPr>
      <w:i/>
      <w:iCs/>
      <w:color w:val="404040" w:themeColor="text1" w:themeTint="BF"/>
    </w:rPr>
  </w:style>
  <w:style w:type="paragraph" w:styleId="ListParagraph">
    <w:name w:val="List Paragraph"/>
    <w:basedOn w:val="Normal"/>
    <w:uiPriority w:val="34"/>
    <w:qFormat/>
    <w:rsid w:val="006A10F8"/>
    <w:pPr>
      <w:ind w:left="720"/>
      <w:contextualSpacing/>
    </w:pPr>
  </w:style>
  <w:style w:type="character" w:styleId="IntenseEmphasis">
    <w:name w:val="Intense Emphasis"/>
    <w:basedOn w:val="DefaultParagraphFont"/>
    <w:uiPriority w:val="21"/>
    <w:qFormat/>
    <w:rsid w:val="006A10F8"/>
    <w:rPr>
      <w:i/>
      <w:iCs/>
      <w:color w:val="0F4761" w:themeColor="accent1" w:themeShade="BF"/>
    </w:rPr>
  </w:style>
  <w:style w:type="paragraph" w:styleId="IntenseQuote">
    <w:name w:val="Intense Quote"/>
    <w:basedOn w:val="Normal"/>
    <w:next w:val="Normal"/>
    <w:link w:val="IntenseQuoteChar"/>
    <w:uiPriority w:val="30"/>
    <w:qFormat/>
    <w:rsid w:val="006A1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10F8"/>
    <w:rPr>
      <w:i/>
      <w:iCs/>
      <w:color w:val="0F4761" w:themeColor="accent1" w:themeShade="BF"/>
    </w:rPr>
  </w:style>
  <w:style w:type="character" w:styleId="IntenseReference">
    <w:name w:val="Intense Reference"/>
    <w:basedOn w:val="DefaultParagraphFont"/>
    <w:uiPriority w:val="32"/>
    <w:qFormat/>
    <w:rsid w:val="006A10F8"/>
    <w:rPr>
      <w:b/>
      <w:bCs/>
      <w:smallCaps/>
      <w:color w:val="0F4761" w:themeColor="accent1" w:themeShade="BF"/>
      <w:spacing w:val="5"/>
    </w:rPr>
  </w:style>
  <w:style w:type="table" w:styleId="TableGrid">
    <w:name w:val="Table Grid"/>
    <w:basedOn w:val="TableNormal"/>
    <w:uiPriority w:val="39"/>
    <w:rsid w:val="00F67D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84556">
      <w:bodyDiv w:val="1"/>
      <w:marLeft w:val="0"/>
      <w:marRight w:val="0"/>
      <w:marTop w:val="0"/>
      <w:marBottom w:val="0"/>
      <w:divBdr>
        <w:top w:val="none" w:sz="0" w:space="0" w:color="auto"/>
        <w:left w:val="none" w:sz="0" w:space="0" w:color="auto"/>
        <w:bottom w:val="none" w:sz="0" w:space="0" w:color="auto"/>
        <w:right w:val="none" w:sz="0" w:space="0" w:color="auto"/>
      </w:divBdr>
    </w:div>
    <w:div w:id="688146895">
      <w:bodyDiv w:val="1"/>
      <w:marLeft w:val="0"/>
      <w:marRight w:val="0"/>
      <w:marTop w:val="0"/>
      <w:marBottom w:val="0"/>
      <w:divBdr>
        <w:top w:val="none" w:sz="0" w:space="0" w:color="auto"/>
        <w:left w:val="none" w:sz="0" w:space="0" w:color="auto"/>
        <w:bottom w:val="none" w:sz="0" w:space="0" w:color="auto"/>
        <w:right w:val="none" w:sz="0" w:space="0" w:color="auto"/>
      </w:divBdr>
    </w:div>
    <w:div w:id="725371250">
      <w:bodyDiv w:val="1"/>
      <w:marLeft w:val="0"/>
      <w:marRight w:val="0"/>
      <w:marTop w:val="0"/>
      <w:marBottom w:val="0"/>
      <w:divBdr>
        <w:top w:val="none" w:sz="0" w:space="0" w:color="auto"/>
        <w:left w:val="none" w:sz="0" w:space="0" w:color="auto"/>
        <w:bottom w:val="none" w:sz="0" w:space="0" w:color="auto"/>
        <w:right w:val="none" w:sz="0" w:space="0" w:color="auto"/>
      </w:divBdr>
    </w:div>
    <w:div w:id="829751714">
      <w:bodyDiv w:val="1"/>
      <w:marLeft w:val="0"/>
      <w:marRight w:val="0"/>
      <w:marTop w:val="0"/>
      <w:marBottom w:val="0"/>
      <w:divBdr>
        <w:top w:val="none" w:sz="0" w:space="0" w:color="auto"/>
        <w:left w:val="none" w:sz="0" w:space="0" w:color="auto"/>
        <w:bottom w:val="none" w:sz="0" w:space="0" w:color="auto"/>
        <w:right w:val="none" w:sz="0" w:space="0" w:color="auto"/>
      </w:divBdr>
    </w:div>
    <w:div w:id="1259560545">
      <w:bodyDiv w:val="1"/>
      <w:marLeft w:val="0"/>
      <w:marRight w:val="0"/>
      <w:marTop w:val="0"/>
      <w:marBottom w:val="0"/>
      <w:divBdr>
        <w:top w:val="none" w:sz="0" w:space="0" w:color="auto"/>
        <w:left w:val="none" w:sz="0" w:space="0" w:color="auto"/>
        <w:bottom w:val="none" w:sz="0" w:space="0" w:color="auto"/>
        <w:right w:val="none" w:sz="0" w:space="0" w:color="auto"/>
      </w:divBdr>
      <w:divsChild>
        <w:div w:id="138115874">
          <w:marLeft w:val="0"/>
          <w:marRight w:val="0"/>
          <w:marTop w:val="0"/>
          <w:marBottom w:val="0"/>
          <w:divBdr>
            <w:top w:val="none" w:sz="0" w:space="0" w:color="auto"/>
            <w:left w:val="none" w:sz="0" w:space="0" w:color="auto"/>
            <w:bottom w:val="none" w:sz="0" w:space="0" w:color="auto"/>
            <w:right w:val="none" w:sz="0" w:space="0" w:color="auto"/>
          </w:divBdr>
          <w:divsChild>
            <w:div w:id="1749114126">
              <w:marLeft w:val="0"/>
              <w:marRight w:val="0"/>
              <w:marTop w:val="0"/>
              <w:marBottom w:val="0"/>
              <w:divBdr>
                <w:top w:val="none" w:sz="0" w:space="0" w:color="auto"/>
                <w:left w:val="none" w:sz="0" w:space="0" w:color="auto"/>
                <w:bottom w:val="none" w:sz="0" w:space="0" w:color="auto"/>
                <w:right w:val="none" w:sz="0" w:space="0" w:color="auto"/>
              </w:divBdr>
            </w:div>
          </w:divsChild>
        </w:div>
        <w:div w:id="921450265">
          <w:marLeft w:val="0"/>
          <w:marRight w:val="0"/>
          <w:marTop w:val="0"/>
          <w:marBottom w:val="0"/>
          <w:divBdr>
            <w:top w:val="none" w:sz="0" w:space="0" w:color="auto"/>
            <w:left w:val="none" w:sz="0" w:space="0" w:color="auto"/>
            <w:bottom w:val="none" w:sz="0" w:space="0" w:color="auto"/>
            <w:right w:val="none" w:sz="0" w:space="0" w:color="auto"/>
          </w:divBdr>
          <w:divsChild>
            <w:div w:id="3377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98066">
      <w:bodyDiv w:val="1"/>
      <w:marLeft w:val="0"/>
      <w:marRight w:val="0"/>
      <w:marTop w:val="0"/>
      <w:marBottom w:val="0"/>
      <w:divBdr>
        <w:top w:val="none" w:sz="0" w:space="0" w:color="auto"/>
        <w:left w:val="none" w:sz="0" w:space="0" w:color="auto"/>
        <w:bottom w:val="none" w:sz="0" w:space="0" w:color="auto"/>
        <w:right w:val="none" w:sz="0" w:space="0" w:color="auto"/>
      </w:divBdr>
    </w:div>
    <w:div w:id="1380133553">
      <w:bodyDiv w:val="1"/>
      <w:marLeft w:val="0"/>
      <w:marRight w:val="0"/>
      <w:marTop w:val="0"/>
      <w:marBottom w:val="0"/>
      <w:divBdr>
        <w:top w:val="none" w:sz="0" w:space="0" w:color="auto"/>
        <w:left w:val="none" w:sz="0" w:space="0" w:color="auto"/>
        <w:bottom w:val="none" w:sz="0" w:space="0" w:color="auto"/>
        <w:right w:val="none" w:sz="0" w:space="0" w:color="auto"/>
      </w:divBdr>
    </w:div>
    <w:div w:id="1588416382">
      <w:bodyDiv w:val="1"/>
      <w:marLeft w:val="0"/>
      <w:marRight w:val="0"/>
      <w:marTop w:val="0"/>
      <w:marBottom w:val="0"/>
      <w:divBdr>
        <w:top w:val="none" w:sz="0" w:space="0" w:color="auto"/>
        <w:left w:val="none" w:sz="0" w:space="0" w:color="auto"/>
        <w:bottom w:val="none" w:sz="0" w:space="0" w:color="auto"/>
        <w:right w:val="none" w:sz="0" w:space="0" w:color="auto"/>
      </w:divBdr>
      <w:divsChild>
        <w:div w:id="1218474701">
          <w:marLeft w:val="0"/>
          <w:marRight w:val="0"/>
          <w:marTop w:val="0"/>
          <w:marBottom w:val="0"/>
          <w:divBdr>
            <w:top w:val="none" w:sz="0" w:space="0" w:color="auto"/>
            <w:left w:val="none" w:sz="0" w:space="0" w:color="auto"/>
            <w:bottom w:val="none" w:sz="0" w:space="0" w:color="auto"/>
            <w:right w:val="none" w:sz="0" w:space="0" w:color="auto"/>
          </w:divBdr>
          <w:divsChild>
            <w:div w:id="435298478">
              <w:marLeft w:val="0"/>
              <w:marRight w:val="0"/>
              <w:marTop w:val="0"/>
              <w:marBottom w:val="0"/>
              <w:divBdr>
                <w:top w:val="none" w:sz="0" w:space="0" w:color="auto"/>
                <w:left w:val="none" w:sz="0" w:space="0" w:color="auto"/>
                <w:bottom w:val="none" w:sz="0" w:space="0" w:color="auto"/>
                <w:right w:val="none" w:sz="0" w:space="0" w:color="auto"/>
              </w:divBdr>
            </w:div>
          </w:divsChild>
        </w:div>
        <w:div w:id="702708086">
          <w:marLeft w:val="0"/>
          <w:marRight w:val="0"/>
          <w:marTop w:val="0"/>
          <w:marBottom w:val="0"/>
          <w:divBdr>
            <w:top w:val="none" w:sz="0" w:space="0" w:color="auto"/>
            <w:left w:val="none" w:sz="0" w:space="0" w:color="auto"/>
            <w:bottom w:val="none" w:sz="0" w:space="0" w:color="auto"/>
            <w:right w:val="none" w:sz="0" w:space="0" w:color="auto"/>
          </w:divBdr>
          <w:divsChild>
            <w:div w:id="184944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29988">
      <w:bodyDiv w:val="1"/>
      <w:marLeft w:val="0"/>
      <w:marRight w:val="0"/>
      <w:marTop w:val="0"/>
      <w:marBottom w:val="0"/>
      <w:divBdr>
        <w:top w:val="none" w:sz="0" w:space="0" w:color="auto"/>
        <w:left w:val="none" w:sz="0" w:space="0" w:color="auto"/>
        <w:bottom w:val="none" w:sz="0" w:space="0" w:color="auto"/>
        <w:right w:val="none" w:sz="0" w:space="0" w:color="auto"/>
      </w:divBdr>
    </w:div>
    <w:div w:id="2043438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492</Words>
  <Characters>2806</Characters>
  <Application>Microsoft Office Word</Application>
  <DocSecurity>0</DocSecurity>
  <Lines>23</Lines>
  <Paragraphs>6</Paragraphs>
  <ScaleCrop>false</ScaleCrop>
  <Company/>
  <LinksUpToDate>false</LinksUpToDate>
  <CharactersWithSpaces>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Basit</dc:creator>
  <cp:keywords/>
  <dc:description/>
  <cp:lastModifiedBy>Abdul Basit</cp:lastModifiedBy>
  <cp:revision>3</cp:revision>
  <dcterms:created xsi:type="dcterms:W3CDTF">2025-08-16T19:55:00Z</dcterms:created>
  <dcterms:modified xsi:type="dcterms:W3CDTF">2025-08-16T20:00:00Z</dcterms:modified>
</cp:coreProperties>
</file>