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D808" w14:textId="734ECA10" w:rsidR="0090356F" w:rsidRPr="0090356F" w:rsidRDefault="0090356F" w:rsidP="007C4280">
      <w:pPr>
        <w:jc w:val="both"/>
        <w:rPr>
          <w:rFonts w:ascii="Calibri" w:hAnsi="Calibri" w:cs="Calibri"/>
          <w:b/>
          <w:bCs/>
        </w:rPr>
      </w:pPr>
      <w:r w:rsidRPr="0090356F">
        <w:rPr>
          <w:rFonts w:ascii="Calibri" w:hAnsi="Calibri" w:cs="Calibri"/>
          <w:b/>
          <w:bCs/>
        </w:rPr>
        <w:t>Prompt:</w:t>
      </w:r>
    </w:p>
    <w:p w14:paraId="4C3BA49D" w14:textId="2A829076" w:rsidR="007C4280" w:rsidRPr="007C4280" w:rsidRDefault="007C4280" w:rsidP="007C4280">
      <w:p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 xml:space="preserve">Act as a QA Test Lead. From the SRS, generate a </w:t>
      </w:r>
      <w:r w:rsidRPr="007C4280">
        <w:rPr>
          <w:rFonts w:ascii="Calibri" w:hAnsi="Calibri" w:cs="Calibri"/>
          <w:b/>
          <w:bCs/>
        </w:rPr>
        <w:t>defect-oriented test suite</w:t>
      </w:r>
      <w:r w:rsidRPr="007C4280">
        <w:rPr>
          <w:rFonts w:ascii="Calibri" w:hAnsi="Calibri" w:cs="Calibri"/>
        </w:rPr>
        <w:t xml:space="preserve"> that includes:</w:t>
      </w:r>
    </w:p>
    <w:p w14:paraId="2726EF55" w14:textId="77777777" w:rsidR="007C4280" w:rsidRPr="007C4280" w:rsidRDefault="007C4280" w:rsidP="007C428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Equivalence class &amp; boundary partitioning</w:t>
      </w:r>
    </w:p>
    <w:p w14:paraId="1BB8509F" w14:textId="77777777" w:rsidR="007C4280" w:rsidRPr="007C4280" w:rsidRDefault="007C4280" w:rsidP="007C428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Error guessing / abuse cases</w:t>
      </w:r>
    </w:p>
    <w:p w14:paraId="08F994D8" w14:textId="77777777" w:rsidR="007C4280" w:rsidRPr="007C4280" w:rsidRDefault="007C4280" w:rsidP="007C428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Usability checks</w:t>
      </w:r>
    </w:p>
    <w:p w14:paraId="69CFD4F8" w14:textId="77777777" w:rsidR="007C4280" w:rsidRPr="007C4280" w:rsidRDefault="007C4280" w:rsidP="007C428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Non-functional tests (performance, reliability, security)</w:t>
      </w:r>
    </w:p>
    <w:p w14:paraId="652A1844" w14:textId="77777777" w:rsidR="007C4280" w:rsidRPr="007C4280" w:rsidRDefault="007C4280" w:rsidP="007C4280">
      <w:p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Each test case must include:</w:t>
      </w:r>
    </w:p>
    <w:p w14:paraId="1AF1D14E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Module</w:t>
      </w:r>
    </w:p>
    <w:p w14:paraId="49F766B1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Requirement ID</w:t>
      </w:r>
    </w:p>
    <w:p w14:paraId="332B6779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Test Case ID</w:t>
      </w:r>
    </w:p>
    <w:p w14:paraId="232D5843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Test Objective (defect-focused)</w:t>
      </w:r>
    </w:p>
    <w:p w14:paraId="1D9FCADF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Preconditions</w:t>
      </w:r>
    </w:p>
    <w:p w14:paraId="1636A043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Test Data (with partitions &amp; boundaries)</w:t>
      </w:r>
    </w:p>
    <w:p w14:paraId="48AED63F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Detailed Steps</w:t>
      </w:r>
    </w:p>
    <w:p w14:paraId="765E19A8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Expected Results (precise checkpoints)</w:t>
      </w:r>
    </w:p>
    <w:p w14:paraId="130B3C04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Priority (business &amp; risk-driven)</w:t>
      </w:r>
    </w:p>
    <w:p w14:paraId="310A3434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Type (Functional/Non-Functional)</w:t>
      </w:r>
    </w:p>
    <w:p w14:paraId="6F81850E" w14:textId="77777777" w:rsidR="007C4280" w:rsidRPr="007C4280" w:rsidRDefault="007C4280" w:rsidP="007C428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C4280">
        <w:rPr>
          <w:rFonts w:ascii="Calibri" w:hAnsi="Calibri" w:cs="Calibri"/>
        </w:rPr>
        <w:t>Coverage Tag (Boundary, Error, Performance, Security, Usability).</w:t>
      </w:r>
    </w:p>
    <w:p w14:paraId="09D7A9E4" w14:textId="77777777" w:rsidR="009A6216" w:rsidRPr="009A6216" w:rsidRDefault="009A6216" w:rsidP="006C0094">
      <w:pPr>
        <w:jc w:val="both"/>
        <w:rPr>
          <w:rFonts w:ascii="Calibri" w:hAnsi="Calibri" w:cs="Calibri"/>
        </w:rPr>
      </w:pPr>
    </w:p>
    <w:sectPr w:rsidR="009A6216" w:rsidRPr="009A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CFB"/>
    <w:multiLevelType w:val="hybridMultilevel"/>
    <w:tmpl w:val="3A483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F74E3"/>
    <w:multiLevelType w:val="multilevel"/>
    <w:tmpl w:val="D81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76BE"/>
    <w:multiLevelType w:val="multilevel"/>
    <w:tmpl w:val="57B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F40F2"/>
    <w:multiLevelType w:val="hybridMultilevel"/>
    <w:tmpl w:val="988EF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1"/>
  </w:num>
  <w:num w:numId="2" w16cid:durableId="206838305">
    <w:abstractNumId w:val="5"/>
  </w:num>
  <w:num w:numId="3" w16cid:durableId="941842515">
    <w:abstractNumId w:val="2"/>
  </w:num>
  <w:num w:numId="4" w16cid:durableId="606929356">
    <w:abstractNumId w:val="4"/>
  </w:num>
  <w:num w:numId="5" w16cid:durableId="317850664">
    <w:abstractNumId w:val="3"/>
  </w:num>
  <w:num w:numId="6" w16cid:durableId="1437947799">
    <w:abstractNumId w:val="0"/>
  </w:num>
  <w:num w:numId="7" w16cid:durableId="574821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51EE7"/>
    <w:rsid w:val="00292FF8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C4280"/>
    <w:rsid w:val="007F5975"/>
    <w:rsid w:val="00826035"/>
    <w:rsid w:val="00857C0C"/>
    <w:rsid w:val="0090356F"/>
    <w:rsid w:val="00923BD9"/>
    <w:rsid w:val="009A6216"/>
    <w:rsid w:val="00AC5BCC"/>
    <w:rsid w:val="00AF2983"/>
    <w:rsid w:val="00B05159"/>
    <w:rsid w:val="00B37195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32</cp:revision>
  <dcterms:created xsi:type="dcterms:W3CDTF">2025-07-16T20:11:00Z</dcterms:created>
  <dcterms:modified xsi:type="dcterms:W3CDTF">2025-09-06T02:26:00Z</dcterms:modified>
</cp:coreProperties>
</file>