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C4DD" w14:textId="77777777" w:rsidR="008C20FA" w:rsidRPr="008C20FA" w:rsidRDefault="008C20FA" w:rsidP="008C20FA">
      <w:pPr>
        <w:rPr>
          <w:rFonts w:ascii="Calibri" w:hAnsi="Calibri" w:cs="Calibri"/>
          <w:b/>
          <w:bCs/>
        </w:rPr>
      </w:pPr>
      <w:r w:rsidRPr="008C20FA">
        <w:rPr>
          <w:rFonts w:ascii="Calibri" w:hAnsi="Calibri" w:cs="Calibri"/>
          <w:b/>
          <w:bCs/>
        </w:rPr>
        <w:t>Final Comparative Analysis of AI-Generated Manual Test Cases (Three Experiments)</w:t>
      </w:r>
    </w:p>
    <w:p w14:paraId="47C72AC6" w14:textId="77777777" w:rsidR="008C20FA" w:rsidRPr="008C20FA" w:rsidRDefault="008C20FA" w:rsidP="008C20FA">
      <w:pPr>
        <w:rPr>
          <w:rFonts w:ascii="Calibri" w:hAnsi="Calibri" w:cs="Calibri"/>
          <w:b/>
          <w:bCs/>
        </w:rPr>
      </w:pPr>
      <w:r w:rsidRPr="008C20FA">
        <w:rPr>
          <w:rFonts w:ascii="Calibri" w:hAnsi="Calibri" w:cs="Calibri"/>
          <w:b/>
          <w:bCs/>
        </w:rPr>
        <w:t>Executive summary</w:t>
      </w:r>
    </w:p>
    <w:p w14:paraId="3EC0DBA0" w14:textId="77777777" w:rsidR="008C20FA" w:rsidRPr="008C20FA" w:rsidRDefault="008C20FA" w:rsidP="008C20F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8C20FA">
        <w:rPr>
          <w:rFonts w:ascii="Calibri" w:hAnsi="Calibri" w:cs="Calibri"/>
        </w:rPr>
        <w:t xml:space="preserve">Across three independent experiments evaluating AI-generated manual test cases, </w:t>
      </w:r>
      <w:r w:rsidRPr="008C20FA">
        <w:rPr>
          <w:rFonts w:ascii="Calibri" w:hAnsi="Calibri" w:cs="Calibri"/>
          <w:b/>
          <w:bCs/>
        </w:rPr>
        <w:t>ChatGPT and Microsoft Copilot consistently ranked at the top</w:t>
      </w:r>
      <w:r w:rsidRPr="008C20FA">
        <w:rPr>
          <w:rFonts w:ascii="Calibri" w:hAnsi="Calibri" w:cs="Calibri"/>
        </w:rPr>
        <w:t xml:space="preserve">; </w:t>
      </w:r>
      <w:r w:rsidRPr="008C20FA">
        <w:rPr>
          <w:rFonts w:ascii="Calibri" w:hAnsi="Calibri" w:cs="Calibri"/>
          <w:b/>
          <w:bCs/>
        </w:rPr>
        <w:t>Grok and DeepSeek trailed</w:t>
      </w:r>
      <w:r w:rsidRPr="008C20FA">
        <w:rPr>
          <w:rFonts w:ascii="Calibri" w:hAnsi="Calibri" w:cs="Calibri"/>
        </w:rPr>
        <w:t xml:space="preserve">, and </w:t>
      </w:r>
      <w:r w:rsidRPr="008C20FA">
        <w:rPr>
          <w:rFonts w:ascii="Calibri" w:hAnsi="Calibri" w:cs="Calibri"/>
          <w:b/>
          <w:bCs/>
        </w:rPr>
        <w:t>Claude</w:t>
      </w:r>
      <w:r w:rsidRPr="008C20FA">
        <w:rPr>
          <w:rFonts w:ascii="Calibri" w:hAnsi="Calibri" w:cs="Calibri"/>
        </w:rPr>
        <w:t xml:space="preserve"> sat in the middle—clear presentation but thinner coverage. </w:t>
      </w:r>
    </w:p>
    <w:p w14:paraId="07B65FF8" w14:textId="77777777" w:rsidR="008C20FA" w:rsidRPr="008C20FA" w:rsidRDefault="008C20FA" w:rsidP="008C20F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Overall winner: ChatGPT</w:t>
      </w:r>
      <w:r w:rsidRPr="008C20FA">
        <w:rPr>
          <w:rFonts w:ascii="Calibri" w:hAnsi="Calibri" w:cs="Calibri"/>
        </w:rPr>
        <w:t xml:space="preserve">, on the strength of end-to-end structure, rich detail, and explicit traceability; </w:t>
      </w:r>
      <w:r w:rsidRPr="008C20FA">
        <w:rPr>
          <w:rFonts w:ascii="Calibri" w:hAnsi="Calibri" w:cs="Calibri"/>
          <w:b/>
          <w:bCs/>
        </w:rPr>
        <w:t>Copilot</w:t>
      </w:r>
      <w:r w:rsidRPr="008C20FA">
        <w:rPr>
          <w:rFonts w:ascii="Calibri" w:hAnsi="Calibri" w:cs="Calibri"/>
        </w:rPr>
        <w:t xml:space="preserve"> is a close second with highly organized, step-by-step outputs. </w:t>
      </w:r>
    </w:p>
    <w:p w14:paraId="13DF6417" w14:textId="77777777" w:rsidR="008C20FA" w:rsidRPr="008C20FA" w:rsidRDefault="008C20FA" w:rsidP="008C20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C20FA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Study design &amp; data</w:t>
      </w:r>
    </w:p>
    <w:p w14:paraId="5F5C519B" w14:textId="48879156" w:rsidR="008C20FA" w:rsidRPr="008C20FA" w:rsidRDefault="008C20FA" w:rsidP="008C20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C20FA">
        <w:rPr>
          <w:rFonts w:ascii="Calibri" w:eastAsia="Times New Roman" w:hAnsi="Calibri" w:cs="Calibri"/>
          <w:kern w:val="0"/>
          <w14:ligatures w14:val="none"/>
        </w:rPr>
        <w:t xml:space="preserve">Three experiments were run against the same SRS-driven task (generate complete, accurate, traceable test cases, optimized for quality, bug detection, and usability). Prompts varied slightly between runs to test robustness; conclusions were drawn from each experiment’s manual review notes and then synthesized. </w:t>
      </w:r>
    </w:p>
    <w:p w14:paraId="08DA03F2" w14:textId="77777777" w:rsidR="008C20FA" w:rsidRPr="008C20FA" w:rsidRDefault="008C20FA" w:rsidP="008C20FA">
      <w:pPr>
        <w:rPr>
          <w:rFonts w:ascii="Calibri" w:hAnsi="Calibri" w:cs="Calibri"/>
          <w:b/>
          <w:bCs/>
        </w:rPr>
      </w:pPr>
      <w:r w:rsidRPr="008C20FA">
        <w:rPr>
          <w:rFonts w:ascii="Calibri" w:hAnsi="Calibri" w:cs="Calibri"/>
          <w:b/>
          <w:bCs/>
        </w:rPr>
        <w:t>Results by experiment</w:t>
      </w:r>
    </w:p>
    <w:p w14:paraId="2ED6143C" w14:textId="77777777" w:rsidR="008C20FA" w:rsidRPr="008C20FA" w:rsidRDefault="008C20FA" w:rsidP="008C20F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Experiment 1</w:t>
      </w:r>
      <w:r w:rsidRPr="008C20FA">
        <w:rPr>
          <w:rFonts w:ascii="Calibri" w:hAnsi="Calibri" w:cs="Calibri"/>
        </w:rPr>
        <w:t xml:space="preserve">: ChatGPT and Grok judged </w:t>
      </w:r>
      <w:proofErr w:type="gramStart"/>
      <w:r w:rsidRPr="008C20FA">
        <w:rPr>
          <w:rFonts w:ascii="Calibri" w:hAnsi="Calibri" w:cs="Calibri"/>
        </w:rPr>
        <w:t>strong</w:t>
      </w:r>
      <w:proofErr w:type="gramEnd"/>
      <w:r w:rsidRPr="008C20FA">
        <w:rPr>
          <w:rFonts w:ascii="Calibri" w:hAnsi="Calibri" w:cs="Calibri"/>
        </w:rPr>
        <w:t xml:space="preserve">; Copilot underperformed on closer manual review. </w:t>
      </w:r>
      <w:r w:rsidRPr="008C20FA">
        <w:rPr>
          <w:rFonts w:ascii="Calibri" w:hAnsi="Calibri" w:cs="Calibri"/>
          <w:b/>
          <w:bCs/>
        </w:rPr>
        <w:t xml:space="preserve">ChatGPT </w:t>
      </w:r>
      <w:proofErr w:type="gramStart"/>
      <w:r w:rsidRPr="008C20FA">
        <w:rPr>
          <w:rFonts w:ascii="Calibri" w:hAnsi="Calibri" w:cs="Calibri"/>
          <w:b/>
          <w:bCs/>
        </w:rPr>
        <w:t>named</w:t>
      </w:r>
      <w:proofErr w:type="gramEnd"/>
      <w:r w:rsidRPr="008C20FA">
        <w:rPr>
          <w:rFonts w:ascii="Calibri" w:hAnsi="Calibri" w:cs="Calibri"/>
          <w:b/>
          <w:bCs/>
        </w:rPr>
        <w:t xml:space="preserve"> overall winner</w:t>
      </w:r>
      <w:r w:rsidRPr="008C20FA">
        <w:rPr>
          <w:rFonts w:ascii="Calibri" w:hAnsi="Calibri" w:cs="Calibri"/>
        </w:rPr>
        <w:t xml:space="preserve">. </w:t>
      </w:r>
    </w:p>
    <w:p w14:paraId="65D319E9" w14:textId="77777777" w:rsidR="008C20FA" w:rsidRPr="008C20FA" w:rsidRDefault="008C20FA" w:rsidP="008C20F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Experiment 2</w:t>
      </w:r>
      <w:r w:rsidRPr="008C20FA">
        <w:rPr>
          <w:rFonts w:ascii="Calibri" w:hAnsi="Calibri" w:cs="Calibri"/>
        </w:rPr>
        <w:t xml:space="preserve">: Copilot and ChatGPT both produced </w:t>
      </w:r>
      <w:r w:rsidRPr="008C20FA">
        <w:rPr>
          <w:rFonts w:ascii="Calibri" w:hAnsi="Calibri" w:cs="Calibri"/>
          <w:b/>
          <w:bCs/>
        </w:rPr>
        <w:t>high-quality</w:t>
      </w:r>
      <w:r w:rsidRPr="008C20FA">
        <w:rPr>
          <w:rFonts w:ascii="Calibri" w:hAnsi="Calibri" w:cs="Calibri"/>
        </w:rPr>
        <w:t xml:space="preserve"> test cases; </w:t>
      </w:r>
      <w:r w:rsidRPr="008C20FA">
        <w:rPr>
          <w:rFonts w:ascii="Calibri" w:hAnsi="Calibri" w:cs="Calibri"/>
          <w:b/>
          <w:bCs/>
        </w:rPr>
        <w:t>both deemed winners</w:t>
      </w:r>
      <w:r w:rsidRPr="008C20FA">
        <w:rPr>
          <w:rFonts w:ascii="Calibri" w:hAnsi="Calibri" w:cs="Calibri"/>
        </w:rPr>
        <w:t xml:space="preserve">; personal preference leaned </w:t>
      </w:r>
      <w:r w:rsidRPr="008C20FA">
        <w:rPr>
          <w:rFonts w:ascii="Calibri" w:hAnsi="Calibri" w:cs="Calibri"/>
          <w:b/>
          <w:bCs/>
        </w:rPr>
        <w:t>Copilot</w:t>
      </w:r>
      <w:r w:rsidRPr="008C20FA">
        <w:rPr>
          <w:rFonts w:ascii="Calibri" w:hAnsi="Calibri" w:cs="Calibri"/>
        </w:rPr>
        <w:t xml:space="preserve">. </w:t>
      </w:r>
    </w:p>
    <w:p w14:paraId="6E95F0DC" w14:textId="77777777" w:rsidR="008C20FA" w:rsidRPr="008C20FA" w:rsidRDefault="008C20FA" w:rsidP="008C20F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Experiment 3</w:t>
      </w:r>
      <w:r w:rsidRPr="008C20FA">
        <w:rPr>
          <w:rFonts w:ascii="Calibri" w:hAnsi="Calibri" w:cs="Calibri"/>
        </w:rPr>
        <w:t xml:space="preserve">: Copilot and ChatGPT again on top; </w:t>
      </w:r>
      <w:r w:rsidRPr="008C20FA">
        <w:rPr>
          <w:rFonts w:ascii="Calibri" w:hAnsi="Calibri" w:cs="Calibri"/>
          <w:b/>
          <w:bCs/>
        </w:rPr>
        <w:t>ChatGPT praised for traceability</w:t>
      </w:r>
      <w:r w:rsidRPr="008C20FA">
        <w:rPr>
          <w:rFonts w:ascii="Calibri" w:hAnsi="Calibri" w:cs="Calibri"/>
        </w:rPr>
        <w:t xml:space="preserve">, Copilot for </w:t>
      </w:r>
      <w:r w:rsidRPr="008C20FA">
        <w:rPr>
          <w:rFonts w:ascii="Calibri" w:hAnsi="Calibri" w:cs="Calibri"/>
          <w:b/>
          <w:bCs/>
        </w:rPr>
        <w:t>organized, step-by-step flow</w:t>
      </w:r>
      <w:r w:rsidRPr="008C20FA">
        <w:rPr>
          <w:rFonts w:ascii="Calibri" w:hAnsi="Calibri" w:cs="Calibri"/>
        </w:rPr>
        <w:t xml:space="preserve">; </w:t>
      </w:r>
      <w:r w:rsidRPr="008C20FA">
        <w:rPr>
          <w:rFonts w:ascii="Calibri" w:hAnsi="Calibri" w:cs="Calibri"/>
          <w:b/>
          <w:bCs/>
        </w:rPr>
        <w:t>Claude</w:t>
      </w:r>
      <w:r w:rsidRPr="008C20FA">
        <w:rPr>
          <w:rFonts w:ascii="Calibri" w:hAnsi="Calibri" w:cs="Calibri"/>
        </w:rPr>
        <w:t xml:space="preserve"> good structure but </w:t>
      </w:r>
      <w:r w:rsidRPr="008C20FA">
        <w:rPr>
          <w:rFonts w:ascii="Calibri" w:hAnsi="Calibri" w:cs="Calibri"/>
          <w:b/>
          <w:bCs/>
        </w:rPr>
        <w:t>only ~20 cases</w:t>
      </w:r>
      <w:r w:rsidRPr="008C20FA">
        <w:rPr>
          <w:rFonts w:ascii="Calibri" w:hAnsi="Calibri" w:cs="Calibri"/>
        </w:rPr>
        <w:t xml:space="preserve">; </w:t>
      </w:r>
      <w:r w:rsidRPr="008C20FA">
        <w:rPr>
          <w:rFonts w:ascii="Calibri" w:hAnsi="Calibri" w:cs="Calibri"/>
          <w:b/>
          <w:bCs/>
        </w:rPr>
        <w:t>DeepSeek &amp; Grok weakest</w:t>
      </w:r>
      <w:r w:rsidRPr="008C20FA">
        <w:rPr>
          <w:rFonts w:ascii="Calibri" w:hAnsi="Calibri" w:cs="Calibri"/>
        </w:rPr>
        <w:t xml:space="preserve">. Preference: </w:t>
      </w:r>
      <w:r w:rsidRPr="008C20FA">
        <w:rPr>
          <w:rFonts w:ascii="Calibri" w:hAnsi="Calibri" w:cs="Calibri"/>
          <w:b/>
          <w:bCs/>
        </w:rPr>
        <w:t>ChatGPT</w:t>
      </w:r>
      <w:r w:rsidRPr="008C20FA">
        <w:rPr>
          <w:rFonts w:ascii="Calibri" w:hAnsi="Calibri" w:cs="Calibri"/>
        </w:rPr>
        <w:t>.</w:t>
      </w:r>
    </w:p>
    <w:p w14:paraId="543B925E" w14:textId="77777777" w:rsidR="008C20FA" w:rsidRPr="008C20FA" w:rsidRDefault="008C20FA" w:rsidP="008C20FA">
      <w:pPr>
        <w:rPr>
          <w:rFonts w:ascii="Calibri" w:hAnsi="Calibri" w:cs="Calibri"/>
          <w:b/>
          <w:bCs/>
        </w:rPr>
      </w:pPr>
      <w:r w:rsidRPr="008C20FA">
        <w:rPr>
          <w:rFonts w:ascii="Calibri" w:hAnsi="Calibri" w:cs="Calibri"/>
          <w:b/>
          <w:bCs/>
        </w:rPr>
        <w:t>Cross-experiment synthesis (what’s consistent)</w:t>
      </w:r>
    </w:p>
    <w:p w14:paraId="0C6B0335" w14:textId="77777777" w:rsidR="008C20FA" w:rsidRPr="008C20FA" w:rsidRDefault="008C20FA" w:rsidP="008C20FA">
      <w:p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Consensus strengths &amp; gaps by model</w:t>
      </w:r>
    </w:p>
    <w:p w14:paraId="0066C0AE" w14:textId="77777777" w:rsidR="008C20FA" w:rsidRPr="008C20FA" w:rsidRDefault="008C20FA" w:rsidP="008C20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ChatGPT</w:t>
      </w:r>
      <w:r w:rsidRPr="008C20FA">
        <w:rPr>
          <w:rFonts w:ascii="Calibri" w:hAnsi="Calibri" w:cs="Calibri"/>
        </w:rPr>
        <w:t xml:space="preserve"> — Comprehensive single-document output with </w:t>
      </w:r>
      <w:r w:rsidRPr="008C20FA">
        <w:rPr>
          <w:rFonts w:ascii="Calibri" w:hAnsi="Calibri" w:cs="Calibri"/>
          <w:b/>
          <w:bCs/>
        </w:rPr>
        <w:t>clear traceability matrix</w:t>
      </w:r>
      <w:r w:rsidRPr="008C20FA">
        <w:rPr>
          <w:rFonts w:ascii="Calibri" w:hAnsi="Calibri" w:cs="Calibri"/>
        </w:rPr>
        <w:t xml:space="preserve">; strong alignment to the prompt and thorough detail. </w:t>
      </w:r>
      <w:r w:rsidRPr="008C20FA">
        <w:rPr>
          <w:rFonts w:ascii="Calibri" w:hAnsi="Calibri" w:cs="Calibri"/>
          <w:i/>
          <w:iCs/>
        </w:rPr>
        <w:t>Net effect: best auditability and requirement mapping.</w:t>
      </w:r>
      <w:r w:rsidRPr="008C20FA">
        <w:rPr>
          <w:rFonts w:ascii="Calibri" w:hAnsi="Calibri" w:cs="Calibri"/>
        </w:rPr>
        <w:t xml:space="preserve"> </w:t>
      </w:r>
    </w:p>
    <w:p w14:paraId="00FA7E13" w14:textId="77777777" w:rsidR="008C20FA" w:rsidRPr="008C20FA" w:rsidRDefault="008C20FA" w:rsidP="008C20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Microsoft Copilot</w:t>
      </w:r>
      <w:r w:rsidRPr="008C20FA">
        <w:rPr>
          <w:rFonts w:ascii="Calibri" w:hAnsi="Calibri" w:cs="Calibri"/>
        </w:rPr>
        <w:t xml:space="preserve"> — </w:t>
      </w:r>
      <w:r w:rsidRPr="008C20FA">
        <w:rPr>
          <w:rFonts w:ascii="Calibri" w:hAnsi="Calibri" w:cs="Calibri"/>
          <w:b/>
          <w:bCs/>
        </w:rPr>
        <w:t>More organized, step-by-step</w:t>
      </w:r>
      <w:r w:rsidRPr="008C20FA">
        <w:rPr>
          <w:rFonts w:ascii="Calibri" w:hAnsi="Calibri" w:cs="Calibri"/>
        </w:rPr>
        <w:t xml:space="preserve"> flows; high volume of cases; quality comparable to ChatGPT in two experiments. </w:t>
      </w:r>
      <w:r w:rsidRPr="008C20FA">
        <w:rPr>
          <w:rFonts w:ascii="Calibri" w:hAnsi="Calibri" w:cs="Calibri"/>
          <w:i/>
          <w:iCs/>
        </w:rPr>
        <w:t>Net effect: excellent procedural clarity.</w:t>
      </w:r>
      <w:r w:rsidRPr="008C20FA">
        <w:rPr>
          <w:rFonts w:ascii="Calibri" w:hAnsi="Calibri" w:cs="Calibri"/>
        </w:rPr>
        <w:t xml:space="preserve"> </w:t>
      </w:r>
    </w:p>
    <w:p w14:paraId="24C34E7C" w14:textId="77777777" w:rsidR="008C20FA" w:rsidRPr="008C20FA" w:rsidRDefault="008C20FA" w:rsidP="008C20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Claude AI</w:t>
      </w:r>
      <w:r w:rsidRPr="008C20FA">
        <w:rPr>
          <w:rFonts w:ascii="Calibri" w:hAnsi="Calibri" w:cs="Calibri"/>
        </w:rPr>
        <w:t xml:space="preserve"> — </w:t>
      </w:r>
      <w:r w:rsidRPr="008C20FA">
        <w:rPr>
          <w:rFonts w:ascii="Calibri" w:hAnsi="Calibri" w:cs="Calibri"/>
          <w:b/>
          <w:bCs/>
        </w:rPr>
        <w:t>Clean presentation/structure</w:t>
      </w:r>
      <w:r w:rsidRPr="008C20FA">
        <w:rPr>
          <w:rFonts w:ascii="Calibri" w:hAnsi="Calibri" w:cs="Calibri"/>
        </w:rPr>
        <w:t xml:space="preserve">, but </w:t>
      </w:r>
      <w:r w:rsidRPr="008C20FA">
        <w:rPr>
          <w:rFonts w:ascii="Calibri" w:hAnsi="Calibri" w:cs="Calibri"/>
          <w:b/>
          <w:bCs/>
        </w:rPr>
        <w:t>limited breadth</w:t>
      </w:r>
      <w:r w:rsidRPr="008C20FA">
        <w:rPr>
          <w:rFonts w:ascii="Calibri" w:hAnsi="Calibri" w:cs="Calibri"/>
        </w:rPr>
        <w:t xml:space="preserve"> (≈20 cases observed) reduces completeness/coverage. </w:t>
      </w:r>
    </w:p>
    <w:p w14:paraId="73A6BA01" w14:textId="77777777" w:rsidR="008C20FA" w:rsidRPr="008C20FA" w:rsidRDefault="008C20FA" w:rsidP="008C20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lastRenderedPageBreak/>
        <w:t>Grok AI</w:t>
      </w:r>
      <w:r w:rsidRPr="008C20FA">
        <w:rPr>
          <w:rFonts w:ascii="Calibri" w:hAnsi="Calibri" w:cs="Calibri"/>
        </w:rPr>
        <w:t xml:space="preserve"> — </w:t>
      </w:r>
      <w:r w:rsidRPr="008C20FA">
        <w:rPr>
          <w:rFonts w:ascii="Calibri" w:hAnsi="Calibri" w:cs="Calibri"/>
          <w:b/>
          <w:bCs/>
        </w:rPr>
        <w:t>Modular, easy-to-follow</w:t>
      </w:r>
      <w:r w:rsidRPr="008C20FA">
        <w:rPr>
          <w:rFonts w:ascii="Calibri" w:hAnsi="Calibri" w:cs="Calibri"/>
        </w:rPr>
        <w:t xml:space="preserve"> layout, yet overall performance landed below the leaders in two experiments. </w:t>
      </w:r>
    </w:p>
    <w:p w14:paraId="5E3ABE69" w14:textId="77777777" w:rsidR="008C20FA" w:rsidRPr="008C20FA" w:rsidRDefault="008C20FA" w:rsidP="008C20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DeepSeek</w:t>
      </w:r>
      <w:r w:rsidRPr="008C20FA">
        <w:rPr>
          <w:rFonts w:ascii="Calibri" w:hAnsi="Calibri" w:cs="Calibri"/>
        </w:rPr>
        <w:t xml:space="preserve"> — </w:t>
      </w:r>
      <w:r w:rsidRPr="008C20FA">
        <w:rPr>
          <w:rFonts w:ascii="Calibri" w:hAnsi="Calibri" w:cs="Calibri"/>
          <w:b/>
          <w:bCs/>
        </w:rPr>
        <w:t>Weakest overall</w:t>
      </w:r>
      <w:r w:rsidRPr="008C20FA">
        <w:rPr>
          <w:rFonts w:ascii="Calibri" w:hAnsi="Calibri" w:cs="Calibri"/>
        </w:rPr>
        <w:t xml:space="preserve"> across experiments. </w:t>
      </w:r>
    </w:p>
    <w:p w14:paraId="22DBD8CD" w14:textId="77777777" w:rsidR="008C20FA" w:rsidRPr="008C20FA" w:rsidRDefault="008C20FA" w:rsidP="008C20FA">
      <w:pPr>
        <w:rPr>
          <w:rFonts w:ascii="Calibri" w:hAnsi="Calibri" w:cs="Calibri"/>
          <w:b/>
          <w:bCs/>
        </w:rPr>
      </w:pPr>
      <w:r w:rsidRPr="008C20FA">
        <w:rPr>
          <w:rFonts w:ascii="Calibri" w:hAnsi="Calibri" w:cs="Calibri"/>
          <w:b/>
          <w:bCs/>
        </w:rPr>
        <w:t>Final ranking (aggregate across the three experiments)</w:t>
      </w:r>
    </w:p>
    <w:p w14:paraId="6718F076" w14:textId="77777777" w:rsidR="008C20FA" w:rsidRPr="008C20FA" w:rsidRDefault="008C20FA" w:rsidP="008C20F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ChatGPT — Overall winner</w:t>
      </w:r>
      <w:r w:rsidRPr="008C20FA">
        <w:rPr>
          <w:rFonts w:ascii="Calibri" w:hAnsi="Calibri" w:cs="Calibri"/>
        </w:rPr>
        <w:t xml:space="preserve"> (best traceability + strong coverage and structure across runs). </w:t>
      </w:r>
    </w:p>
    <w:p w14:paraId="42CDBD5A" w14:textId="77777777" w:rsidR="008C20FA" w:rsidRPr="008C20FA" w:rsidRDefault="008C20FA" w:rsidP="008C20F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Microsoft Copilot — Close second</w:t>
      </w:r>
      <w:r w:rsidRPr="008C20FA">
        <w:rPr>
          <w:rFonts w:ascii="Calibri" w:hAnsi="Calibri" w:cs="Calibri"/>
        </w:rPr>
        <w:t xml:space="preserve"> (superb </w:t>
      </w:r>
      <w:proofErr w:type="gramStart"/>
      <w:r w:rsidRPr="008C20FA">
        <w:rPr>
          <w:rFonts w:ascii="Calibri" w:hAnsi="Calibri" w:cs="Calibri"/>
        </w:rPr>
        <w:t>step-wise</w:t>
      </w:r>
      <w:proofErr w:type="gramEnd"/>
      <w:r w:rsidRPr="008C20FA">
        <w:rPr>
          <w:rFonts w:ascii="Calibri" w:hAnsi="Calibri" w:cs="Calibri"/>
        </w:rPr>
        <w:t xml:space="preserve"> organization; output volume high; quality on par in two runs). </w:t>
      </w:r>
    </w:p>
    <w:p w14:paraId="69E60168" w14:textId="77777777" w:rsidR="008C20FA" w:rsidRPr="008C20FA" w:rsidRDefault="008C20FA" w:rsidP="008C20F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Claude AI — Mid-tier</w:t>
      </w:r>
      <w:r w:rsidRPr="008C20FA">
        <w:rPr>
          <w:rFonts w:ascii="Calibri" w:hAnsi="Calibri" w:cs="Calibri"/>
        </w:rPr>
        <w:t xml:space="preserve"> (clear presentation, lower completeness due to fewer cases). </w:t>
      </w:r>
    </w:p>
    <w:p w14:paraId="37D0D936" w14:textId="77777777" w:rsidR="008C20FA" w:rsidRPr="008C20FA" w:rsidRDefault="008C20FA" w:rsidP="008C20F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Grok AI — Below mid-tier</w:t>
      </w:r>
      <w:r w:rsidRPr="008C20FA">
        <w:rPr>
          <w:rFonts w:ascii="Calibri" w:hAnsi="Calibri" w:cs="Calibri"/>
        </w:rPr>
        <w:t xml:space="preserve"> (readable modular format, but weaker overall performance). </w:t>
      </w:r>
    </w:p>
    <w:p w14:paraId="6229ABB4" w14:textId="77777777" w:rsidR="008C20FA" w:rsidRPr="008C20FA" w:rsidRDefault="008C20FA" w:rsidP="008C20F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8C20FA">
        <w:rPr>
          <w:rFonts w:ascii="Calibri" w:hAnsi="Calibri" w:cs="Calibri"/>
          <w:b/>
          <w:bCs/>
        </w:rPr>
        <w:t>DeepSeek — Last</w:t>
      </w:r>
      <w:r w:rsidRPr="008C20FA">
        <w:rPr>
          <w:rFonts w:ascii="Calibri" w:hAnsi="Calibri" w:cs="Calibri"/>
        </w:rPr>
        <w:t xml:space="preserve"> (consistently weakest). </w:t>
      </w:r>
    </w:p>
    <w:p w14:paraId="584AA6F5" w14:textId="77777777" w:rsidR="003411AC" w:rsidRDefault="003411AC">
      <w:pPr>
        <w:rPr>
          <w:rFonts w:ascii="Calibri" w:hAnsi="Calibri" w:cs="Calibri"/>
        </w:rPr>
      </w:pPr>
    </w:p>
    <w:p w14:paraId="4BA2E2EF" w14:textId="76186793" w:rsidR="008C20FA" w:rsidRPr="008C20FA" w:rsidRDefault="008C20F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14A693E" wp14:editId="6F67DBE3">
            <wp:extent cx="5943600" cy="4618355"/>
            <wp:effectExtent l="0" t="0" r="0" b="0"/>
            <wp:docPr id="1068069475" name="Picture 1" descr="A graph of a graph showing the results of a research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9475" name="Picture 1" descr="A graph of a graph showing the results of a research resul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0FA" w:rsidRPr="008C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2814794">
    <w:abstractNumId w:val="6"/>
  </w:num>
  <w:num w:numId="2" w16cid:durableId="1458792223">
    <w:abstractNumId w:val="3"/>
  </w:num>
  <w:num w:numId="3" w16cid:durableId="1359621691">
    <w:abstractNumId w:val="0"/>
  </w:num>
  <w:num w:numId="4" w16cid:durableId="1834685308">
    <w:abstractNumId w:val="2"/>
  </w:num>
  <w:num w:numId="5" w16cid:durableId="1471164826">
    <w:abstractNumId w:val="1"/>
  </w:num>
  <w:num w:numId="6" w16cid:durableId="822938386">
    <w:abstractNumId w:val="4"/>
  </w:num>
  <w:num w:numId="7" w16cid:durableId="1437481753">
    <w:abstractNumId w:val="5"/>
  </w:num>
  <w:num w:numId="8" w16cid:durableId="1357080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3411AC"/>
    <w:rsid w:val="008C20FA"/>
    <w:rsid w:val="00B05159"/>
    <w:rsid w:val="00F3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2025-09-06T00:06:00Z</dcterms:created>
  <dcterms:modified xsi:type="dcterms:W3CDTF">2025-09-06T00:09:00Z</dcterms:modified>
</cp:coreProperties>
</file>