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A73B" w14:textId="77777777" w:rsidR="00194D87" w:rsidRPr="00194D87" w:rsidRDefault="00194D87" w:rsidP="00194D87">
      <w:pPr>
        <w:rPr>
          <w:rFonts w:ascii="Calibri" w:hAnsi="Calibri" w:cs="Calibri"/>
          <w:b/>
          <w:bCs/>
        </w:rPr>
      </w:pPr>
      <w:r w:rsidRPr="00194D87">
        <w:rPr>
          <w:rFonts w:ascii="Calibri" w:hAnsi="Calibri" w:cs="Calibri"/>
          <w:b/>
          <w:bCs/>
        </w:rPr>
        <w:t>Comparison table (normalized medians; 1–100)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991"/>
        <w:gridCol w:w="1439"/>
        <w:gridCol w:w="1018"/>
        <w:gridCol w:w="1033"/>
        <w:gridCol w:w="851"/>
        <w:gridCol w:w="1064"/>
        <w:gridCol w:w="979"/>
        <w:gridCol w:w="941"/>
      </w:tblGrid>
      <w:tr w:rsidR="00194D87" w:rsidRPr="00194D87" w14:paraId="65B88AC8" w14:textId="77777777" w:rsidTr="00194D87">
        <w:tc>
          <w:tcPr>
            <w:tcW w:w="0" w:type="auto"/>
            <w:hideMark/>
          </w:tcPr>
          <w:p w14:paraId="67382EDD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Model / Metric</w:t>
            </w:r>
          </w:p>
        </w:tc>
        <w:tc>
          <w:tcPr>
            <w:tcW w:w="0" w:type="auto"/>
            <w:hideMark/>
          </w:tcPr>
          <w:p w14:paraId="716AC978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28C00418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6969DE2A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Test Coverage</w:t>
            </w:r>
          </w:p>
        </w:tc>
        <w:tc>
          <w:tcPr>
            <w:tcW w:w="0" w:type="auto"/>
            <w:hideMark/>
          </w:tcPr>
          <w:p w14:paraId="1D7CDC1C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Efficiency</w:t>
            </w:r>
          </w:p>
        </w:tc>
        <w:tc>
          <w:tcPr>
            <w:tcW w:w="0" w:type="auto"/>
            <w:hideMark/>
          </w:tcPr>
          <w:p w14:paraId="5A14D265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Quality</w:t>
            </w:r>
          </w:p>
        </w:tc>
        <w:tc>
          <w:tcPr>
            <w:tcW w:w="0" w:type="auto"/>
            <w:hideMark/>
          </w:tcPr>
          <w:p w14:paraId="6BD85DAE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Bug Detection</w:t>
            </w:r>
          </w:p>
        </w:tc>
        <w:tc>
          <w:tcPr>
            <w:tcW w:w="0" w:type="auto"/>
            <w:hideMark/>
          </w:tcPr>
          <w:p w14:paraId="668ED91D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112C25F3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4D87">
              <w:rPr>
                <w:rFonts w:ascii="Calibri" w:hAnsi="Calibri" w:cs="Calibri"/>
                <w:b/>
                <w:bCs/>
              </w:rPr>
              <w:t>Overall*</w:t>
            </w:r>
          </w:p>
        </w:tc>
      </w:tr>
      <w:tr w:rsidR="00194D87" w:rsidRPr="00194D87" w14:paraId="60CD9DAB" w14:textId="77777777" w:rsidTr="00194D87">
        <w:tc>
          <w:tcPr>
            <w:tcW w:w="0" w:type="auto"/>
            <w:hideMark/>
          </w:tcPr>
          <w:p w14:paraId="73B0FAA3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Claude AI</w:t>
            </w:r>
          </w:p>
        </w:tc>
        <w:tc>
          <w:tcPr>
            <w:tcW w:w="0" w:type="auto"/>
            <w:hideMark/>
          </w:tcPr>
          <w:p w14:paraId="678C3334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089532A0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94.5</w:t>
            </w:r>
          </w:p>
        </w:tc>
        <w:tc>
          <w:tcPr>
            <w:tcW w:w="0" w:type="auto"/>
            <w:hideMark/>
          </w:tcPr>
          <w:p w14:paraId="5EC3EAB5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1D0FFFA4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hideMark/>
          </w:tcPr>
          <w:p w14:paraId="09CF00E9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6562A550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146CD085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2D884BB8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  <w:b/>
                <w:bCs/>
              </w:rPr>
              <w:t>92.9</w:t>
            </w:r>
          </w:p>
        </w:tc>
      </w:tr>
      <w:tr w:rsidR="00194D87" w:rsidRPr="00194D87" w14:paraId="1FA2385C" w14:textId="77777777" w:rsidTr="00194D87">
        <w:tc>
          <w:tcPr>
            <w:tcW w:w="0" w:type="auto"/>
            <w:hideMark/>
          </w:tcPr>
          <w:p w14:paraId="4B26A26E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ChatGPT</w:t>
            </w:r>
          </w:p>
        </w:tc>
        <w:tc>
          <w:tcPr>
            <w:tcW w:w="0" w:type="auto"/>
            <w:hideMark/>
          </w:tcPr>
          <w:p w14:paraId="243232B9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93.5</w:t>
            </w:r>
          </w:p>
        </w:tc>
        <w:tc>
          <w:tcPr>
            <w:tcW w:w="0" w:type="auto"/>
            <w:hideMark/>
          </w:tcPr>
          <w:p w14:paraId="34D0B81A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92.5</w:t>
            </w:r>
          </w:p>
        </w:tc>
        <w:tc>
          <w:tcPr>
            <w:tcW w:w="0" w:type="auto"/>
            <w:hideMark/>
          </w:tcPr>
          <w:p w14:paraId="46338F91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43178A83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79299F73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4CD6F324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6D3A895D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79B49417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  <w:b/>
                <w:bCs/>
              </w:rPr>
              <w:t>92.0</w:t>
            </w:r>
          </w:p>
        </w:tc>
      </w:tr>
      <w:tr w:rsidR="00194D87" w:rsidRPr="00194D87" w14:paraId="45222D84" w14:textId="77777777" w:rsidTr="00194D87">
        <w:tc>
          <w:tcPr>
            <w:tcW w:w="0" w:type="auto"/>
            <w:hideMark/>
          </w:tcPr>
          <w:p w14:paraId="2D58DA98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Grok AI</w:t>
            </w:r>
          </w:p>
        </w:tc>
        <w:tc>
          <w:tcPr>
            <w:tcW w:w="0" w:type="auto"/>
            <w:hideMark/>
          </w:tcPr>
          <w:p w14:paraId="44C6C366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84</w:t>
            </w:r>
          </w:p>
        </w:tc>
        <w:tc>
          <w:tcPr>
            <w:tcW w:w="0" w:type="auto"/>
            <w:hideMark/>
          </w:tcPr>
          <w:p w14:paraId="1842F327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76</w:t>
            </w:r>
          </w:p>
        </w:tc>
        <w:tc>
          <w:tcPr>
            <w:tcW w:w="0" w:type="auto"/>
            <w:hideMark/>
          </w:tcPr>
          <w:p w14:paraId="5B76E380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78</w:t>
            </w:r>
          </w:p>
        </w:tc>
        <w:tc>
          <w:tcPr>
            <w:tcW w:w="0" w:type="auto"/>
            <w:hideMark/>
          </w:tcPr>
          <w:p w14:paraId="7B029883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2DA1D2D3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80.5</w:t>
            </w:r>
          </w:p>
        </w:tc>
        <w:tc>
          <w:tcPr>
            <w:tcW w:w="0" w:type="auto"/>
            <w:hideMark/>
          </w:tcPr>
          <w:p w14:paraId="3421BE99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77</w:t>
            </w:r>
          </w:p>
        </w:tc>
        <w:tc>
          <w:tcPr>
            <w:tcW w:w="0" w:type="auto"/>
            <w:hideMark/>
          </w:tcPr>
          <w:p w14:paraId="0D99B42C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5CA1C57D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  <w:b/>
                <w:bCs/>
              </w:rPr>
              <w:t>81.5</w:t>
            </w:r>
          </w:p>
        </w:tc>
      </w:tr>
      <w:tr w:rsidR="00194D87" w:rsidRPr="00194D87" w14:paraId="726874AE" w14:textId="77777777" w:rsidTr="00194D87">
        <w:tc>
          <w:tcPr>
            <w:tcW w:w="0" w:type="auto"/>
            <w:hideMark/>
          </w:tcPr>
          <w:p w14:paraId="4B390A60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Microsoft Copilot</w:t>
            </w:r>
          </w:p>
        </w:tc>
        <w:tc>
          <w:tcPr>
            <w:tcW w:w="0" w:type="auto"/>
            <w:hideMark/>
          </w:tcPr>
          <w:p w14:paraId="664FF484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24645E85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65</w:t>
            </w:r>
          </w:p>
        </w:tc>
        <w:tc>
          <w:tcPr>
            <w:tcW w:w="0" w:type="auto"/>
            <w:hideMark/>
          </w:tcPr>
          <w:p w14:paraId="398AE3BE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69</w:t>
            </w:r>
          </w:p>
        </w:tc>
        <w:tc>
          <w:tcPr>
            <w:tcW w:w="0" w:type="auto"/>
            <w:hideMark/>
          </w:tcPr>
          <w:p w14:paraId="204FB82F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2D59937B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607B9632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71</w:t>
            </w:r>
          </w:p>
        </w:tc>
        <w:tc>
          <w:tcPr>
            <w:tcW w:w="0" w:type="auto"/>
            <w:hideMark/>
          </w:tcPr>
          <w:p w14:paraId="003DE511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  <w:r w:rsidRPr="00194D87">
              <w:rPr>
                <w:rFonts w:ascii="Calibri" w:hAnsi="Calibri" w:cs="Calibri"/>
              </w:rPr>
              <w:t>79</w:t>
            </w:r>
          </w:p>
        </w:tc>
        <w:tc>
          <w:tcPr>
            <w:tcW w:w="0" w:type="auto"/>
            <w:hideMark/>
          </w:tcPr>
          <w:p w14:paraId="35A084AB" w14:textId="77777777" w:rsidR="00194D87" w:rsidRPr="00194D87" w:rsidRDefault="00194D87" w:rsidP="00194D87">
            <w:pPr>
              <w:rPr>
                <w:rFonts w:ascii="Calibri" w:hAnsi="Calibri" w:cs="Calibri"/>
              </w:rPr>
            </w:pPr>
            <w:r w:rsidRPr="00194D87">
              <w:rPr>
                <w:rStyle w:val="Strong"/>
                <w:rFonts w:ascii="Calibri" w:hAnsi="Calibri" w:cs="Calibri"/>
              </w:rPr>
              <w:t>74.4</w:t>
            </w:r>
          </w:p>
          <w:p w14:paraId="61897C0A" w14:textId="77777777" w:rsidR="00194D87" w:rsidRPr="00194D87" w:rsidRDefault="00194D87" w:rsidP="00194D87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</w:tbl>
    <w:p w14:paraId="4BA2E2EF" w14:textId="712E08EB" w:rsidR="008C20FA" w:rsidRDefault="008C20FA" w:rsidP="00BB58DD">
      <w:pPr>
        <w:rPr>
          <w:rFonts w:ascii="Calibri" w:hAnsi="Calibri" w:cs="Calibri"/>
        </w:rPr>
      </w:pPr>
    </w:p>
    <w:p w14:paraId="432F3E37" w14:textId="4008B3B8" w:rsidR="00194D87" w:rsidRPr="00194D87" w:rsidRDefault="00194D87" w:rsidP="00194D87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94D87">
        <w:rPr>
          <w:rFonts w:ascii="Calibri" w:hAnsi="Calibri" w:cs="Calibri"/>
          <w:b/>
          <w:bCs/>
        </w:rPr>
        <w:t>Claude AI</w:t>
      </w:r>
      <w:r w:rsidRPr="00194D87">
        <w:rPr>
          <w:rFonts w:ascii="Calibri" w:hAnsi="Calibri" w:cs="Calibri"/>
        </w:rPr>
        <w:t xml:space="preserve"> — Best aggregate Accuracy/Completeness/Coverage; strong negatives and NFR/security; slightly verbose but consistently high quality. </w:t>
      </w:r>
    </w:p>
    <w:p w14:paraId="06729163" w14:textId="60226B33" w:rsidR="00194D87" w:rsidRPr="00194D87" w:rsidRDefault="00194D87" w:rsidP="00194D87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94D87">
        <w:rPr>
          <w:rFonts w:ascii="Calibri" w:hAnsi="Calibri" w:cs="Calibri"/>
          <w:b/>
          <w:bCs/>
        </w:rPr>
        <w:t>ChatGPT</w:t>
      </w:r>
      <w:r w:rsidRPr="00194D87">
        <w:rPr>
          <w:rFonts w:ascii="Calibri" w:hAnsi="Calibri" w:cs="Calibri"/>
        </w:rPr>
        <w:t xml:space="preserve"> — Near-parity with Claude; very clear structure/RTM and boundary checks; marginally narrower breadth than Claude. </w:t>
      </w:r>
    </w:p>
    <w:p w14:paraId="7440286D" w14:textId="1E1E1458" w:rsidR="00194D87" w:rsidRPr="00194D87" w:rsidRDefault="00194D87" w:rsidP="00194D87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94D87">
        <w:rPr>
          <w:rFonts w:ascii="Calibri" w:hAnsi="Calibri" w:cs="Calibri"/>
          <w:b/>
          <w:bCs/>
        </w:rPr>
        <w:t>Grok AI</w:t>
      </w:r>
      <w:r w:rsidRPr="00194D87">
        <w:rPr>
          <w:rFonts w:ascii="Calibri" w:hAnsi="Calibri" w:cs="Calibri"/>
        </w:rPr>
        <w:t xml:space="preserve"> — Efficient and readable, but lighter on nuanced business rules, boundary conditions, and traceability. </w:t>
      </w:r>
    </w:p>
    <w:p w14:paraId="5C5BD6E8" w14:textId="5BB143F0" w:rsidR="00194D87" w:rsidRDefault="00194D87" w:rsidP="00194D87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94D87">
        <w:rPr>
          <w:rFonts w:ascii="Calibri" w:hAnsi="Calibri" w:cs="Calibri"/>
          <w:b/>
          <w:bCs/>
        </w:rPr>
        <w:t>Microsoft Copilot</w:t>
      </w:r>
      <w:r w:rsidRPr="00194D87">
        <w:rPr>
          <w:rFonts w:ascii="Calibri" w:hAnsi="Calibri" w:cs="Calibri"/>
        </w:rPr>
        <w:t xml:space="preserve"> — Strong operational/security/NFR motifs and efficiency, yet uneven domain alignment across reports; normalization pulls scores down. </w:t>
      </w:r>
    </w:p>
    <w:p w14:paraId="1B656552" w14:textId="77777777" w:rsidR="00A011C3" w:rsidRPr="00A011C3" w:rsidRDefault="00A011C3" w:rsidP="00A011C3">
      <w:pPr>
        <w:rPr>
          <w:rFonts w:ascii="Calibri" w:hAnsi="Calibri" w:cs="Calibri"/>
          <w:b/>
          <w:bCs/>
        </w:rPr>
      </w:pPr>
      <w:r w:rsidRPr="00A011C3">
        <w:rPr>
          <w:rFonts w:ascii="Calibri" w:hAnsi="Calibri" w:cs="Calibri"/>
          <w:b/>
          <w:bCs/>
        </w:rPr>
        <w:t>Ranking &amp; brief rationale</w:t>
      </w:r>
    </w:p>
    <w:p w14:paraId="1BECC14D" w14:textId="77777777" w:rsidR="00A011C3" w:rsidRPr="00A011C3" w:rsidRDefault="00A011C3" w:rsidP="00A011C3">
      <w:pPr>
        <w:numPr>
          <w:ilvl w:val="0"/>
          <w:numId w:val="18"/>
        </w:numPr>
        <w:rPr>
          <w:rFonts w:ascii="Calibri" w:hAnsi="Calibri" w:cs="Calibri"/>
        </w:rPr>
      </w:pPr>
      <w:r w:rsidRPr="00A011C3">
        <w:rPr>
          <w:rFonts w:ascii="Calibri" w:hAnsi="Calibri" w:cs="Calibri"/>
          <w:b/>
          <w:bCs/>
        </w:rPr>
        <w:t>Claude AI</w:t>
      </w:r>
      <w:r w:rsidRPr="00A011C3">
        <w:rPr>
          <w:rFonts w:ascii="Calibri" w:hAnsi="Calibri" w:cs="Calibri"/>
        </w:rPr>
        <w:t xml:space="preserve"> — Best completeness/coverage with strong negatives and RTM.</w:t>
      </w:r>
    </w:p>
    <w:p w14:paraId="64C05786" w14:textId="77777777" w:rsidR="00A011C3" w:rsidRPr="00A011C3" w:rsidRDefault="00A011C3" w:rsidP="00A011C3">
      <w:pPr>
        <w:numPr>
          <w:ilvl w:val="0"/>
          <w:numId w:val="18"/>
        </w:numPr>
        <w:rPr>
          <w:rFonts w:ascii="Calibri" w:hAnsi="Calibri" w:cs="Calibri"/>
        </w:rPr>
      </w:pPr>
      <w:r w:rsidRPr="00A011C3">
        <w:rPr>
          <w:rFonts w:ascii="Calibri" w:hAnsi="Calibri" w:cs="Calibri"/>
          <w:b/>
          <w:bCs/>
        </w:rPr>
        <w:t>ChatGPT</w:t>
      </w:r>
      <w:r w:rsidRPr="00A011C3">
        <w:rPr>
          <w:rFonts w:ascii="Calibri" w:hAnsi="Calibri" w:cs="Calibri"/>
        </w:rPr>
        <w:t xml:space="preserve"> — Near-top accuracy/quality; very clear structure and traceability.</w:t>
      </w:r>
    </w:p>
    <w:p w14:paraId="41EAA47E" w14:textId="77777777" w:rsidR="00A011C3" w:rsidRPr="00A011C3" w:rsidRDefault="00A011C3" w:rsidP="00A011C3">
      <w:pPr>
        <w:numPr>
          <w:ilvl w:val="0"/>
          <w:numId w:val="18"/>
        </w:numPr>
        <w:rPr>
          <w:rFonts w:ascii="Calibri" w:hAnsi="Calibri" w:cs="Calibri"/>
        </w:rPr>
      </w:pPr>
      <w:r w:rsidRPr="00A011C3">
        <w:rPr>
          <w:rFonts w:ascii="Calibri" w:hAnsi="Calibri" w:cs="Calibri"/>
          <w:b/>
          <w:bCs/>
        </w:rPr>
        <w:t>Microsoft Copilot</w:t>
      </w:r>
      <w:r w:rsidRPr="00A011C3">
        <w:rPr>
          <w:rFonts w:ascii="Calibri" w:hAnsi="Calibri" w:cs="Calibri"/>
        </w:rPr>
        <w:t xml:space="preserve"> — High efficiency/usability; weaker domain alignment lowers coverage/accuracy.</w:t>
      </w:r>
    </w:p>
    <w:p w14:paraId="61B5566E" w14:textId="77777777" w:rsidR="00A011C3" w:rsidRPr="00A011C3" w:rsidRDefault="00A011C3" w:rsidP="00A011C3">
      <w:pPr>
        <w:numPr>
          <w:ilvl w:val="0"/>
          <w:numId w:val="18"/>
        </w:numPr>
        <w:rPr>
          <w:rFonts w:ascii="Calibri" w:hAnsi="Calibri" w:cs="Calibri"/>
        </w:rPr>
      </w:pPr>
      <w:r w:rsidRPr="00A011C3">
        <w:rPr>
          <w:rFonts w:ascii="Calibri" w:hAnsi="Calibri" w:cs="Calibri"/>
          <w:b/>
          <w:bCs/>
        </w:rPr>
        <w:t>Grok AI</w:t>
      </w:r>
      <w:r w:rsidRPr="00A011C3">
        <w:rPr>
          <w:rFonts w:ascii="Calibri" w:hAnsi="Calibri" w:cs="Calibri"/>
        </w:rPr>
        <w:t xml:space="preserve"> — Concise and readable but shallow on edge cases and traceability.</w:t>
      </w:r>
      <w:r w:rsidRPr="00A011C3">
        <w:rPr>
          <w:rFonts w:ascii="Calibri" w:hAnsi="Calibri" w:cs="Calibri"/>
        </w:rPr>
        <w:br/>
      </w:r>
      <w:r w:rsidRPr="00A011C3">
        <w:rPr>
          <w:rFonts w:ascii="Calibri" w:hAnsi="Calibri" w:cs="Calibri"/>
          <w:b/>
          <w:bCs/>
        </w:rPr>
        <w:t>Human (contextual benchmark)</w:t>
      </w:r>
      <w:r w:rsidRPr="00A011C3">
        <w:rPr>
          <w:rFonts w:ascii="Calibri" w:hAnsi="Calibri" w:cs="Calibri"/>
        </w:rPr>
        <w:t xml:space="preserve"> — Excellent real-world traceability and domain fidelity; narrower NFR breadth than top AIs.</w:t>
      </w:r>
    </w:p>
    <w:p w14:paraId="4D9A9C48" w14:textId="77777777" w:rsidR="00A011C3" w:rsidRPr="00A011C3" w:rsidRDefault="00A011C3" w:rsidP="00A011C3">
      <w:pPr>
        <w:rPr>
          <w:rFonts w:ascii="Calibri" w:hAnsi="Calibri" w:cs="Calibri"/>
        </w:rPr>
      </w:pPr>
    </w:p>
    <w:p w14:paraId="4EFA6045" w14:textId="77777777" w:rsidR="00194D87" w:rsidRPr="00194D87" w:rsidRDefault="00194D87" w:rsidP="00BB58DD">
      <w:pPr>
        <w:rPr>
          <w:rFonts w:ascii="Calibri" w:hAnsi="Calibri" w:cs="Calibri"/>
        </w:rPr>
      </w:pPr>
    </w:p>
    <w:sectPr w:rsidR="00194D87" w:rsidRPr="00194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91"/>
    <w:multiLevelType w:val="multilevel"/>
    <w:tmpl w:val="608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174C"/>
    <w:multiLevelType w:val="hybridMultilevel"/>
    <w:tmpl w:val="59B87092"/>
    <w:lvl w:ilvl="0" w:tplc="02E695E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44D7A"/>
    <w:multiLevelType w:val="hybridMultilevel"/>
    <w:tmpl w:val="08921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969D3"/>
    <w:multiLevelType w:val="hybridMultilevel"/>
    <w:tmpl w:val="2E2C9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D53BB7"/>
    <w:multiLevelType w:val="hybridMultilevel"/>
    <w:tmpl w:val="50B6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135B39"/>
    <w:multiLevelType w:val="hybridMultilevel"/>
    <w:tmpl w:val="C5D05F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F622830"/>
    <w:multiLevelType w:val="multilevel"/>
    <w:tmpl w:val="E438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0450F"/>
    <w:multiLevelType w:val="hybridMultilevel"/>
    <w:tmpl w:val="42146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0C56C9"/>
    <w:multiLevelType w:val="multilevel"/>
    <w:tmpl w:val="585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E664F"/>
    <w:multiLevelType w:val="hybridMultilevel"/>
    <w:tmpl w:val="5FB887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8E072BD"/>
    <w:multiLevelType w:val="multilevel"/>
    <w:tmpl w:val="0D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34F6"/>
    <w:multiLevelType w:val="multilevel"/>
    <w:tmpl w:val="038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D7FC2"/>
    <w:multiLevelType w:val="hybridMultilevel"/>
    <w:tmpl w:val="067283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BD83C20"/>
    <w:multiLevelType w:val="hybridMultilevel"/>
    <w:tmpl w:val="B450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803758"/>
    <w:multiLevelType w:val="hybridMultilevel"/>
    <w:tmpl w:val="BE929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D6070D"/>
    <w:multiLevelType w:val="multilevel"/>
    <w:tmpl w:val="446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B115D"/>
    <w:multiLevelType w:val="hybridMultilevel"/>
    <w:tmpl w:val="7F44C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F106F5"/>
    <w:multiLevelType w:val="multilevel"/>
    <w:tmpl w:val="2B2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14794">
    <w:abstractNumId w:val="15"/>
  </w:num>
  <w:num w:numId="2" w16cid:durableId="1458792223">
    <w:abstractNumId w:val="10"/>
  </w:num>
  <w:num w:numId="3" w16cid:durableId="1359621691">
    <w:abstractNumId w:val="0"/>
  </w:num>
  <w:num w:numId="4" w16cid:durableId="1834685308">
    <w:abstractNumId w:val="8"/>
  </w:num>
  <w:num w:numId="5" w16cid:durableId="1471164826">
    <w:abstractNumId w:val="4"/>
  </w:num>
  <w:num w:numId="6" w16cid:durableId="822938386">
    <w:abstractNumId w:val="13"/>
  </w:num>
  <w:num w:numId="7" w16cid:durableId="1437481753">
    <w:abstractNumId w:val="14"/>
  </w:num>
  <w:num w:numId="8" w16cid:durableId="1357080785">
    <w:abstractNumId w:val="16"/>
  </w:num>
  <w:num w:numId="9" w16cid:durableId="1628974407">
    <w:abstractNumId w:val="11"/>
  </w:num>
  <w:num w:numId="10" w16cid:durableId="1307009215">
    <w:abstractNumId w:val="17"/>
  </w:num>
  <w:num w:numId="11" w16cid:durableId="286207299">
    <w:abstractNumId w:val="5"/>
  </w:num>
  <w:num w:numId="12" w16cid:durableId="1274096507">
    <w:abstractNumId w:val="12"/>
  </w:num>
  <w:num w:numId="13" w16cid:durableId="959453997">
    <w:abstractNumId w:val="9"/>
  </w:num>
  <w:num w:numId="14" w16cid:durableId="1046489390">
    <w:abstractNumId w:val="3"/>
  </w:num>
  <w:num w:numId="15" w16cid:durableId="940383350">
    <w:abstractNumId w:val="2"/>
  </w:num>
  <w:num w:numId="16" w16cid:durableId="1549562680">
    <w:abstractNumId w:val="1"/>
  </w:num>
  <w:num w:numId="17" w16cid:durableId="1513180315">
    <w:abstractNumId w:val="7"/>
  </w:num>
  <w:num w:numId="18" w16cid:durableId="1511411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42BC1"/>
    <w:rsid w:val="00194D87"/>
    <w:rsid w:val="001A5113"/>
    <w:rsid w:val="003411AC"/>
    <w:rsid w:val="003E7DD3"/>
    <w:rsid w:val="00447CC8"/>
    <w:rsid w:val="005F171F"/>
    <w:rsid w:val="008C20FA"/>
    <w:rsid w:val="0090020D"/>
    <w:rsid w:val="00A011C3"/>
    <w:rsid w:val="00B05159"/>
    <w:rsid w:val="00B6117A"/>
    <w:rsid w:val="00BB58DD"/>
    <w:rsid w:val="00C17B4C"/>
    <w:rsid w:val="00F324C9"/>
    <w:rsid w:val="00F56BA1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FDE3"/>
  <w15:chartTrackingRefBased/>
  <w15:docId w15:val="{3628764E-9F15-47C9-977D-E74838F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E0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94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1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6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8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15</cp:revision>
  <dcterms:created xsi:type="dcterms:W3CDTF">2025-09-06T00:06:00Z</dcterms:created>
  <dcterms:modified xsi:type="dcterms:W3CDTF">2025-09-06T14:49:00Z</dcterms:modified>
</cp:coreProperties>
</file>