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51FB4C66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 xml:space="preserve">Act as a Principal QA Architect. Using the attached SRS document, generate a </w:t>
      </w:r>
      <w:r w:rsidRPr="00DE271C">
        <w:rPr>
          <w:rFonts w:ascii="Calibri" w:hAnsi="Calibri" w:cs="Calibri"/>
          <w:b/>
          <w:bCs/>
        </w:rPr>
        <w:t>comprehensive professional QA Test Suite</w:t>
      </w:r>
      <w:r w:rsidRPr="00DE271C">
        <w:rPr>
          <w:rFonts w:ascii="Calibri" w:hAnsi="Calibri" w:cs="Calibri"/>
        </w:rPr>
        <w:t xml:space="preserve"> that demonstrates advanced test design techniques.</w:t>
      </w:r>
    </w:p>
    <w:p w14:paraId="30AEBD52" w14:textId="77777777" w:rsid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Your deliverables must include:</w:t>
      </w:r>
    </w:p>
    <w:p w14:paraId="14D9E372" w14:textId="77777777" w:rsidR="00DE271C" w:rsidRPr="00DE271C" w:rsidRDefault="00DE271C" w:rsidP="00DE271C">
      <w:p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Each test case should include:</w:t>
      </w:r>
    </w:p>
    <w:p w14:paraId="05F7522D" w14:textId="479EDAF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Module</w:t>
      </w:r>
    </w:p>
    <w:p w14:paraId="7C183FF1" w14:textId="4D7540D4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Requirement ID(s)</w:t>
      </w:r>
    </w:p>
    <w:p w14:paraId="4959F836" w14:textId="314141D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Case ID</w:t>
      </w:r>
    </w:p>
    <w:p w14:paraId="1B940C9B" w14:textId="5073B916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Objective</w:t>
      </w:r>
    </w:p>
    <w:p w14:paraId="19B459BF" w14:textId="058799E3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Preconditions / Setup</w:t>
      </w:r>
    </w:p>
    <w:p w14:paraId="36E3BA25" w14:textId="13CA238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Steps (detailed and reproducible)</w:t>
      </w:r>
    </w:p>
    <w:p w14:paraId="5968FB66" w14:textId="46A93B6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Test Data (valid, invalid, and boundary values)</w:t>
      </w:r>
    </w:p>
    <w:p w14:paraId="2B816FB7" w14:textId="67310C15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Expected Results</w:t>
      </w:r>
    </w:p>
    <w:p w14:paraId="1FA79C65" w14:textId="54E044FF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Actual Results (blank)</w:t>
      </w:r>
    </w:p>
    <w:p w14:paraId="7C278B28" w14:textId="240C83BE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Priority (Critical/High/Medium/Low)</w:t>
      </w:r>
    </w:p>
    <w:p w14:paraId="14126DC7" w14:textId="2F13E8A2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Tags (Smoke, Regression, Sanity, Security, Performance, Usability)</w:t>
      </w:r>
    </w:p>
    <w:p w14:paraId="35910CE8" w14:textId="38C68C4A" w:rsidR="00DE271C" w:rsidRPr="00DE271C" w:rsidRDefault="00DE271C" w:rsidP="00DE271C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</w:rPr>
        <w:t>Environment / Configuration Details</w:t>
      </w:r>
    </w:p>
    <w:p w14:paraId="6C0BCFF8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Requirement Traceability Matrix (RTM)</w:t>
      </w:r>
      <w:r w:rsidRPr="00DE271C">
        <w:rPr>
          <w:rFonts w:ascii="Calibri" w:hAnsi="Calibri" w:cs="Calibri"/>
        </w:rPr>
        <w:t xml:space="preserve"> – Mapping each requirement to one or more test cases.</w:t>
      </w:r>
    </w:p>
    <w:p w14:paraId="1C3649D1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Design Techniques Applied</w:t>
      </w:r>
      <w:r w:rsidRPr="00DE271C">
        <w:rPr>
          <w:rFonts w:ascii="Calibri" w:hAnsi="Calibri" w:cs="Calibri"/>
        </w:rPr>
        <w:t xml:space="preserve"> – Show explicit use of:</w:t>
      </w:r>
    </w:p>
    <w:p w14:paraId="69BA9FFB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Boundary Value Analysis (BVA)</w:t>
      </w:r>
    </w:p>
    <w:p w14:paraId="37983DD8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Equivalence Partitioning (EP)</w:t>
      </w:r>
    </w:p>
    <w:p w14:paraId="66896341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Decision Tables</w:t>
      </w:r>
    </w:p>
    <w:p w14:paraId="3FB1A202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State Transition Diagrams</w:t>
      </w:r>
    </w:p>
    <w:p w14:paraId="1CA10810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Error Guessing</w:t>
      </w:r>
    </w:p>
    <w:p w14:paraId="68BEFF6A" w14:textId="77777777" w:rsidR="00DE271C" w:rsidRPr="00DE271C" w:rsidRDefault="00DE271C" w:rsidP="00DE271C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Use Case &amp; Scenario-Based Testing</w:t>
      </w:r>
    </w:p>
    <w:p w14:paraId="025968CB" w14:textId="77777777" w:rsidR="00DE271C" w:rsidRP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Test Coverage Report</w:t>
      </w:r>
      <w:r w:rsidRPr="00DE271C">
        <w:rPr>
          <w:rFonts w:ascii="Calibri" w:hAnsi="Calibri" w:cs="Calibri"/>
        </w:rPr>
        <w:t xml:space="preserve"> – A clear summary showing % of requirements covered, categories of testing covered, and identified gaps if any.</w:t>
      </w:r>
    </w:p>
    <w:p w14:paraId="3B15DAB6" w14:textId="77777777" w:rsidR="00DE271C" w:rsidRDefault="00DE271C" w:rsidP="00DE271C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DE271C">
        <w:rPr>
          <w:rFonts w:ascii="Calibri" w:hAnsi="Calibri" w:cs="Calibri"/>
          <w:b/>
          <w:bCs/>
        </w:rPr>
        <w:t>Structured Documentation</w:t>
      </w:r>
      <w:r w:rsidRPr="00DE271C">
        <w:rPr>
          <w:rFonts w:ascii="Calibri" w:hAnsi="Calibri" w:cs="Calibri"/>
        </w:rPr>
        <w:t xml:space="preserve"> – Present everything in well-organized professional QA tables and sections, ready to be included in a test strategy document."*</w:t>
      </w:r>
    </w:p>
    <w:p w14:paraId="60EEAC4F" w14:textId="77777777" w:rsidR="00F21BFD" w:rsidRDefault="00F21BFD" w:rsidP="00F21BFD">
      <w:pPr>
        <w:jc w:val="both"/>
        <w:rPr>
          <w:rFonts w:ascii="Calibri" w:hAnsi="Calibri" w:cs="Calibri"/>
        </w:rPr>
      </w:pPr>
    </w:p>
    <w:p w14:paraId="41CE397A" w14:textId="77777777" w:rsidR="00F21BFD" w:rsidRDefault="00F21BFD" w:rsidP="00F21BFD">
      <w:pPr>
        <w:jc w:val="both"/>
        <w:rPr>
          <w:rFonts w:ascii="Calibri" w:hAnsi="Calibri" w:cs="Calibri"/>
        </w:rPr>
      </w:pPr>
    </w:p>
    <w:p w14:paraId="06BE8DF3" w14:textId="0505C429" w:rsidR="00F21BFD" w:rsidRPr="00F21BFD" w:rsidRDefault="00F21BFD" w:rsidP="00F21BFD">
      <w:pPr>
        <w:jc w:val="both"/>
        <w:rPr>
          <w:rFonts w:ascii="Calibri" w:hAnsi="Calibri" w:cs="Calibri"/>
          <w:b/>
          <w:bCs/>
        </w:rPr>
      </w:pPr>
      <w:r w:rsidRPr="00F21BFD">
        <w:rPr>
          <w:rFonts w:ascii="Calibri" w:hAnsi="Calibri" w:cs="Calibri"/>
          <w:b/>
          <w:bCs/>
        </w:rPr>
        <w:lastRenderedPageBreak/>
        <w:t>Summary:</w:t>
      </w:r>
    </w:p>
    <w:p w14:paraId="0C5E9FB6" w14:textId="77777777" w:rsidR="00107418" w:rsidRPr="00107418" w:rsidRDefault="00107418" w:rsidP="00107418">
      <w:pPr>
        <w:jc w:val="both"/>
        <w:rPr>
          <w:rFonts w:ascii="Calibri" w:hAnsi="Calibri" w:cs="Calibri"/>
          <w:b/>
          <w:bCs/>
        </w:rPr>
      </w:pPr>
      <w:r w:rsidRPr="00107418">
        <w:rPr>
          <w:rFonts w:ascii="Calibri" w:hAnsi="Calibri" w:cs="Calibri"/>
          <w:b/>
          <w:bCs/>
        </w:rPr>
        <w:t>How I judged them (in brief)</w:t>
      </w:r>
    </w:p>
    <w:p w14:paraId="2521C729" w14:textId="77777777" w:rsidR="00107418" w:rsidRPr="00107418" w:rsidRDefault="00107418" w:rsidP="00107418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Accuracy &amp; Quality</w:t>
      </w:r>
      <w:r w:rsidRPr="00107418">
        <w:rPr>
          <w:rFonts w:ascii="Calibri" w:hAnsi="Calibri" w:cs="Calibri"/>
        </w:rPr>
        <w:t xml:space="preserve">: clarity, reproducibility, correct mapping to the SRS/RTM. Strong examples: Copilot’s explicit technique section and state/decision logic, and Claude’s complete RTM and distribution. </w:t>
      </w:r>
    </w:p>
    <w:p w14:paraId="1BE232A8" w14:textId="77777777" w:rsidR="00107418" w:rsidRPr="00107418" w:rsidRDefault="00107418" w:rsidP="00107418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Completeness &amp; Coverage</w:t>
      </w:r>
      <w:r w:rsidRPr="00107418">
        <w:rPr>
          <w:rFonts w:ascii="Calibri" w:hAnsi="Calibri" w:cs="Calibri"/>
        </w:rPr>
        <w:t xml:space="preserve">: % of FR/UI/NFR/BR/DR/LR mapped. Copilot and Claude both claim and show 100% mapping with detailed matrices; Grok is partial/planned; human set is narrower, execution-oriented. </w:t>
      </w:r>
    </w:p>
    <w:p w14:paraId="4FBE2ACD" w14:textId="77777777" w:rsidR="00107418" w:rsidRPr="00107418" w:rsidRDefault="00107418" w:rsidP="00107418">
      <w:pPr>
        <w:numPr>
          <w:ilvl w:val="0"/>
          <w:numId w:val="14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Bug detection &amp; Efficiency</w:t>
      </w:r>
      <w:r w:rsidRPr="00107418">
        <w:rPr>
          <w:rFonts w:ascii="Calibri" w:hAnsi="Calibri" w:cs="Calibri"/>
        </w:rPr>
        <w:t xml:space="preserve">: depth of negative/error-guessing, state/decision coverage vs. number of cases and reusability. Copilot explicitly targets OTP reuse, gateway idempotency, EXIF tampering; Claude layers security/performance suites; human set shows real execution outputs but fewer systematic breaks. </w:t>
      </w:r>
    </w:p>
    <w:p w14:paraId="4D7CD729" w14:textId="77777777" w:rsidR="00107418" w:rsidRPr="00107418" w:rsidRDefault="00107418" w:rsidP="00107418">
      <w:pPr>
        <w:jc w:val="both"/>
        <w:rPr>
          <w:rFonts w:ascii="Calibri" w:hAnsi="Calibri" w:cs="Calibri"/>
          <w:b/>
          <w:bCs/>
        </w:rPr>
      </w:pPr>
      <w:r w:rsidRPr="00107418">
        <w:rPr>
          <w:rFonts w:ascii="Calibri" w:hAnsi="Calibri" w:cs="Calibri"/>
          <w:b/>
          <w:bCs/>
        </w:rPr>
        <w:t>Scores (human = 100 benchmark)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948"/>
        <w:gridCol w:w="1461"/>
        <w:gridCol w:w="1040"/>
        <w:gridCol w:w="996"/>
        <w:gridCol w:w="967"/>
        <w:gridCol w:w="1090"/>
        <w:gridCol w:w="934"/>
        <w:gridCol w:w="786"/>
      </w:tblGrid>
      <w:tr w:rsidR="00107418" w:rsidRPr="00107418" w14:paraId="100A59AB" w14:textId="77777777" w:rsidTr="001074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70DD2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2BBA0788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ABFC8DF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A89CC08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23653184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C2949ED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Quality of Test Cases</w:t>
            </w:r>
          </w:p>
        </w:tc>
        <w:tc>
          <w:tcPr>
            <w:tcW w:w="0" w:type="auto"/>
            <w:vAlign w:val="center"/>
            <w:hideMark/>
          </w:tcPr>
          <w:p w14:paraId="5705F30C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Bug Detection</w:t>
            </w:r>
          </w:p>
        </w:tc>
        <w:tc>
          <w:tcPr>
            <w:tcW w:w="0" w:type="auto"/>
            <w:vAlign w:val="center"/>
            <w:hideMark/>
          </w:tcPr>
          <w:p w14:paraId="1A49E735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037998C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07418">
              <w:rPr>
                <w:rFonts w:ascii="Calibri" w:hAnsi="Calibri" w:cs="Calibri"/>
                <w:b/>
                <w:bCs/>
              </w:rPr>
              <w:t>Overall</w:t>
            </w:r>
          </w:p>
        </w:tc>
      </w:tr>
      <w:tr w:rsidR="00107418" w:rsidRPr="00107418" w14:paraId="10A8D3DE" w14:textId="77777777" w:rsidTr="00107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A55F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4ABB2CD1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09B318C8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6CA75BE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1013BFA3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AB79E0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D6F5FEA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4BF702C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5F3F0B7E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93.4</w:t>
            </w:r>
          </w:p>
        </w:tc>
      </w:tr>
      <w:tr w:rsidR="00107418" w:rsidRPr="00107418" w14:paraId="414BCA1A" w14:textId="77777777" w:rsidTr="00107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9F20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vAlign w:val="center"/>
            <w:hideMark/>
          </w:tcPr>
          <w:p w14:paraId="72E9604B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E201CFF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105574D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4F2F7C5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8180F64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E134C76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569429A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22CF1F9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93.1</w:t>
            </w:r>
          </w:p>
        </w:tc>
      </w:tr>
      <w:tr w:rsidR="00107418" w:rsidRPr="00107418" w14:paraId="63DE7A80" w14:textId="77777777" w:rsidTr="00107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2FF9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D5E25D8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FDEA6C2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BB051C5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63DBE9E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19C69B40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33EB6A5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7F1D452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36B3BB6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89.1</w:t>
            </w:r>
          </w:p>
        </w:tc>
      </w:tr>
      <w:tr w:rsidR="00107418" w:rsidRPr="00107418" w14:paraId="67C60B3E" w14:textId="77777777" w:rsidTr="001074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61FB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vAlign w:val="center"/>
            <w:hideMark/>
          </w:tcPr>
          <w:p w14:paraId="67D1C015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74C2E707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425EBFB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DDAE083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0E3E3D3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1A7CE39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D9F3FDE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16200D0" w14:textId="77777777" w:rsidR="00107418" w:rsidRPr="00107418" w:rsidRDefault="00107418" w:rsidP="00107418">
            <w:pPr>
              <w:jc w:val="both"/>
              <w:rPr>
                <w:rFonts w:ascii="Calibri" w:hAnsi="Calibri" w:cs="Calibri"/>
              </w:rPr>
            </w:pPr>
            <w:r w:rsidRPr="00107418">
              <w:rPr>
                <w:rFonts w:ascii="Calibri" w:hAnsi="Calibri" w:cs="Calibri"/>
                <w:b/>
                <w:bCs/>
              </w:rPr>
              <w:t>76.6</w:t>
            </w:r>
          </w:p>
        </w:tc>
      </w:tr>
    </w:tbl>
    <w:p w14:paraId="33AA4801" w14:textId="77777777" w:rsidR="00107418" w:rsidRPr="00107418" w:rsidRDefault="00107418" w:rsidP="00107418">
      <w:pPr>
        <w:jc w:val="both"/>
        <w:rPr>
          <w:rFonts w:ascii="Calibri" w:hAnsi="Calibri" w:cs="Calibri"/>
          <w:b/>
          <w:bCs/>
        </w:rPr>
      </w:pPr>
      <w:r w:rsidRPr="00107418">
        <w:rPr>
          <w:rFonts w:ascii="Calibri" w:hAnsi="Calibri" w:cs="Calibri"/>
          <w:b/>
          <w:bCs/>
        </w:rPr>
        <w:t>Why this ranking?</w:t>
      </w:r>
    </w:p>
    <w:p w14:paraId="26991938" w14:textId="77777777" w:rsidR="00107418" w:rsidRPr="00107418" w:rsidRDefault="00107418" w:rsidP="00107418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1) Microsoft Copilot (winner)</w:t>
      </w:r>
      <w:r w:rsidRPr="00107418">
        <w:rPr>
          <w:rFonts w:ascii="Calibri" w:hAnsi="Calibri" w:cs="Calibri"/>
        </w:rPr>
        <w:t xml:space="preserve"> – Deep, balanced suite with explicit BVA/EP/Decision Tables/State tests, strong risk notes, and full RTM across FR/UI/NFR/BR/DR/LR. Excellent negative scenarios (OTP reuse, idempotency, EXIF tampering). </w:t>
      </w:r>
    </w:p>
    <w:p w14:paraId="5A693E6D" w14:textId="77777777" w:rsidR="00107418" w:rsidRPr="00107418" w:rsidRDefault="00107418" w:rsidP="00107418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2) Claude AI (very close)</w:t>
      </w:r>
      <w:r w:rsidRPr="00107418">
        <w:rPr>
          <w:rFonts w:ascii="Calibri" w:hAnsi="Calibri" w:cs="Calibri"/>
        </w:rPr>
        <w:t xml:space="preserve"> – Broadest </w:t>
      </w:r>
      <w:r w:rsidRPr="00107418">
        <w:rPr>
          <w:rFonts w:ascii="Calibri" w:hAnsi="Calibri" w:cs="Calibri"/>
          <w:i/>
          <w:iCs/>
        </w:rPr>
        <w:t>count</w:t>
      </w:r>
      <w:r w:rsidRPr="00107418">
        <w:rPr>
          <w:rFonts w:ascii="Calibri" w:hAnsi="Calibri" w:cs="Calibri"/>
        </w:rPr>
        <w:t xml:space="preserve"> (156 TCs) and a full coverage dashboard (functional &amp; non-functional), plus an automation plan and metrics. Slightly less explicit hands-on error-guessing than Copilot in critical paths. </w:t>
      </w:r>
    </w:p>
    <w:p w14:paraId="128CC793" w14:textId="77777777" w:rsidR="00107418" w:rsidRPr="00107418" w:rsidRDefault="00107418" w:rsidP="00107418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lastRenderedPageBreak/>
        <w:t>3) ChatGPT</w:t>
      </w:r>
      <w:r w:rsidRPr="00107418">
        <w:rPr>
          <w:rFonts w:ascii="Calibri" w:hAnsi="Calibri" w:cs="Calibri"/>
        </w:rPr>
        <w:t xml:space="preserve"> – Compact, structured workbook with RTM and claimed 100% category coverage, but fewer cases and thinner negative/security depth vs. the top two (still efficient for a lean regression pack).</w:t>
      </w:r>
    </w:p>
    <w:p w14:paraId="3DD0FC10" w14:textId="77777777" w:rsidR="00107418" w:rsidRPr="00107418" w:rsidRDefault="00107418" w:rsidP="00107418">
      <w:pPr>
        <w:numPr>
          <w:ilvl w:val="0"/>
          <w:numId w:val="15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4) Grok AI</w:t>
      </w:r>
      <w:r w:rsidRPr="00107418">
        <w:rPr>
          <w:rFonts w:ascii="Calibri" w:hAnsi="Calibri" w:cs="Calibri"/>
        </w:rPr>
        <w:t xml:space="preserve"> – Starter-level content: a handful of cases and a “planned” RTM; limited breadth and depth compared to others. </w:t>
      </w:r>
    </w:p>
    <w:p w14:paraId="1562CB5B" w14:textId="77777777" w:rsidR="00107418" w:rsidRPr="00107418" w:rsidRDefault="00107418" w:rsidP="00107418">
      <w:pPr>
        <w:jc w:val="both"/>
        <w:rPr>
          <w:rFonts w:ascii="Calibri" w:hAnsi="Calibri" w:cs="Calibri"/>
          <w:b/>
          <w:bCs/>
        </w:rPr>
      </w:pPr>
      <w:r w:rsidRPr="00107418">
        <w:rPr>
          <w:rFonts w:ascii="Calibri" w:hAnsi="Calibri" w:cs="Calibri"/>
          <w:b/>
          <w:bCs/>
        </w:rPr>
        <w:t>AI vs. Human: who’s better?</w:t>
      </w:r>
    </w:p>
    <w:p w14:paraId="0A2017DC" w14:textId="77777777" w:rsidR="00107418" w:rsidRPr="00107418" w:rsidRDefault="00107418" w:rsidP="00107418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Breadth &amp; structure</w:t>
      </w:r>
      <w:r w:rsidRPr="00107418">
        <w:rPr>
          <w:rFonts w:ascii="Calibri" w:hAnsi="Calibri" w:cs="Calibri"/>
        </w:rPr>
        <w:t xml:space="preserve">: AI (especially Copilot/Claude) clearly surpass human cases in </w:t>
      </w:r>
      <w:r w:rsidRPr="00107418">
        <w:rPr>
          <w:rFonts w:ascii="Calibri" w:hAnsi="Calibri" w:cs="Calibri"/>
          <w:b/>
          <w:bCs/>
        </w:rPr>
        <w:t>completeness, traceability, NFR/security/performance coverage</w:t>
      </w:r>
      <w:r w:rsidRPr="00107418">
        <w:rPr>
          <w:rFonts w:ascii="Calibri" w:hAnsi="Calibri" w:cs="Calibri"/>
        </w:rPr>
        <w:t xml:space="preserve">, and formal technique usage. </w:t>
      </w:r>
    </w:p>
    <w:p w14:paraId="0C401670" w14:textId="77777777" w:rsidR="00107418" w:rsidRPr="00107418" w:rsidRDefault="00107418" w:rsidP="00107418">
      <w:pPr>
        <w:numPr>
          <w:ilvl w:val="0"/>
          <w:numId w:val="16"/>
        </w:numPr>
        <w:jc w:val="both"/>
        <w:rPr>
          <w:rFonts w:ascii="Calibri" w:hAnsi="Calibri" w:cs="Calibri"/>
        </w:rPr>
      </w:pPr>
      <w:r w:rsidRPr="00107418">
        <w:rPr>
          <w:rFonts w:ascii="Calibri" w:hAnsi="Calibri" w:cs="Calibri"/>
          <w:b/>
          <w:bCs/>
        </w:rPr>
        <w:t>Realism &amp; executed evidence</w:t>
      </w:r>
      <w:r w:rsidRPr="00107418">
        <w:rPr>
          <w:rFonts w:ascii="Calibri" w:hAnsi="Calibri" w:cs="Calibri"/>
        </w:rPr>
        <w:t xml:space="preserve">: Your </w:t>
      </w:r>
      <w:r w:rsidRPr="00107418">
        <w:rPr>
          <w:rFonts w:ascii="Calibri" w:hAnsi="Calibri" w:cs="Calibri"/>
          <w:b/>
          <w:bCs/>
        </w:rPr>
        <w:t>human</w:t>
      </w:r>
      <w:r w:rsidRPr="00107418">
        <w:rPr>
          <w:rFonts w:ascii="Calibri" w:hAnsi="Calibri" w:cs="Calibri"/>
        </w:rPr>
        <w:t xml:space="preserve"> set shines by showing </w:t>
      </w:r>
      <w:r w:rsidRPr="00107418">
        <w:rPr>
          <w:rFonts w:ascii="Calibri" w:hAnsi="Calibri" w:cs="Calibri"/>
          <w:b/>
          <w:bCs/>
        </w:rPr>
        <w:t>actual observed outputs</w:t>
      </w:r>
      <w:r w:rsidRPr="00107418">
        <w:rPr>
          <w:rFonts w:ascii="Calibri" w:hAnsi="Calibri" w:cs="Calibri"/>
        </w:rPr>
        <w:t xml:space="preserve"> and practical sanity checks from real runs—useful for bug triage and UAT sign-off. Example: location-services off → crash/error captured. </w:t>
      </w:r>
      <w:r w:rsidRPr="00107418">
        <w:rPr>
          <w:rFonts w:ascii="Calibri" w:hAnsi="Calibri" w:cs="Calibri"/>
        </w:rPr>
        <w:br/>
      </w:r>
      <w:r w:rsidRPr="00107418">
        <w:rPr>
          <w:rFonts w:ascii="Calibri" w:hAnsi="Calibri" w:cs="Calibri"/>
          <w:b/>
          <w:bCs/>
        </w:rPr>
        <w:t>Bottom line:</w:t>
      </w:r>
      <w:r w:rsidRPr="00107418">
        <w:rPr>
          <w:rFonts w:ascii="Calibri" w:hAnsi="Calibri" w:cs="Calibri"/>
        </w:rPr>
        <w:t xml:space="preserve"> For strategy, coverage, and future automation, pick </w:t>
      </w:r>
      <w:r w:rsidRPr="00107418">
        <w:rPr>
          <w:rFonts w:ascii="Calibri" w:hAnsi="Calibri" w:cs="Calibri"/>
          <w:b/>
          <w:bCs/>
        </w:rPr>
        <w:t>AI (Copilot/Claude)</w:t>
      </w:r>
      <w:r w:rsidRPr="00107418">
        <w:rPr>
          <w:rFonts w:ascii="Calibri" w:hAnsi="Calibri" w:cs="Calibri"/>
        </w:rPr>
        <w:t xml:space="preserve">. Keep </w:t>
      </w:r>
      <w:r w:rsidRPr="00107418">
        <w:rPr>
          <w:rFonts w:ascii="Calibri" w:hAnsi="Calibri" w:cs="Calibri"/>
          <w:b/>
          <w:bCs/>
        </w:rPr>
        <w:t>human</w:t>
      </w:r>
      <w:r w:rsidRPr="00107418">
        <w:rPr>
          <w:rFonts w:ascii="Calibri" w:hAnsi="Calibri" w:cs="Calibri"/>
        </w:rPr>
        <w:t xml:space="preserve"> tests as a grounded UAT/smoke layer (actual results + on-device quirks).</w:t>
      </w: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87D85"/>
    <w:multiLevelType w:val="multilevel"/>
    <w:tmpl w:val="5C9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65161"/>
    <w:multiLevelType w:val="multilevel"/>
    <w:tmpl w:val="625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C09C8"/>
    <w:multiLevelType w:val="hybridMultilevel"/>
    <w:tmpl w:val="CCDA4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A2284"/>
    <w:multiLevelType w:val="multilevel"/>
    <w:tmpl w:val="D33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10"/>
  </w:num>
  <w:num w:numId="3" w16cid:durableId="941842515">
    <w:abstractNumId w:val="3"/>
  </w:num>
  <w:num w:numId="4" w16cid:durableId="1628008686">
    <w:abstractNumId w:val="15"/>
  </w:num>
  <w:num w:numId="5" w16cid:durableId="1521823236">
    <w:abstractNumId w:val="6"/>
  </w:num>
  <w:num w:numId="6" w16cid:durableId="2045472996">
    <w:abstractNumId w:val="4"/>
  </w:num>
  <w:num w:numId="7" w16cid:durableId="1268854306">
    <w:abstractNumId w:val="1"/>
  </w:num>
  <w:num w:numId="8" w16cid:durableId="1731541965">
    <w:abstractNumId w:val="11"/>
  </w:num>
  <w:num w:numId="9" w16cid:durableId="256720377">
    <w:abstractNumId w:val="5"/>
  </w:num>
  <w:num w:numId="10" w16cid:durableId="974481123">
    <w:abstractNumId w:val="7"/>
  </w:num>
  <w:num w:numId="11" w16cid:durableId="283196064">
    <w:abstractNumId w:val="9"/>
  </w:num>
  <w:num w:numId="12" w16cid:durableId="1985086099">
    <w:abstractNumId w:val="13"/>
  </w:num>
  <w:num w:numId="13" w16cid:durableId="1264268611">
    <w:abstractNumId w:val="0"/>
  </w:num>
  <w:num w:numId="14" w16cid:durableId="1012298722">
    <w:abstractNumId w:val="8"/>
  </w:num>
  <w:num w:numId="15" w16cid:durableId="500242631">
    <w:abstractNumId w:val="14"/>
  </w:num>
  <w:num w:numId="16" w16cid:durableId="44013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07418"/>
    <w:rsid w:val="00116382"/>
    <w:rsid w:val="00173D24"/>
    <w:rsid w:val="002037FE"/>
    <w:rsid w:val="002459C4"/>
    <w:rsid w:val="00292FF8"/>
    <w:rsid w:val="002A1C21"/>
    <w:rsid w:val="003411AC"/>
    <w:rsid w:val="003D5E1F"/>
    <w:rsid w:val="003F641E"/>
    <w:rsid w:val="004D04E6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60256"/>
    <w:rsid w:val="009A6216"/>
    <w:rsid w:val="00AB76D0"/>
    <w:rsid w:val="00AC5BCC"/>
    <w:rsid w:val="00AF2983"/>
    <w:rsid w:val="00B05159"/>
    <w:rsid w:val="00B37195"/>
    <w:rsid w:val="00C82D03"/>
    <w:rsid w:val="00CA5F4D"/>
    <w:rsid w:val="00DD7046"/>
    <w:rsid w:val="00DE271C"/>
    <w:rsid w:val="00DF79EE"/>
    <w:rsid w:val="00E448C3"/>
    <w:rsid w:val="00E75EBE"/>
    <w:rsid w:val="00E776DE"/>
    <w:rsid w:val="00EE66F2"/>
    <w:rsid w:val="00F21BFD"/>
    <w:rsid w:val="00F32E7C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34</cp:revision>
  <dcterms:created xsi:type="dcterms:W3CDTF">2025-07-16T20:11:00Z</dcterms:created>
  <dcterms:modified xsi:type="dcterms:W3CDTF">2025-09-06T18:28:00Z</dcterms:modified>
</cp:coreProperties>
</file>