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5055" w14:textId="697DF28B" w:rsidR="00A37224" w:rsidRPr="00A37224" w:rsidRDefault="00A37224" w:rsidP="00A37224">
      <w:pPr>
        <w:ind w:left="720" w:hanging="360"/>
        <w:rPr>
          <w:rFonts w:ascii="Calibri" w:hAnsi="Calibri" w:cs="Calibri"/>
          <w:b/>
          <w:bCs/>
        </w:rPr>
      </w:pPr>
      <w:r w:rsidRPr="00A37224">
        <w:rPr>
          <w:rFonts w:ascii="Calibri" w:hAnsi="Calibri" w:cs="Calibri"/>
          <w:b/>
          <w:bCs/>
        </w:rPr>
        <w:t>I will be using the following models:</w:t>
      </w:r>
    </w:p>
    <w:p w14:paraId="35ED55B1" w14:textId="4DEFADC9" w:rsidR="00A37224" w:rsidRPr="00A37224" w:rsidRDefault="00A37224" w:rsidP="00A3722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ChatGPT</w:t>
      </w:r>
      <w:r w:rsidR="004B244C">
        <w:rPr>
          <w:rFonts w:ascii="Calibri" w:hAnsi="Calibri" w:cs="Calibri"/>
        </w:rPr>
        <w:t xml:space="preserve"> – o4_mini_high</w:t>
      </w:r>
    </w:p>
    <w:p w14:paraId="25D31092" w14:textId="69BBB848" w:rsidR="00A37224" w:rsidRPr="00A37224" w:rsidRDefault="00A37224" w:rsidP="00A3722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Claude AI</w:t>
      </w:r>
    </w:p>
    <w:p w14:paraId="4109CD88" w14:textId="77777777" w:rsidR="00A37224" w:rsidRPr="00A37224" w:rsidRDefault="00A37224" w:rsidP="00A3722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Grok AI</w:t>
      </w:r>
    </w:p>
    <w:p w14:paraId="1DA875E5" w14:textId="4D8D4E83" w:rsidR="00A37224" w:rsidRPr="00A37224" w:rsidRDefault="00A37224" w:rsidP="00A3722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DeepSeek</w:t>
      </w:r>
    </w:p>
    <w:p w14:paraId="62BF8BBC" w14:textId="26AECC7A" w:rsidR="00A37224" w:rsidRPr="00A37224" w:rsidRDefault="00A37224" w:rsidP="00A3722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A37224">
        <w:rPr>
          <w:rFonts w:ascii="Calibri" w:hAnsi="Calibri" w:cs="Calibri"/>
        </w:rPr>
        <w:t>Microsoft Copilot</w:t>
      </w:r>
    </w:p>
    <w:p w14:paraId="3DF45CCC" w14:textId="77777777" w:rsidR="003411AC" w:rsidRDefault="003411AC"/>
    <w:p w14:paraId="2B4EB73E" w14:textId="2574BC12" w:rsidR="00A37224" w:rsidRDefault="00A37224">
      <w:pPr>
        <w:rPr>
          <w:b/>
          <w:bCs/>
        </w:rPr>
      </w:pPr>
      <w:r>
        <w:rPr>
          <w:b/>
          <w:bCs/>
        </w:rPr>
        <w:t>Simple Prompt (1.1):</w:t>
      </w:r>
    </w:p>
    <w:p w14:paraId="40CE4793" w14:textId="77777777" w:rsidR="00A37224" w:rsidRPr="00A37224" w:rsidRDefault="00A37224" w:rsidP="00A37224">
      <w:pPr>
        <w:rPr>
          <w:rFonts w:ascii="Calibri" w:hAnsi="Calibri" w:cs="Calibri"/>
        </w:rPr>
      </w:pPr>
      <w:r w:rsidRPr="00A37224">
        <w:rPr>
          <w:rFonts w:ascii="Calibri" w:hAnsi="Calibri" w:cs="Calibri"/>
        </w:rPr>
        <w:t xml:space="preserve">I will upload the SRS document, and you must extract all the functional and non-functional requirements. You </w:t>
      </w:r>
      <w:proofErr w:type="gramStart"/>
      <w:r w:rsidRPr="00A37224">
        <w:rPr>
          <w:rFonts w:ascii="Calibri" w:hAnsi="Calibri" w:cs="Calibri"/>
        </w:rPr>
        <w:t>have to</w:t>
      </w:r>
      <w:proofErr w:type="gramEnd"/>
      <w:r w:rsidRPr="00A37224">
        <w:rPr>
          <w:rFonts w:ascii="Calibri" w:hAnsi="Calibri" w:cs="Calibri"/>
        </w:rPr>
        <w:t xml:space="preserve"> arrange them in a well-structured, easy-to-understand and traceable</w:t>
      </w:r>
    </w:p>
    <w:p w14:paraId="3C6FFB9B" w14:textId="35F92EB0" w:rsidR="00A37224" w:rsidRDefault="001A302E">
      <w:r>
        <w:rPr>
          <w:b/>
          <w:bCs/>
        </w:rPr>
        <w:t xml:space="preserve">Note: </w:t>
      </w:r>
      <w:r w:rsidRPr="001A302E">
        <w:t>I have created a detailed report comparing the output of all the models. Claud AI and Grok AI are the top performers.</w:t>
      </w:r>
      <w:r w:rsidR="00620A61">
        <w:t xml:space="preserve"> </w:t>
      </w:r>
      <w:r w:rsidR="00620A61" w:rsidRPr="00620A61">
        <w:t>Claude AI is in the number 1 position.</w:t>
      </w:r>
    </w:p>
    <w:p w14:paraId="1AA48EA7" w14:textId="77777777" w:rsidR="0082197F" w:rsidRDefault="0082197F"/>
    <w:p w14:paraId="140A806E" w14:textId="6F70110D" w:rsidR="0082197F" w:rsidRDefault="0082197F" w:rsidP="0082197F">
      <w:pPr>
        <w:rPr>
          <w:b/>
          <w:bCs/>
        </w:rPr>
      </w:pPr>
      <w:r>
        <w:rPr>
          <w:b/>
          <w:bCs/>
        </w:rPr>
        <w:t>Advance Prompt (1.2):</w:t>
      </w:r>
    </w:p>
    <w:p w14:paraId="2C6BE11E" w14:textId="77777777" w:rsidR="00662F6F" w:rsidRPr="00662F6F" w:rsidRDefault="00662F6F" w:rsidP="00662F6F">
      <w:pPr>
        <w:rPr>
          <w:rFonts w:ascii="Calibri" w:hAnsi="Calibri" w:cs="Calibri"/>
        </w:rPr>
      </w:pPr>
      <w:r w:rsidRPr="00662F6F">
        <w:rPr>
          <w:rFonts w:ascii="Calibri" w:hAnsi="Calibri" w:cs="Calibri"/>
        </w:rPr>
        <w:t>You are tasked with extracting and structuring all functional and non-functional requirements from the provided Software Requirements Specification (SRS) document.</w:t>
      </w:r>
    </w:p>
    <w:p w14:paraId="41A80F12" w14:textId="77777777" w:rsidR="00662F6F" w:rsidRPr="00662F6F" w:rsidRDefault="00662F6F" w:rsidP="00662F6F">
      <w:pPr>
        <w:rPr>
          <w:rFonts w:ascii="Calibri" w:hAnsi="Calibri" w:cs="Calibri"/>
        </w:rPr>
      </w:pPr>
      <w:r w:rsidRPr="00662F6F">
        <w:rPr>
          <w:rFonts w:ascii="Calibri" w:hAnsi="Calibri" w:cs="Calibri"/>
        </w:rPr>
        <w:t>Task Requirements:</w:t>
      </w:r>
    </w:p>
    <w:p w14:paraId="6756F0D7" w14:textId="77777777" w:rsidR="00662F6F" w:rsidRPr="00662F6F" w:rsidRDefault="00662F6F" w:rsidP="00662F6F">
      <w:pPr>
        <w:numPr>
          <w:ilvl w:val="0"/>
          <w:numId w:val="4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Extract the Functional Requirements (FR):</w:t>
      </w:r>
    </w:p>
    <w:p w14:paraId="0D625701" w14:textId="77777777" w:rsidR="00662F6F" w:rsidRPr="00662F6F" w:rsidRDefault="00662F6F" w:rsidP="00662F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Each functional requirement should be assigned a unique identifier like FR-1, FR-2, and so on.</w:t>
      </w:r>
    </w:p>
    <w:p w14:paraId="10B06E40" w14:textId="77777777" w:rsidR="00662F6F" w:rsidRPr="00662F6F" w:rsidRDefault="00662F6F" w:rsidP="00662F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The requirements should be fully detailed, including all specific functionality, conditions, inputs, and outputs.</w:t>
      </w:r>
    </w:p>
    <w:p w14:paraId="5B823928" w14:textId="77777777" w:rsidR="00662F6F" w:rsidRPr="00662F6F" w:rsidRDefault="00662F6F" w:rsidP="00662F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Clearly specify the relevant module, section, and page number for each requirement.</w:t>
      </w:r>
    </w:p>
    <w:p w14:paraId="2DD79E4E" w14:textId="77777777" w:rsidR="00662F6F" w:rsidRPr="00662F6F" w:rsidRDefault="00662F6F" w:rsidP="00662F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Use a table format to organize the requirements for clear understanding. Include columns such as:</w:t>
      </w:r>
    </w:p>
    <w:p w14:paraId="43E0E9F5" w14:textId="77777777" w:rsidR="00662F6F" w:rsidRPr="00662F6F" w:rsidRDefault="00662F6F" w:rsidP="00662F6F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Requirement ID (FR-1, FR-2, etc.)</w:t>
      </w:r>
    </w:p>
    <w:p w14:paraId="267C2AC1" w14:textId="77777777" w:rsidR="00662F6F" w:rsidRPr="00662F6F" w:rsidRDefault="00662F6F" w:rsidP="00662F6F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Requirement Description</w:t>
      </w:r>
    </w:p>
    <w:p w14:paraId="04810449" w14:textId="77777777" w:rsidR="00662F6F" w:rsidRPr="00662F6F" w:rsidRDefault="00662F6F" w:rsidP="00662F6F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Module/Section/Page Reference</w:t>
      </w:r>
    </w:p>
    <w:p w14:paraId="648E13A6" w14:textId="77777777" w:rsidR="00662F6F" w:rsidRPr="00662F6F" w:rsidRDefault="00662F6F" w:rsidP="00662F6F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662F6F">
        <w:rPr>
          <w:rFonts w:ascii="Calibri" w:hAnsi="Calibri" w:cs="Calibri"/>
        </w:rPr>
        <w:t>Dependencies</w:t>
      </w:r>
      <w:proofErr w:type="gramEnd"/>
      <w:r w:rsidRPr="00662F6F">
        <w:rPr>
          <w:rFonts w:ascii="Calibri" w:hAnsi="Calibri" w:cs="Calibri"/>
        </w:rPr>
        <w:t xml:space="preserve"> (if any)</w:t>
      </w:r>
    </w:p>
    <w:p w14:paraId="3994AACF" w14:textId="77777777" w:rsidR="00662F6F" w:rsidRPr="00662F6F" w:rsidRDefault="00662F6F" w:rsidP="00662F6F">
      <w:pPr>
        <w:numPr>
          <w:ilvl w:val="0"/>
          <w:numId w:val="4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Extract the Non-Functional Requirements (NFR):</w:t>
      </w:r>
    </w:p>
    <w:p w14:paraId="1769A96F" w14:textId="77777777" w:rsidR="00662F6F" w:rsidRPr="00662F6F" w:rsidRDefault="00662F6F" w:rsidP="00662F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Each non-functional requirement should be assigned a unique identifier like NFR-1, NFR-2, and so on.</w:t>
      </w:r>
    </w:p>
    <w:p w14:paraId="4B95BFD2" w14:textId="77777777" w:rsidR="00662F6F" w:rsidRPr="00662F6F" w:rsidRDefault="00662F6F" w:rsidP="00662F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lastRenderedPageBreak/>
        <w:t>Include details such as performance, security, scalability, reliability, etc.</w:t>
      </w:r>
    </w:p>
    <w:p w14:paraId="4AECB37B" w14:textId="77777777" w:rsidR="00662F6F" w:rsidRPr="00662F6F" w:rsidRDefault="00662F6F" w:rsidP="00662F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Clearly specify the relevant module, section, and page number for each requirement.</w:t>
      </w:r>
    </w:p>
    <w:p w14:paraId="75AE4781" w14:textId="77777777" w:rsidR="00662F6F" w:rsidRPr="00662F6F" w:rsidRDefault="00662F6F" w:rsidP="00662F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Similarly, use a table format for non-functional requirements, with columns like:</w:t>
      </w:r>
    </w:p>
    <w:p w14:paraId="39FA0731" w14:textId="77777777" w:rsidR="00662F6F" w:rsidRPr="00662F6F" w:rsidRDefault="00662F6F" w:rsidP="00662F6F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Requirement ID (NFR-1, NFR-2, etc.)</w:t>
      </w:r>
    </w:p>
    <w:p w14:paraId="47F2A8DC" w14:textId="77777777" w:rsidR="00662F6F" w:rsidRPr="00662F6F" w:rsidRDefault="00662F6F" w:rsidP="00662F6F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Requirement Description</w:t>
      </w:r>
    </w:p>
    <w:p w14:paraId="4344D364" w14:textId="77777777" w:rsidR="00662F6F" w:rsidRPr="00662F6F" w:rsidRDefault="00662F6F" w:rsidP="00662F6F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Module/Section/Page Reference</w:t>
      </w:r>
    </w:p>
    <w:p w14:paraId="426E8A81" w14:textId="77777777" w:rsidR="00662F6F" w:rsidRPr="00662F6F" w:rsidRDefault="00662F6F" w:rsidP="00662F6F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Priority</w:t>
      </w:r>
    </w:p>
    <w:p w14:paraId="25C45546" w14:textId="77777777" w:rsidR="00662F6F" w:rsidRPr="00662F6F" w:rsidRDefault="00662F6F" w:rsidP="00662F6F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Metrics for Validation (if applicable)</w:t>
      </w:r>
    </w:p>
    <w:p w14:paraId="7808332C" w14:textId="77777777" w:rsidR="00662F6F" w:rsidRPr="00662F6F" w:rsidRDefault="00662F6F" w:rsidP="00662F6F">
      <w:pPr>
        <w:numPr>
          <w:ilvl w:val="0"/>
          <w:numId w:val="4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Format &amp; Structure:</w:t>
      </w:r>
    </w:p>
    <w:p w14:paraId="6DA00988" w14:textId="77777777" w:rsidR="00662F6F" w:rsidRPr="00662F6F" w:rsidRDefault="00662F6F" w:rsidP="00662F6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The extracted requirements should be easy to understand and organized in a traceable manner, so that testing and other activities can be performed seamlessly.</w:t>
      </w:r>
    </w:p>
    <w:p w14:paraId="2F9A8BA3" w14:textId="77777777" w:rsidR="00662F6F" w:rsidRPr="00662F6F" w:rsidRDefault="00662F6F" w:rsidP="00662F6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662F6F">
        <w:rPr>
          <w:rFonts w:ascii="Calibri" w:hAnsi="Calibri" w:cs="Calibri"/>
        </w:rPr>
        <w:t>Ensure the information is structured clearly and concisely, with proper headings, tables, and other formatting as necessary.</w:t>
      </w:r>
    </w:p>
    <w:p w14:paraId="56EBAEFA" w14:textId="77777777" w:rsidR="00662F6F" w:rsidRPr="00662F6F" w:rsidRDefault="00662F6F" w:rsidP="00662F6F">
      <w:pPr>
        <w:rPr>
          <w:rFonts w:ascii="Calibri" w:hAnsi="Calibri" w:cs="Calibri"/>
          <w:b/>
          <w:bCs/>
        </w:rPr>
      </w:pPr>
      <w:r w:rsidRPr="00662F6F">
        <w:rPr>
          <w:rFonts w:ascii="Calibri" w:hAnsi="Calibri" w:cs="Calibri"/>
          <w:b/>
          <w:bCs/>
        </w:rPr>
        <w:t>Example Output Structure:</w:t>
      </w:r>
    </w:p>
    <w:p w14:paraId="2AA48097" w14:textId="77777777" w:rsidR="00662F6F" w:rsidRPr="00662F6F" w:rsidRDefault="00662F6F" w:rsidP="00662F6F">
      <w:pPr>
        <w:rPr>
          <w:rFonts w:ascii="Calibri" w:hAnsi="Calibri" w:cs="Calibri"/>
          <w:b/>
          <w:bCs/>
        </w:rPr>
      </w:pPr>
      <w:r w:rsidRPr="00662F6F">
        <w:rPr>
          <w:rFonts w:ascii="Calibri" w:hAnsi="Calibri" w:cs="Calibri"/>
          <w:b/>
          <w:bCs/>
        </w:rPr>
        <w:t>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3285"/>
        <w:gridCol w:w="2822"/>
        <w:gridCol w:w="1621"/>
      </w:tblGrid>
      <w:tr w:rsidR="00662F6F" w:rsidRPr="00662F6F" w14:paraId="3213900B" w14:textId="77777777" w:rsidTr="00662F6F">
        <w:tc>
          <w:tcPr>
            <w:tcW w:w="0" w:type="auto"/>
            <w:hideMark/>
          </w:tcPr>
          <w:p w14:paraId="03E5FD8C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93C8B6C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12BD847B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0B9018C9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Dependencies</w:t>
            </w:r>
          </w:p>
        </w:tc>
      </w:tr>
      <w:tr w:rsidR="00662F6F" w:rsidRPr="00662F6F" w14:paraId="6209C7A7" w14:textId="77777777" w:rsidTr="00662F6F">
        <w:tc>
          <w:tcPr>
            <w:tcW w:w="0" w:type="auto"/>
            <w:hideMark/>
          </w:tcPr>
          <w:p w14:paraId="3389B23D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hideMark/>
          </w:tcPr>
          <w:p w14:paraId="4487A97F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The system must allow users to login with their credentials.</w:t>
            </w:r>
          </w:p>
        </w:tc>
        <w:tc>
          <w:tcPr>
            <w:tcW w:w="0" w:type="auto"/>
            <w:hideMark/>
          </w:tcPr>
          <w:p w14:paraId="237E5716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Module 1, Section 2, Page 5</w:t>
            </w:r>
          </w:p>
        </w:tc>
        <w:tc>
          <w:tcPr>
            <w:tcW w:w="0" w:type="auto"/>
            <w:hideMark/>
          </w:tcPr>
          <w:p w14:paraId="40DFBAB0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N/A</w:t>
            </w:r>
          </w:p>
        </w:tc>
      </w:tr>
      <w:tr w:rsidR="00662F6F" w:rsidRPr="00662F6F" w14:paraId="4C5D6061" w14:textId="77777777" w:rsidTr="00662F6F">
        <w:tc>
          <w:tcPr>
            <w:tcW w:w="0" w:type="auto"/>
            <w:hideMark/>
          </w:tcPr>
          <w:p w14:paraId="2C3D4A14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hideMark/>
          </w:tcPr>
          <w:p w14:paraId="464FB722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The system should validate user input for forms.</w:t>
            </w:r>
          </w:p>
        </w:tc>
        <w:tc>
          <w:tcPr>
            <w:tcW w:w="0" w:type="auto"/>
            <w:hideMark/>
          </w:tcPr>
          <w:p w14:paraId="7B317355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Module 2, Section 3, Page 10</w:t>
            </w:r>
          </w:p>
        </w:tc>
        <w:tc>
          <w:tcPr>
            <w:tcW w:w="0" w:type="auto"/>
            <w:hideMark/>
          </w:tcPr>
          <w:p w14:paraId="332277DE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FR-1</w:t>
            </w:r>
          </w:p>
        </w:tc>
      </w:tr>
    </w:tbl>
    <w:p w14:paraId="1A7A1C00" w14:textId="77777777" w:rsidR="00662F6F" w:rsidRPr="00662F6F" w:rsidRDefault="00662F6F" w:rsidP="00662F6F">
      <w:pPr>
        <w:rPr>
          <w:rFonts w:ascii="Calibri" w:hAnsi="Calibri" w:cs="Calibri"/>
          <w:b/>
          <w:bCs/>
        </w:rPr>
      </w:pPr>
    </w:p>
    <w:p w14:paraId="3547562F" w14:textId="24A2F412" w:rsidR="00662F6F" w:rsidRPr="00662F6F" w:rsidRDefault="00662F6F" w:rsidP="00662F6F">
      <w:pPr>
        <w:rPr>
          <w:rFonts w:ascii="Calibri" w:hAnsi="Calibri" w:cs="Calibri"/>
          <w:b/>
          <w:bCs/>
        </w:rPr>
      </w:pPr>
      <w:r w:rsidRPr="00662F6F">
        <w:rPr>
          <w:rFonts w:ascii="Calibri" w:hAnsi="Calibri" w:cs="Calibri"/>
          <w:b/>
          <w:bCs/>
        </w:rPr>
        <w:t>Non-Functional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2467"/>
        <w:gridCol w:w="2690"/>
        <w:gridCol w:w="1040"/>
        <w:gridCol w:w="1566"/>
      </w:tblGrid>
      <w:tr w:rsidR="00662F6F" w:rsidRPr="00662F6F" w14:paraId="29583C96" w14:textId="77777777" w:rsidTr="00662F6F">
        <w:tc>
          <w:tcPr>
            <w:tcW w:w="0" w:type="auto"/>
            <w:hideMark/>
          </w:tcPr>
          <w:p w14:paraId="0CC226F6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0F5D75B3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F790EB3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3235A51F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F0C63A9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62F6F">
              <w:rPr>
                <w:rFonts w:ascii="Calibri" w:hAnsi="Calibri" w:cs="Calibri"/>
                <w:b/>
                <w:bCs/>
              </w:rPr>
              <w:t>Metrics for Validation</w:t>
            </w:r>
          </w:p>
        </w:tc>
      </w:tr>
      <w:tr w:rsidR="00662F6F" w:rsidRPr="00662F6F" w14:paraId="3763444E" w14:textId="77777777" w:rsidTr="00662F6F">
        <w:tc>
          <w:tcPr>
            <w:tcW w:w="0" w:type="auto"/>
            <w:hideMark/>
          </w:tcPr>
          <w:p w14:paraId="39191970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hideMark/>
          </w:tcPr>
          <w:p w14:paraId="12F1BA74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The system should handle 1000 concurrent users.</w:t>
            </w:r>
          </w:p>
        </w:tc>
        <w:tc>
          <w:tcPr>
            <w:tcW w:w="0" w:type="auto"/>
            <w:hideMark/>
          </w:tcPr>
          <w:p w14:paraId="5E8AA2AB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Module 3, Section 4, Page 15</w:t>
            </w:r>
          </w:p>
        </w:tc>
        <w:tc>
          <w:tcPr>
            <w:tcW w:w="0" w:type="auto"/>
            <w:hideMark/>
          </w:tcPr>
          <w:p w14:paraId="078F729C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52C8126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Load testing</w:t>
            </w:r>
          </w:p>
        </w:tc>
      </w:tr>
      <w:tr w:rsidR="00662F6F" w:rsidRPr="00662F6F" w14:paraId="04F74573" w14:textId="77777777" w:rsidTr="00662F6F">
        <w:tc>
          <w:tcPr>
            <w:tcW w:w="0" w:type="auto"/>
            <w:hideMark/>
          </w:tcPr>
          <w:p w14:paraId="76403255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lastRenderedPageBreak/>
              <w:t>NFR-2</w:t>
            </w:r>
          </w:p>
        </w:tc>
        <w:tc>
          <w:tcPr>
            <w:tcW w:w="0" w:type="auto"/>
            <w:hideMark/>
          </w:tcPr>
          <w:p w14:paraId="17D7EA75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The system must ensure data encryption at rest.</w:t>
            </w:r>
          </w:p>
        </w:tc>
        <w:tc>
          <w:tcPr>
            <w:tcW w:w="0" w:type="auto"/>
            <w:hideMark/>
          </w:tcPr>
          <w:p w14:paraId="514A3C7B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Module 4, Section 5, Page 20</w:t>
            </w:r>
          </w:p>
        </w:tc>
        <w:tc>
          <w:tcPr>
            <w:tcW w:w="0" w:type="auto"/>
            <w:hideMark/>
          </w:tcPr>
          <w:p w14:paraId="27FF1A72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0A64024" w14:textId="77777777" w:rsidR="00662F6F" w:rsidRPr="00662F6F" w:rsidRDefault="00662F6F" w:rsidP="00662F6F">
            <w:pPr>
              <w:spacing w:after="160" w:line="278" w:lineRule="auto"/>
              <w:rPr>
                <w:rFonts w:ascii="Calibri" w:hAnsi="Calibri" w:cs="Calibri"/>
              </w:rPr>
            </w:pPr>
            <w:r w:rsidRPr="00662F6F">
              <w:rPr>
                <w:rFonts w:ascii="Calibri" w:hAnsi="Calibri" w:cs="Calibri"/>
              </w:rPr>
              <w:t>Encryption audit</w:t>
            </w:r>
          </w:p>
        </w:tc>
      </w:tr>
    </w:tbl>
    <w:p w14:paraId="6C8060B2" w14:textId="77777777" w:rsidR="0082197F" w:rsidRDefault="0082197F">
      <w:pPr>
        <w:rPr>
          <w:b/>
          <w:bCs/>
        </w:rPr>
      </w:pPr>
    </w:p>
    <w:p w14:paraId="70C23279" w14:textId="77777777" w:rsidR="00662F6F" w:rsidRDefault="00662F6F">
      <w:pPr>
        <w:rPr>
          <w:b/>
          <w:bCs/>
        </w:rPr>
      </w:pPr>
    </w:p>
    <w:p w14:paraId="0DC53A57" w14:textId="77777777" w:rsidR="00CB2A67" w:rsidRPr="00CB2A67" w:rsidRDefault="00CB2A67" w:rsidP="00CB2A67">
      <w:pPr>
        <w:rPr>
          <w:rFonts w:ascii="Calibri" w:hAnsi="Calibri" w:cs="Calibri"/>
          <w:b/>
          <w:bCs/>
        </w:rPr>
      </w:pPr>
      <w:r w:rsidRPr="00CB2A67">
        <w:rPr>
          <w:rFonts w:ascii="Calibri" w:hAnsi="Calibri" w:cs="Calibri"/>
          <w:b/>
          <w:bCs/>
        </w:rPr>
        <w:t>Overall Best Model</w:t>
      </w:r>
    </w:p>
    <w:p w14:paraId="625BD72C" w14:textId="77777777" w:rsidR="00CB2A67" w:rsidRPr="00CB2A67" w:rsidRDefault="00CB2A67" w:rsidP="00CB2A67">
      <w:pPr>
        <w:rPr>
          <w:rFonts w:ascii="Calibri" w:hAnsi="Calibri" w:cs="Calibri"/>
        </w:rPr>
      </w:pPr>
      <w:r w:rsidRPr="00CB2A67">
        <w:rPr>
          <w:rFonts w:ascii="Calibri" w:hAnsi="Calibri" w:cs="Calibri"/>
          <w:b/>
          <w:bCs/>
        </w:rPr>
        <w:t>Claude AI</w:t>
      </w:r>
      <w:r w:rsidRPr="00CB2A67">
        <w:rPr>
          <w:rFonts w:ascii="Calibri" w:hAnsi="Calibri" w:cs="Calibri"/>
        </w:rPr>
        <w:t xml:space="preserve"> is the overall superior model due to its remarkable </w:t>
      </w:r>
      <w:proofErr w:type="spellStart"/>
      <w:r w:rsidRPr="00CB2A67">
        <w:rPr>
          <w:rFonts w:ascii="Calibri" w:hAnsi="Calibri" w:cs="Calibri"/>
        </w:rPr>
        <w:t>comple</w:t>
      </w:r>
      <w:proofErr w:type="spellEnd"/>
      <w:r w:rsidRPr="00CB2A67">
        <w:rPr>
          <w:rFonts w:ascii="Calibri" w:hAnsi="Calibri" w:cs="Calibri"/>
        </w:rPr>
        <w:t xml:space="preserve"> coverage, excellent presentation, highly detailed traceability, and strong adherence to requirements engineering standards. It effectively extracts both direct and contextual information, including technical specifications.</w:t>
      </w:r>
    </w:p>
    <w:p w14:paraId="785A9C55" w14:textId="77777777" w:rsidR="00CB2A67" w:rsidRPr="00CB2A67" w:rsidRDefault="00CB2A67" w:rsidP="00CB2A67">
      <w:pPr>
        <w:rPr>
          <w:rFonts w:ascii="Calibri" w:hAnsi="Calibri" w:cs="Calibri"/>
        </w:rPr>
      </w:pPr>
      <w:r w:rsidRPr="00CB2A67">
        <w:rPr>
          <w:rFonts w:ascii="Calibri" w:hAnsi="Calibri" w:cs="Calibri"/>
          <w:b/>
          <w:bCs/>
        </w:rPr>
        <w:t>Grok AI</w:t>
      </w:r>
      <w:r w:rsidRPr="00CB2A67">
        <w:rPr>
          <w:rFonts w:ascii="Calibri" w:hAnsi="Calibri" w:cs="Calibri"/>
        </w:rPr>
        <w:t xml:space="preserve"> is a very close second, demonstrating nearly identical capabilities in completeness, presentation, and traceability, also excelling in applying best practices for non-functional requirements.</w:t>
      </w:r>
    </w:p>
    <w:p w14:paraId="2219886C" w14:textId="319282FD" w:rsidR="00662F6F" w:rsidRDefault="00662F6F">
      <w:pPr>
        <w:rPr>
          <w:b/>
          <w:bCs/>
        </w:rPr>
      </w:pPr>
    </w:p>
    <w:p w14:paraId="7B3BFB7B" w14:textId="51B5E22E" w:rsidR="009C3F07" w:rsidRDefault="009C3F07">
      <w:r>
        <w:rPr>
          <w:b/>
          <w:bCs/>
        </w:rPr>
        <w:t xml:space="preserve">Note: </w:t>
      </w:r>
      <w:proofErr w:type="spellStart"/>
      <w:r>
        <w:t>Chatgpt</w:t>
      </w:r>
      <w:proofErr w:type="spellEnd"/>
      <w:r>
        <w:t xml:space="preserve"> and Microsoft copilot </w:t>
      </w:r>
      <w:proofErr w:type="gramStart"/>
      <w:r>
        <w:t>was</w:t>
      </w:r>
      <w:proofErr w:type="gramEnd"/>
      <w:r>
        <w:t xml:space="preserve"> outstanding at generating </w:t>
      </w:r>
      <w:proofErr w:type="spellStart"/>
      <w:r>
        <w:t>Uml</w:t>
      </w:r>
      <w:proofErr w:type="spellEnd"/>
      <w:r>
        <w:t xml:space="preserve"> diagrams while Claud AI was winner again.</w:t>
      </w:r>
    </w:p>
    <w:p w14:paraId="1916D8EA" w14:textId="77777777" w:rsidR="003973E6" w:rsidRDefault="003973E6"/>
    <w:p w14:paraId="4B5DCE31" w14:textId="08D08660" w:rsidR="003973E6" w:rsidRDefault="003973E6">
      <w:r>
        <w:t xml:space="preserve">So as result of the experiment Claud AI was the winner and best performer </w:t>
      </w:r>
      <w:proofErr w:type="gramStart"/>
      <w:r>
        <w:t>compare</w:t>
      </w:r>
      <w:proofErr w:type="gramEnd"/>
      <w:r>
        <w:t xml:space="preserve"> to other models.</w:t>
      </w:r>
    </w:p>
    <w:p w14:paraId="19B49354" w14:textId="77777777" w:rsidR="009C0636" w:rsidRDefault="009C0636"/>
    <w:p w14:paraId="64DF3FE5" w14:textId="2F3403F8" w:rsidR="009C0636" w:rsidRPr="009C0636" w:rsidRDefault="009C0636">
      <w:pPr>
        <w:rPr>
          <w:rFonts w:ascii="Calibri" w:hAnsi="Calibri" w:cs="Calibri"/>
        </w:rPr>
      </w:pPr>
      <w:r w:rsidRPr="009C0636">
        <w:rPr>
          <w:rFonts w:ascii="Calibri" w:hAnsi="Calibri" w:cs="Calibri"/>
        </w:rPr>
        <w:t>Overall, all five JSON outputs capture the essential functional and non-functional requirements for the Training Database Platform. The primary differences lie in the level of detail, the specific keys used for attributes (e.g., "id" vs. "</w:t>
      </w:r>
      <w:proofErr w:type="spellStart"/>
      <w:r w:rsidRPr="009C0636">
        <w:rPr>
          <w:rFonts w:ascii="Calibri" w:hAnsi="Calibri" w:cs="Calibri"/>
        </w:rPr>
        <w:t>requirement_id</w:t>
      </w:r>
      <w:proofErr w:type="spellEnd"/>
      <w:r w:rsidRPr="009C0636">
        <w:rPr>
          <w:rFonts w:ascii="Calibri" w:hAnsi="Calibri" w:cs="Calibri"/>
        </w:rPr>
        <w:t xml:space="preserve">"), and the format of dependency lists (string vs. array). </w:t>
      </w:r>
      <w:proofErr w:type="spellStart"/>
      <w:proofErr w:type="gramStart"/>
      <w:r w:rsidRPr="009C0636">
        <w:rPr>
          <w:rFonts w:ascii="Calibri" w:hAnsi="Calibri" w:cs="Calibri"/>
        </w:rPr>
        <w:t>claud.json</w:t>
      </w:r>
      <w:proofErr w:type="spellEnd"/>
      <w:proofErr w:type="gramEnd"/>
      <w:r w:rsidRPr="009C0636">
        <w:rPr>
          <w:rFonts w:ascii="Calibri" w:hAnsi="Calibri" w:cs="Calibri"/>
        </w:rPr>
        <w:t xml:space="preserve"> and </w:t>
      </w:r>
      <w:proofErr w:type="spellStart"/>
      <w:proofErr w:type="gramStart"/>
      <w:r w:rsidRPr="009C0636">
        <w:rPr>
          <w:rFonts w:ascii="Calibri" w:hAnsi="Calibri" w:cs="Calibri"/>
        </w:rPr>
        <w:t>grok.json</w:t>
      </w:r>
      <w:proofErr w:type="spellEnd"/>
      <w:proofErr w:type="gramEnd"/>
      <w:r w:rsidRPr="009C0636">
        <w:rPr>
          <w:rFonts w:ascii="Calibri" w:hAnsi="Calibri" w:cs="Calibri"/>
        </w:rPr>
        <w:t xml:space="preserve"> provide more extensive details on technology stack and architectural patterns, respectively, which could be beneficial for implementation planning. </w:t>
      </w:r>
      <w:proofErr w:type="spellStart"/>
      <w:r w:rsidRPr="009C0636">
        <w:rPr>
          <w:rFonts w:ascii="Calibri" w:hAnsi="Calibri" w:cs="Calibri"/>
        </w:rPr>
        <w:t>microsoft_</w:t>
      </w:r>
      <w:proofErr w:type="gramStart"/>
      <w:r w:rsidRPr="009C0636">
        <w:rPr>
          <w:rFonts w:ascii="Calibri" w:hAnsi="Calibri" w:cs="Calibri"/>
        </w:rPr>
        <w:t>copilot.json</w:t>
      </w:r>
      <w:proofErr w:type="spellEnd"/>
      <w:proofErr w:type="gramEnd"/>
      <w:r w:rsidRPr="009C0636">
        <w:rPr>
          <w:rFonts w:ascii="Calibri" w:hAnsi="Calibri" w:cs="Calibri"/>
        </w:rPr>
        <w:t xml:space="preserve"> offers more concise descriptions.</w:t>
      </w:r>
    </w:p>
    <w:sectPr w:rsidR="009C0636" w:rsidRPr="009C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3189384">
    <w:abstractNumId w:val="1"/>
  </w:num>
  <w:num w:numId="2" w16cid:durableId="1549730853">
    <w:abstractNumId w:val="0"/>
  </w:num>
  <w:num w:numId="3" w16cid:durableId="1530754527">
    <w:abstractNumId w:val="4"/>
  </w:num>
  <w:num w:numId="4" w16cid:durableId="332681047">
    <w:abstractNumId w:val="3"/>
  </w:num>
  <w:num w:numId="5" w16cid:durableId="76365442">
    <w:abstractNumId w:val="2"/>
  </w:num>
  <w:num w:numId="6" w16cid:durableId="1347441745">
    <w:abstractNumId w:val="6"/>
  </w:num>
  <w:num w:numId="7" w16cid:durableId="493298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A302E"/>
    <w:rsid w:val="003411AC"/>
    <w:rsid w:val="003973E6"/>
    <w:rsid w:val="004B244C"/>
    <w:rsid w:val="00620A61"/>
    <w:rsid w:val="00662F6F"/>
    <w:rsid w:val="006D0FF1"/>
    <w:rsid w:val="00753A4A"/>
    <w:rsid w:val="0082197F"/>
    <w:rsid w:val="00981C1A"/>
    <w:rsid w:val="009C0636"/>
    <w:rsid w:val="009C3F07"/>
    <w:rsid w:val="00A37224"/>
    <w:rsid w:val="00B05159"/>
    <w:rsid w:val="00CB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2025-07-16T19:48:00Z</dcterms:created>
  <dcterms:modified xsi:type="dcterms:W3CDTF">2025-07-16T21:10:00Z</dcterms:modified>
</cp:coreProperties>
</file>